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510529247-N-2020 z dnia 01.12.2020 r.</w:t>
      </w:r>
    </w:p>
    <w:p w:rsidR="002A00DA" w:rsidRPr="002A00DA" w:rsidRDefault="002A00DA" w:rsidP="002A00D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Skarżysko Kościelne: Dostawa oleju napędowego grzewczego typu EKOTERM PLUS w latach 2020-2023 dla kotłowni w budynku Urzędu Gminy oraz kotłowni w Szkole Podstawowej w Skarżysku Kościelnym</w:t>
      </w: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585666-N-2020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00DA" w:rsidRPr="002A00DA" w:rsidRDefault="002A00DA" w:rsidP="002A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Skarżysko Kościelne, Krajowy numer identyfikacyjny 29101016800000, ul. ul. Kościelna  , 27-115  Skarżysko Kościelne, woj. świętokrzyskie, państwo Polska, tel. 412 714 466, e-mail srodowisko@skarzysko.com.pl, faks 412 714 481.</w:t>
      </w: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www.skarzysko.com.pl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oleju napędowego grzewczego typu EKOTERM PLUS w latach 2020-2023 dla kotłowni w budynku Urzędu Gminy oraz kotłowni w Szkole Podstawowej w Skarżysku Kościelnym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A00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In.III.271.21.2020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A00D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niniejszego zamówienia są sukcesywne dostawy oleju napędowego grzewczego typ EKOTERM PLUS, własnym transportem w sezonach grzewczych 2020-2023 do kotłowni w budynku Urzędu Gminy, ul. Kościelna 2a oraz kotłowni w Szkole Podstawowej w Skarżysku Kościelnym ul. Szkolna 5. Przewidywana ilość dostawy oleju łącznie ok. 170.000 litrów. Każdorazowa dostawa następować będzie na podstawie zgłoszenia przez Zamawiającego lub przez Dyrektora Szkoły Podstawowej, w ciągu czasu określonego przez Wykonawcę w złożonej ofercie od momentu złożenia tego zgłoszenia (soboty i niedziele nie są uwzględniane do czasu dostawy). Dostarczany olej opałowy powinien być dopuszczony do obrotu w Polsce, bez wad fizycznych lub prawnych. Olej opałowy lekki L–1 według Polskiej Normy PN–C–96024:2011 powinien spełniać wymagania jakościowe: 1) gęstość w 15 ºC, max – 860kg/m3, 2) wartość opałową, min. – 42,6 MJ/kg, 3) temperatura zapłonu, min. – 56 ºC, 4) lepkość kinematyczna w 20 ºC, max. – 6,00 mm2/s 5) skład frakcyjny: do 250 ºC destyluje, max. – 65 %(V/V), do 350 °C destyluje, min. – 85 % (V/V), 6) temperatura płynięcia, max. – -20 ºC, 7) pozostałość po koksowaniu (z 10 % pozostałości destylacyjnej, max. – 0,3 % (m/m)), 8) zawartość siarki, max. – 0,1 % (m/m), 9) zawartość wody, max. – 200 mg/kg, 10) zawartość zanieczyszczeń stałych, max. – 24 mg/kg, 11) pozostałość po spopieleniu, max. – 0,01 % (m/m), 12) barwa – czerwona, Podstawą do wystawienia faktury będzie ilość oleju w litrach wg wskazań zalegalizowanego układu pomiarowego z kompensacją do temperatury referencyjnej +15 °C odczytana przy autocysternie podczas rozładunku. Jednorazowe ilości dostawy oleju w zależności od potrzeb indywidualnych placówek wahać się będą od 4.000 litrów do 10.000 litrów. Dostawy do placówek nie będą łączone.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09135100-5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00DA" w:rsidRPr="002A00DA" w:rsidTr="002A0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0DA" w:rsidRPr="002A00DA" w:rsidRDefault="002A00DA" w:rsidP="002A00DA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A00DA" w:rsidRPr="002A00DA" w:rsidTr="002A0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0DA" w:rsidRPr="002A00DA" w:rsidTr="002A0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01/12/2020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334220.00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MER-TRANS Michał </w:t>
            </w:r>
            <w:proofErr w:type="spellStart"/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Pajdziński</w:t>
            </w:r>
            <w:proofErr w:type="spellEnd"/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Grabina 2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26-640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Skaryszew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2291.49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2291.49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2352.99</w:t>
            </w: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2A00DA" w:rsidRPr="002A00DA" w:rsidRDefault="002A00DA" w:rsidP="002A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A00DA" w:rsidRPr="002A00DA" w:rsidRDefault="002A00DA" w:rsidP="002A00D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00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312BD" w:rsidRDefault="000312BD"/>
    <w:p w:rsidR="00E51417" w:rsidRDefault="00E51417"/>
    <w:p w:rsidR="00E51417" w:rsidRDefault="00E51417">
      <w:r>
        <w:t>Podpis na oryginale</w:t>
      </w:r>
    </w:p>
    <w:p w:rsidR="00E51417" w:rsidRDefault="00E51417">
      <w:r>
        <w:t>Wójt Gminy</w:t>
      </w:r>
    </w:p>
    <w:p w:rsidR="00E51417" w:rsidRDefault="00E51417">
      <w:r>
        <w:t>/-/ Jacek Bryzik</w:t>
      </w:r>
      <w:bookmarkStart w:id="0" w:name="_GoBack"/>
      <w:bookmarkEnd w:id="0"/>
    </w:p>
    <w:sectPr w:rsidR="00E5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7"/>
    <w:rsid w:val="000312BD"/>
    <w:rsid w:val="002A00DA"/>
    <w:rsid w:val="006A7857"/>
    <w:rsid w:val="00E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5E87-0D2E-443D-A778-130535B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2020-12-01T09:51:00Z</dcterms:created>
  <dcterms:modified xsi:type="dcterms:W3CDTF">2020-12-01T10:15:00Z</dcterms:modified>
</cp:coreProperties>
</file>