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49" w:rsidRDefault="006F4349" w:rsidP="006F43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6F4349" w:rsidRDefault="006F4349" w:rsidP="006F43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Uchwały Nr III/18/2018</w:t>
      </w:r>
    </w:p>
    <w:p w:rsidR="006F4349" w:rsidRDefault="006F4349" w:rsidP="006F43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Gminy Skarżysko Kościelne</w:t>
      </w:r>
    </w:p>
    <w:p w:rsidR="006F4349" w:rsidRDefault="006F4349" w:rsidP="006F43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28 grudnia 2018 roku.</w:t>
      </w:r>
    </w:p>
    <w:p w:rsidR="006F4349" w:rsidRDefault="006F4349" w:rsidP="006F43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443A8" w:rsidRDefault="00704C89" w:rsidP="006F4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Plan pracy</w:t>
      </w:r>
    </w:p>
    <w:p w:rsidR="006F4349" w:rsidRDefault="00704C89" w:rsidP="006F43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Komisji Oświaty, Zdrowia i Spraw Społecznych </w:t>
      </w:r>
    </w:p>
    <w:p w:rsidR="008443A8" w:rsidRDefault="00704C89" w:rsidP="006F4349">
      <w:pPr>
        <w:suppressAutoHyphens/>
        <w:spacing w:after="0" w:line="276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na rok 2019.</w:t>
      </w:r>
    </w:p>
    <w:p w:rsidR="006F4349" w:rsidRDefault="006F4349">
      <w:pPr>
        <w:tabs>
          <w:tab w:val="left" w:pos="1704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>Zakres działalności: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F4349">
        <w:rPr>
          <w:rFonts w:ascii="Times New Roman" w:eastAsia="Times New Roman" w:hAnsi="Times New Roman" w:cs="Times New Roman"/>
          <w:sz w:val="24"/>
          <w:szCs w:val="24"/>
        </w:rPr>
        <w:t>Edukacja publiczna  (szkoły, przedszkola, placówki oświatowo -wychowawcze).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Kultura : biblioteki, stowarzyszenia, ochrona zabytków.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Kultura fizyczna i turystyka w tym tereny rekreacyjne i urządzenia sportowe.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Ochrona zdrowia.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Pomoc społeczna.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- Zabezpieczenia potrzeb osób niepełnosprawnych.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- Polityka prorodzinna. </w:t>
      </w:r>
    </w:p>
    <w:p w:rsidR="008443A8" w:rsidRPr="006F4349" w:rsidRDefault="008443A8">
      <w:pPr>
        <w:tabs>
          <w:tab w:val="left" w:pos="170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>I Kwartał 2019 r.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1. Funkcjonowanie oświaty w gminie.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2. Analiza sytuacji związanej ze zmianą systemu oświaty ( likwidacja gimnazjów ).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3. Informacje o stanie zabezpieczenia pomocy dla osób biednych, bezdomnych na okres zimy 2019 r. :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ind w:right="-448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problemy bezrobocia w gminie, oraz działania zmierzające do jego zmniejszenia;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- problem ubóstwa.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4. Analiza bieżących materiałów na sesję.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5. Sprawy różne. </w:t>
      </w:r>
    </w:p>
    <w:p w:rsidR="008443A8" w:rsidRPr="006F4349" w:rsidRDefault="008443A8">
      <w:pPr>
        <w:tabs>
          <w:tab w:val="left" w:pos="170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 xml:space="preserve">II Kwartał 2019 r.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1. Działania na rzecz osób niepełnosprawnych.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2. Funkcjonowanie służby zdrowia na terenie gminy.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3. " Orlik" - funkcjonowanie boisk na terenie gminy.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4. Organizowanie wypoczynku letniego dzieci i młodzieży na terenie gminy.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5. Funkcjonowanie świetlic wiejskich.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6. Analizowanie arkuszy organizacji w kontekście reformy oświaty.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7. Analiza bieżących materiałów na sesję.</w:t>
      </w: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8. Sprawy różne.</w:t>
      </w:r>
    </w:p>
    <w:p w:rsidR="008443A8" w:rsidRPr="006F4349" w:rsidRDefault="008443A8">
      <w:pPr>
        <w:tabs>
          <w:tab w:val="left" w:pos="170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49" w:rsidRDefault="006F4349">
      <w:pPr>
        <w:tabs>
          <w:tab w:val="left" w:pos="1704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 Kwartał 2019 r.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1. Działalność Gminnego Ośrodka Pomocy Społecznej.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2. Przygotowanie placówek oświatowych na terenie gminy do roku szkolnego 2019/2020: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założenia organizacyjne, kadrowe w szkołach i przedszkolach,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- ocena stanu </w:t>
      </w:r>
      <w:proofErr w:type="spellStart"/>
      <w:r w:rsidRPr="006F4349">
        <w:rPr>
          <w:rFonts w:ascii="Times New Roman" w:eastAsia="Times New Roman" w:hAnsi="Times New Roman" w:cs="Times New Roman"/>
          <w:sz w:val="24"/>
          <w:szCs w:val="24"/>
        </w:rPr>
        <w:t>higieniczno</w:t>
      </w:r>
      <w:proofErr w:type="spellEnd"/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 - sanitarnego placówek oświatowych.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3. Informacje o aktualnym stanie budowy Przedszkola Samorządowego w Skarżysku </w:t>
      </w:r>
      <w:bookmarkStart w:id="0" w:name="_GoBack"/>
      <w:bookmarkEnd w:id="0"/>
      <w:r w:rsidRPr="006F4349">
        <w:rPr>
          <w:rFonts w:ascii="Times New Roman" w:eastAsia="Times New Roman" w:hAnsi="Times New Roman" w:cs="Times New Roman"/>
          <w:sz w:val="24"/>
          <w:szCs w:val="24"/>
        </w:rPr>
        <w:t xml:space="preserve"> Kościelnym.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4. Miejsca Pamięci Narodowej - stan zabytków w gminie.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5. Analiza bieżących materiałów na sesję.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6. Sprawy różne.</w:t>
      </w:r>
    </w:p>
    <w:p w:rsidR="008443A8" w:rsidRPr="006F4349" w:rsidRDefault="008443A8">
      <w:pPr>
        <w:tabs>
          <w:tab w:val="left" w:pos="170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 xml:space="preserve">IV Kwartał 2019 r. 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1. Ocena realizacji programów: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ds. Profilaktyki Rozwiązywania Problemów Alkoholowych i Narkomanii,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Przeciwdziałania Przemocy w Rodzinie.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2. Sprawozdanie z pracy Komisji Oświaty, Zdrowia i Spraw Społecznych za rok 2019.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3. Przygotowanie Planu pracy Komisji Oświaty, Zdrowia i Spraw Społecznych</w:t>
      </w: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F4349">
        <w:rPr>
          <w:rFonts w:ascii="Times New Roman" w:eastAsia="Times New Roman" w:hAnsi="Times New Roman" w:cs="Times New Roman"/>
          <w:sz w:val="24"/>
          <w:szCs w:val="24"/>
        </w:rPr>
        <w:t>na rok 2020.</w:t>
      </w:r>
    </w:p>
    <w:p w:rsidR="008443A8" w:rsidRPr="006F4349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4. Analiza bieżących materiałów na sesję.</w:t>
      </w:r>
    </w:p>
    <w:p w:rsidR="008443A8" w:rsidRDefault="00704C89" w:rsidP="006F4349">
      <w:pPr>
        <w:tabs>
          <w:tab w:val="left" w:pos="170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5. Sprawy różne.</w:t>
      </w:r>
    </w:p>
    <w:p w:rsidR="006F4349" w:rsidRPr="006F4349" w:rsidRDefault="006F4349" w:rsidP="006F4349">
      <w:pPr>
        <w:tabs>
          <w:tab w:val="left" w:pos="1704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b/>
          <w:sz w:val="24"/>
          <w:szCs w:val="24"/>
        </w:rPr>
        <w:t>PONADTO</w:t>
      </w:r>
    </w:p>
    <w:p w:rsidR="008443A8" w:rsidRPr="006F4349" w:rsidRDefault="00704C89">
      <w:pPr>
        <w:tabs>
          <w:tab w:val="left" w:pos="1704"/>
        </w:tabs>
        <w:suppressAutoHyphens/>
        <w:spacing w:after="200" w:line="276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Komisja będzie odbywać posiedzenia wynikające z bieżącej działalności gminy.</w:t>
      </w:r>
    </w:p>
    <w:p w:rsidR="008443A8" w:rsidRPr="006F4349" w:rsidRDefault="00704C89" w:rsidP="006F4349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6F4349">
        <w:rPr>
          <w:rFonts w:ascii="Times New Roman" w:eastAsia="Times New Roman" w:hAnsi="Times New Roman" w:cs="Times New Roman"/>
          <w:sz w:val="24"/>
          <w:szCs w:val="24"/>
        </w:rPr>
        <w:t>- Omawiane będą sprawy bieżące realizowane przez gminę, które są w kompetencji Komisji Oświaty, Zdrowia i Spraw Społecznych.</w:t>
      </w:r>
    </w:p>
    <w:p w:rsidR="008443A8" w:rsidRDefault="008443A8">
      <w:pPr>
        <w:spacing w:after="200" w:line="276" w:lineRule="auto"/>
        <w:rPr>
          <w:rFonts w:ascii="Calibri" w:eastAsia="Calibri" w:hAnsi="Calibri" w:cs="Calibri"/>
        </w:rPr>
      </w:pPr>
    </w:p>
    <w:p w:rsidR="008443A8" w:rsidRDefault="008443A8">
      <w:pPr>
        <w:spacing w:after="200" w:line="276" w:lineRule="auto"/>
        <w:rPr>
          <w:rFonts w:ascii="Calibri" w:eastAsia="Calibri" w:hAnsi="Calibri" w:cs="Calibri"/>
        </w:rPr>
      </w:pPr>
    </w:p>
    <w:p w:rsidR="008443A8" w:rsidRDefault="008443A8">
      <w:pPr>
        <w:spacing w:after="200" w:line="276" w:lineRule="auto"/>
        <w:rPr>
          <w:rFonts w:ascii="Calibri" w:eastAsia="Calibri" w:hAnsi="Calibri" w:cs="Calibri"/>
        </w:rPr>
      </w:pPr>
    </w:p>
    <w:sectPr w:rsidR="0084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A8"/>
    <w:rsid w:val="006F4349"/>
    <w:rsid w:val="00704C89"/>
    <w:rsid w:val="008443A8"/>
    <w:rsid w:val="00D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48B"/>
  <w15:docId w15:val="{9D4296B8-5626-45DB-BACA-11B2F7E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Boczek</dc:creator>
  <cp:lastModifiedBy>Marzena Boczek</cp:lastModifiedBy>
  <cp:revision>3</cp:revision>
  <dcterms:created xsi:type="dcterms:W3CDTF">2018-12-31T12:32:00Z</dcterms:created>
  <dcterms:modified xsi:type="dcterms:W3CDTF">2018-12-31T12:37:00Z</dcterms:modified>
</cp:coreProperties>
</file>