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EF" w:rsidRDefault="007D51A6" w:rsidP="007D51A6">
      <w:pPr>
        <w:jc w:val="right"/>
      </w:pPr>
      <w:r>
        <w:t xml:space="preserve">                                                                                                                    - projekt</w:t>
      </w:r>
      <w:r w:rsidR="00AE6792">
        <w:t xml:space="preserve"> nr 3</w:t>
      </w:r>
      <w:r>
        <w:t>-</w:t>
      </w:r>
    </w:p>
    <w:p w:rsidR="007D51A6" w:rsidRPr="007D51A6" w:rsidRDefault="00AE6792" w:rsidP="007D51A6">
      <w:pPr>
        <w:spacing w:after="0"/>
        <w:jc w:val="center"/>
        <w:rPr>
          <w:b/>
        </w:rPr>
      </w:pPr>
      <w:r>
        <w:rPr>
          <w:b/>
        </w:rPr>
        <w:t>UCHWAŁA NR XXVI</w:t>
      </w:r>
      <w:r w:rsidR="00B07E3F">
        <w:rPr>
          <w:b/>
        </w:rPr>
        <w:t>I/…./2017</w:t>
      </w:r>
    </w:p>
    <w:p w:rsidR="007D51A6" w:rsidRPr="007D51A6" w:rsidRDefault="007D51A6" w:rsidP="007D51A6">
      <w:pPr>
        <w:spacing w:after="0"/>
        <w:jc w:val="center"/>
        <w:rPr>
          <w:b/>
        </w:rPr>
      </w:pPr>
      <w:r w:rsidRPr="007D51A6">
        <w:rPr>
          <w:b/>
        </w:rPr>
        <w:t xml:space="preserve">RADY GMINY </w:t>
      </w:r>
      <w:r w:rsidR="00AE6792">
        <w:rPr>
          <w:b/>
        </w:rPr>
        <w:t>SKARŻYSKO</w:t>
      </w:r>
      <w:r w:rsidRPr="007D51A6">
        <w:rPr>
          <w:b/>
        </w:rPr>
        <w:t xml:space="preserve"> KOŚCIELN</w:t>
      </w:r>
      <w:r w:rsidR="00AE6792">
        <w:rPr>
          <w:b/>
        </w:rPr>
        <w:t>E</w:t>
      </w:r>
    </w:p>
    <w:p w:rsidR="007D51A6" w:rsidRPr="007D51A6" w:rsidRDefault="007D51A6" w:rsidP="007D51A6">
      <w:pPr>
        <w:spacing w:after="0"/>
        <w:jc w:val="center"/>
        <w:rPr>
          <w:b/>
        </w:rPr>
      </w:pPr>
      <w:r w:rsidRPr="007D51A6">
        <w:rPr>
          <w:b/>
        </w:rPr>
        <w:t xml:space="preserve">z dnia </w:t>
      </w:r>
      <w:r w:rsidR="00C97846">
        <w:rPr>
          <w:b/>
        </w:rPr>
        <w:t xml:space="preserve">28 </w:t>
      </w:r>
      <w:r w:rsidR="00B07E3F">
        <w:rPr>
          <w:b/>
        </w:rPr>
        <w:t>marca</w:t>
      </w:r>
      <w:r w:rsidR="00AE6792">
        <w:rPr>
          <w:b/>
        </w:rPr>
        <w:t xml:space="preserve"> 2017r</w:t>
      </w:r>
    </w:p>
    <w:p w:rsidR="007D51A6" w:rsidRDefault="007D51A6" w:rsidP="007D51A6">
      <w:pPr>
        <w:spacing w:after="0"/>
        <w:jc w:val="center"/>
      </w:pPr>
    </w:p>
    <w:p w:rsidR="007D51A6" w:rsidRDefault="007D51A6" w:rsidP="00B07E3F">
      <w:pPr>
        <w:spacing w:after="0" w:line="240" w:lineRule="auto"/>
        <w:jc w:val="both"/>
      </w:pPr>
    </w:p>
    <w:p w:rsidR="007D51A6" w:rsidRDefault="001A08CD" w:rsidP="00B07E3F">
      <w:pPr>
        <w:spacing w:after="0" w:line="240" w:lineRule="auto"/>
        <w:ind w:left="1134" w:hanging="1134"/>
        <w:jc w:val="both"/>
        <w:rPr>
          <w:b/>
        </w:rPr>
      </w:pPr>
      <w:r>
        <w:rPr>
          <w:b/>
        </w:rPr>
        <w:t xml:space="preserve">w sprawie: </w:t>
      </w:r>
      <w:r w:rsidR="007D51A6" w:rsidRPr="007D51A6">
        <w:rPr>
          <w:b/>
        </w:rPr>
        <w:t>ustalenia</w:t>
      </w:r>
      <w:r w:rsidR="00AE796F">
        <w:rPr>
          <w:b/>
        </w:rPr>
        <w:t xml:space="preserve"> szczegółowych warunków</w:t>
      </w:r>
      <w:r w:rsidR="007D51A6" w:rsidRPr="007D51A6">
        <w:rPr>
          <w:b/>
        </w:rPr>
        <w:t xml:space="preserve"> odpłatności za świadczone usługi opiekuńcze przez opie</w:t>
      </w:r>
      <w:r w:rsidR="00AE796F">
        <w:rPr>
          <w:b/>
        </w:rPr>
        <w:t xml:space="preserve">kunki domowe, oraz warunków częściowego lub całkowitego zwolnienia           z opłat, jak również tryb ich pobierania  </w:t>
      </w:r>
      <w:r w:rsidR="007D51A6">
        <w:rPr>
          <w:b/>
        </w:rPr>
        <w:t>w Gminnym Ośrodku P</w:t>
      </w:r>
      <w:r w:rsidR="007D51A6" w:rsidRPr="007D51A6">
        <w:rPr>
          <w:b/>
        </w:rPr>
        <w:t>omocy Społecznej w Skarżysku Kościelnym</w:t>
      </w:r>
    </w:p>
    <w:p w:rsidR="007D51A6" w:rsidRDefault="007D51A6" w:rsidP="007D51A6">
      <w:pPr>
        <w:spacing w:after="0"/>
        <w:ind w:left="1134" w:hanging="1134"/>
        <w:jc w:val="center"/>
        <w:rPr>
          <w:b/>
        </w:rPr>
      </w:pPr>
    </w:p>
    <w:p w:rsidR="007D51A6" w:rsidRDefault="007D51A6" w:rsidP="007D51A6">
      <w:pPr>
        <w:spacing w:after="0"/>
        <w:ind w:left="1134" w:hanging="1134"/>
        <w:jc w:val="both"/>
      </w:pPr>
    </w:p>
    <w:p w:rsidR="007D51A6" w:rsidRDefault="007D51A6" w:rsidP="00B07E3F">
      <w:pPr>
        <w:spacing w:after="0" w:line="240" w:lineRule="auto"/>
        <w:jc w:val="both"/>
      </w:pPr>
      <w:r>
        <w:t xml:space="preserve">     Na podstawie art. 18 ust 2 </w:t>
      </w:r>
      <w:r w:rsidR="006E5BFE">
        <w:t>pkt.</w:t>
      </w:r>
      <w:r>
        <w:t xml:space="preserve"> 15 ustawy z dnia 8 marca 1990 r. o samorządzie gminnym ( </w:t>
      </w:r>
      <w:proofErr w:type="spellStart"/>
      <w:r>
        <w:t>t</w:t>
      </w:r>
      <w:r w:rsidR="00B15190">
        <w:t>.</w:t>
      </w:r>
      <w:r>
        <w:t>j</w:t>
      </w:r>
      <w:proofErr w:type="spellEnd"/>
      <w:r>
        <w:t xml:space="preserve">. </w:t>
      </w:r>
      <w:r w:rsidR="006E5BFE">
        <w:t xml:space="preserve">Dz.U z 2016r. poz. 446 ze zm. ) oraz art. 50 ust 6 ustawy z dnia 12 marca 2004 r. o pomocy społecznej </w:t>
      </w:r>
      <w:r w:rsidR="007E47A9">
        <w:t xml:space="preserve">         </w:t>
      </w:r>
      <w:r w:rsidR="006E5BFE">
        <w:t>( t</w:t>
      </w:r>
      <w:r w:rsidR="00B15190">
        <w:t>.</w:t>
      </w:r>
      <w:r w:rsidR="006E5BFE">
        <w:t>j. Dz.U. z 2016 poz. 930 ze zm. ),</w:t>
      </w:r>
    </w:p>
    <w:p w:rsidR="006E5BFE" w:rsidRDefault="006E5BFE" w:rsidP="006E5BFE">
      <w:pPr>
        <w:spacing w:after="0"/>
        <w:jc w:val="both"/>
      </w:pPr>
    </w:p>
    <w:p w:rsidR="006E5BFE" w:rsidRDefault="006E5BFE" w:rsidP="006E5BFE">
      <w:pPr>
        <w:spacing w:after="0"/>
        <w:jc w:val="center"/>
        <w:rPr>
          <w:b/>
        </w:rPr>
      </w:pPr>
      <w:r w:rsidRPr="006E5BFE">
        <w:rPr>
          <w:b/>
        </w:rPr>
        <w:t>RADA GMINY  uchwala, co następuje</w:t>
      </w:r>
      <w:r>
        <w:rPr>
          <w:b/>
        </w:rPr>
        <w:t>:</w:t>
      </w:r>
    </w:p>
    <w:p w:rsidR="006E5BFE" w:rsidRDefault="006E5BFE" w:rsidP="006E5BFE">
      <w:pPr>
        <w:spacing w:after="0"/>
        <w:jc w:val="center"/>
        <w:rPr>
          <w:b/>
        </w:rPr>
      </w:pPr>
    </w:p>
    <w:p w:rsidR="006E5BFE" w:rsidRDefault="00AE6792" w:rsidP="006E5BFE">
      <w:pPr>
        <w:spacing w:after="0"/>
        <w:jc w:val="center"/>
        <w:rPr>
          <w:b/>
        </w:rPr>
      </w:pPr>
      <w:r>
        <w:rPr>
          <w:b/>
        </w:rPr>
        <w:t>§ 1</w:t>
      </w:r>
    </w:p>
    <w:p w:rsidR="00AE796F" w:rsidRPr="00DD4925" w:rsidRDefault="00AE796F" w:rsidP="00DD4925">
      <w:pPr>
        <w:spacing w:after="0"/>
        <w:jc w:val="both"/>
      </w:pPr>
    </w:p>
    <w:p w:rsidR="00AE796F" w:rsidRDefault="00AE796F" w:rsidP="00DD4925">
      <w:pPr>
        <w:spacing w:after="0"/>
        <w:jc w:val="both"/>
      </w:pPr>
      <w:r w:rsidRPr="00DD4925">
        <w:t xml:space="preserve">Określa się szczegółowe warunki przyznawania oraz odpłatności za usługi opiekuńcze, świadczone </w:t>
      </w:r>
      <w:r w:rsidR="003E37E7">
        <w:t xml:space="preserve">  </w:t>
      </w:r>
      <w:r w:rsidRPr="00DD4925">
        <w:t>w mie</w:t>
      </w:r>
      <w:r w:rsidR="00AE6792">
        <w:t>jscu zamieszkania podopiecznych</w:t>
      </w:r>
      <w:r w:rsidRPr="00DD4925">
        <w:t>, oraz szczegółowe warunki częściowego lub całkowitego zwolnienia od opłat, jak również tryb ich pobierania.</w:t>
      </w:r>
    </w:p>
    <w:p w:rsidR="00DD4925" w:rsidRDefault="00DD4925" w:rsidP="00DD4925">
      <w:pPr>
        <w:spacing w:after="0"/>
        <w:jc w:val="both"/>
      </w:pPr>
    </w:p>
    <w:p w:rsidR="00DD4925" w:rsidRPr="003E37E7" w:rsidRDefault="00AE6792" w:rsidP="003E37E7">
      <w:pPr>
        <w:spacing w:after="0"/>
        <w:jc w:val="center"/>
        <w:rPr>
          <w:b/>
        </w:rPr>
      </w:pPr>
      <w:r>
        <w:rPr>
          <w:b/>
        </w:rPr>
        <w:t>§ 2</w:t>
      </w:r>
    </w:p>
    <w:p w:rsidR="00634EE8" w:rsidRDefault="00634EE8" w:rsidP="00DD4925">
      <w:pPr>
        <w:spacing w:after="0"/>
        <w:jc w:val="both"/>
      </w:pPr>
    </w:p>
    <w:p w:rsidR="00634EE8" w:rsidRDefault="00634EE8" w:rsidP="00DD4925">
      <w:pPr>
        <w:spacing w:after="0"/>
        <w:jc w:val="both"/>
      </w:pPr>
      <w:r>
        <w:t>Zakres</w:t>
      </w:r>
      <w:r w:rsidR="00913C43">
        <w:t xml:space="preserve"> i wymiar usług opiekuńczych oraz okres ich świadczenia uzależniony jest od wieku i stanu zdrowia świadczeniobiorcy, jego sytuacji </w:t>
      </w:r>
      <w:r w:rsidR="00FB6260">
        <w:t>rodzinnej oraz materialnej, ustalonej przez pracownika socjalnego w drodze rodzinnego wywiadu środowiskowego.</w:t>
      </w:r>
    </w:p>
    <w:p w:rsidR="00FB6260" w:rsidRDefault="00FB6260" w:rsidP="00DD4925">
      <w:pPr>
        <w:spacing w:after="0"/>
        <w:jc w:val="both"/>
      </w:pPr>
    </w:p>
    <w:p w:rsidR="00FB6260" w:rsidRPr="003E37E7" w:rsidRDefault="00AE6792" w:rsidP="003E37E7">
      <w:pPr>
        <w:spacing w:after="0"/>
        <w:jc w:val="center"/>
        <w:rPr>
          <w:b/>
        </w:rPr>
      </w:pPr>
      <w:r>
        <w:rPr>
          <w:b/>
        </w:rPr>
        <w:t>§ 3</w:t>
      </w:r>
    </w:p>
    <w:p w:rsidR="006E5BFE" w:rsidRDefault="006E5BFE" w:rsidP="006E5BFE">
      <w:pPr>
        <w:spacing w:after="0"/>
        <w:jc w:val="both"/>
      </w:pPr>
    </w:p>
    <w:p w:rsidR="006E5BFE" w:rsidRDefault="006E5BFE" w:rsidP="006E5BFE">
      <w:pPr>
        <w:spacing w:after="0"/>
        <w:jc w:val="both"/>
      </w:pPr>
      <w:r>
        <w:t>Ustala się opłatę w wysokości 17 zł za jedną godzinę usług opiekuńczych świadczonych przez opiekunk</w:t>
      </w:r>
      <w:r w:rsidR="00824E6D">
        <w:t>i domowe zatrudnione w Gminnym O</w:t>
      </w:r>
      <w:r>
        <w:t>środku Pomocy Społecznej w Skarżysku Kościelny</w:t>
      </w:r>
      <w:r w:rsidR="00824E6D">
        <w:t>m</w:t>
      </w:r>
      <w:r>
        <w:t>.</w:t>
      </w:r>
    </w:p>
    <w:p w:rsidR="006E5BFE" w:rsidRPr="006E5BFE" w:rsidRDefault="006E5BFE" w:rsidP="006E5BFE">
      <w:pPr>
        <w:spacing w:after="0"/>
        <w:jc w:val="both"/>
      </w:pPr>
    </w:p>
    <w:p w:rsidR="006E5BFE" w:rsidRDefault="00FB6260" w:rsidP="006E5BFE">
      <w:pPr>
        <w:spacing w:after="0"/>
        <w:jc w:val="center"/>
        <w:rPr>
          <w:b/>
        </w:rPr>
      </w:pPr>
      <w:r>
        <w:rPr>
          <w:b/>
        </w:rPr>
        <w:t>§ 4</w:t>
      </w:r>
    </w:p>
    <w:p w:rsidR="006E5BFE" w:rsidRDefault="006E5BFE" w:rsidP="006E5BFE">
      <w:pPr>
        <w:spacing w:after="0"/>
        <w:jc w:val="center"/>
        <w:rPr>
          <w:b/>
        </w:rPr>
      </w:pPr>
    </w:p>
    <w:p w:rsidR="006E5BFE" w:rsidRDefault="006E5BFE" w:rsidP="006E5BFE">
      <w:pPr>
        <w:spacing w:after="0"/>
        <w:jc w:val="both"/>
      </w:pPr>
      <w:r>
        <w:t>Odpłatność za usługi opiekuńcze ustala się w zależności od posiadanego dochodu na osobę w rodzinie i nalicza się zgodnie z tabelą stanowiącą załącznik Nr 1 do niniejszej uchwały.</w:t>
      </w:r>
    </w:p>
    <w:p w:rsidR="006E5BFE" w:rsidRDefault="006E5BFE" w:rsidP="006E5BFE">
      <w:pPr>
        <w:spacing w:after="0"/>
        <w:jc w:val="both"/>
      </w:pPr>
    </w:p>
    <w:p w:rsidR="006E5BFE" w:rsidRDefault="00FB6260" w:rsidP="006E5BFE">
      <w:pPr>
        <w:spacing w:after="0"/>
        <w:jc w:val="center"/>
        <w:rPr>
          <w:b/>
        </w:rPr>
      </w:pPr>
      <w:r>
        <w:rPr>
          <w:b/>
        </w:rPr>
        <w:t>§ 5</w:t>
      </w:r>
    </w:p>
    <w:p w:rsidR="006E5BFE" w:rsidRDefault="006E5BFE" w:rsidP="006E5BFE">
      <w:pPr>
        <w:spacing w:after="0"/>
        <w:jc w:val="center"/>
        <w:rPr>
          <w:b/>
        </w:rPr>
      </w:pPr>
    </w:p>
    <w:p w:rsidR="006E5BFE" w:rsidRDefault="00824E6D" w:rsidP="006E5BFE">
      <w:pPr>
        <w:spacing w:after="0"/>
        <w:jc w:val="both"/>
      </w:pPr>
      <w:r>
        <w:t>Opłata za usługi</w:t>
      </w:r>
      <w:r w:rsidR="006E5BFE">
        <w:t xml:space="preserve"> opiekuńcze wnoszona będzie na konto Gminnego Ośrodka Pomocy Społecznej </w:t>
      </w:r>
      <w:r w:rsidR="00D93523">
        <w:t xml:space="preserve">        </w:t>
      </w:r>
      <w:r w:rsidR="006E5BFE">
        <w:t xml:space="preserve">w </w:t>
      </w:r>
      <w:r w:rsidR="00D93523">
        <w:t>Skarżysku</w:t>
      </w:r>
      <w:r>
        <w:t xml:space="preserve"> Kościelnym w</w:t>
      </w:r>
      <w:r w:rsidR="006E5BFE">
        <w:t xml:space="preserve"> terminie do 25-tego </w:t>
      </w:r>
      <w:r w:rsidR="00D93523">
        <w:t>dnia następnego miesiąca po wykonaniu usługi.</w:t>
      </w:r>
    </w:p>
    <w:p w:rsidR="00FB6260" w:rsidRDefault="00FB6260" w:rsidP="006E5BFE">
      <w:pPr>
        <w:spacing w:after="0"/>
        <w:jc w:val="both"/>
      </w:pPr>
    </w:p>
    <w:p w:rsidR="00FB6260" w:rsidRPr="003E37E7" w:rsidRDefault="00AE6792" w:rsidP="003E37E7">
      <w:pPr>
        <w:spacing w:after="0"/>
        <w:jc w:val="center"/>
        <w:rPr>
          <w:b/>
        </w:rPr>
      </w:pPr>
      <w:r>
        <w:rPr>
          <w:b/>
        </w:rPr>
        <w:t>§ 6</w:t>
      </w:r>
    </w:p>
    <w:p w:rsidR="00FB6260" w:rsidRDefault="00FB6260" w:rsidP="006E5BFE">
      <w:pPr>
        <w:spacing w:after="0"/>
        <w:jc w:val="both"/>
      </w:pPr>
    </w:p>
    <w:p w:rsidR="00FB6260" w:rsidRDefault="00FB6260" w:rsidP="006E5BFE">
      <w:pPr>
        <w:spacing w:after="0"/>
        <w:jc w:val="both"/>
      </w:pPr>
      <w:r>
        <w:t>W szczególnie uzasadnionych przypadkach na wniosek osoby zobowiązanej do ponoszenia odpłatności za usługi opiekuńcze, lub na wniosek członka rodziny może zostać częściowo lub całkowicie zawoniona z ponoszenia opłat.</w:t>
      </w:r>
    </w:p>
    <w:p w:rsidR="00FB6260" w:rsidRDefault="00FB6260" w:rsidP="0063099A">
      <w:pPr>
        <w:pStyle w:val="Akapitzlist"/>
        <w:numPr>
          <w:ilvl w:val="0"/>
          <w:numId w:val="1"/>
        </w:numPr>
        <w:spacing w:after="0"/>
        <w:jc w:val="both"/>
      </w:pPr>
      <w:r>
        <w:lastRenderedPageBreak/>
        <w:t>Częściowe zwolnienie możliwe jest w przypadku:</w:t>
      </w:r>
    </w:p>
    <w:p w:rsidR="00AA3C53" w:rsidRDefault="00AA3C53" w:rsidP="00FB6260">
      <w:pPr>
        <w:pStyle w:val="Akapitzlist"/>
        <w:numPr>
          <w:ilvl w:val="0"/>
          <w:numId w:val="2"/>
        </w:numPr>
        <w:spacing w:after="0"/>
        <w:jc w:val="both"/>
      </w:pPr>
      <w:r>
        <w:t>osób przewlekle chorych</w:t>
      </w:r>
      <w:r w:rsidR="003E37E7">
        <w:t>, u których występują duże koszty</w:t>
      </w:r>
      <w:r>
        <w:t xml:space="preserve"> związanych z leczeniem,</w:t>
      </w:r>
    </w:p>
    <w:p w:rsidR="00AA3C53" w:rsidRDefault="00AA3C53" w:rsidP="00FB6260">
      <w:pPr>
        <w:pStyle w:val="Akapitzlist"/>
        <w:numPr>
          <w:ilvl w:val="0"/>
          <w:numId w:val="2"/>
        </w:numPr>
        <w:spacing w:after="0"/>
        <w:jc w:val="both"/>
      </w:pPr>
      <w:r>
        <w:t>zdarzenia losowego, powodującego znaczne pogorszenie się sytuacji materialnej świadczeniobiorcy.</w:t>
      </w:r>
    </w:p>
    <w:p w:rsidR="00AA3C53" w:rsidRDefault="00AA3C53" w:rsidP="00AA3C53">
      <w:pPr>
        <w:pStyle w:val="Akapitzlist"/>
        <w:numPr>
          <w:ilvl w:val="0"/>
          <w:numId w:val="1"/>
        </w:numPr>
        <w:spacing w:after="0"/>
        <w:jc w:val="both"/>
      </w:pPr>
      <w:r>
        <w:t>Całkowite zwolnienie z ponoszonych kosztów możliwe jest w przypadku:</w:t>
      </w:r>
    </w:p>
    <w:p w:rsidR="00AA3C53" w:rsidRDefault="0063099A" w:rsidP="00AA3C53">
      <w:pPr>
        <w:pStyle w:val="Akapitzlist"/>
        <w:numPr>
          <w:ilvl w:val="0"/>
          <w:numId w:val="3"/>
        </w:numPr>
        <w:spacing w:after="0"/>
        <w:jc w:val="both"/>
      </w:pPr>
      <w:r>
        <w:t>p</w:t>
      </w:r>
      <w:r w:rsidR="00AA3C53">
        <w:t>onoszenia opłat za pobyt członka rodziny w Domu Pomocy Społecznej lub innej jednostce organizacyjnej pomocy społecznej,</w:t>
      </w:r>
    </w:p>
    <w:p w:rsidR="00AA3C53" w:rsidRDefault="0063099A" w:rsidP="00AA3C53">
      <w:pPr>
        <w:pStyle w:val="Akapitzlist"/>
        <w:numPr>
          <w:ilvl w:val="0"/>
          <w:numId w:val="3"/>
        </w:numPr>
        <w:spacing w:after="0"/>
        <w:jc w:val="both"/>
      </w:pPr>
      <w:r>
        <w:t>g</w:t>
      </w:r>
      <w:r w:rsidR="00A14A68">
        <w:t>dy więcej niż jedna osoba wymaga pomocy w formie usług opiekuńczych, w tym</w:t>
      </w:r>
      <w:r>
        <w:t>,</w:t>
      </w:r>
      <w:r w:rsidR="00A14A68">
        <w:t xml:space="preserve"> co najmniej jedna osoba jest przewlekle i </w:t>
      </w:r>
      <w:r>
        <w:t>obłożnie</w:t>
      </w:r>
      <w:r w:rsidR="00A14A68">
        <w:t xml:space="preserve"> chora</w:t>
      </w:r>
      <w:r>
        <w:t>.</w:t>
      </w:r>
    </w:p>
    <w:p w:rsidR="0063099A" w:rsidRDefault="0063099A" w:rsidP="0063099A">
      <w:pPr>
        <w:pStyle w:val="Akapitzlist"/>
        <w:spacing w:after="0"/>
        <w:ind w:left="1080"/>
        <w:jc w:val="both"/>
      </w:pPr>
    </w:p>
    <w:p w:rsidR="0063099A" w:rsidRPr="003E37E7" w:rsidRDefault="003E37E7" w:rsidP="003E37E7">
      <w:pPr>
        <w:pStyle w:val="Akapitzlist"/>
        <w:spacing w:after="0"/>
        <w:ind w:left="1080"/>
        <w:rPr>
          <w:b/>
        </w:rPr>
      </w:pPr>
      <w:r>
        <w:rPr>
          <w:b/>
        </w:rPr>
        <w:t xml:space="preserve">                                                            </w:t>
      </w:r>
      <w:r w:rsidR="00AE6792">
        <w:rPr>
          <w:b/>
        </w:rPr>
        <w:t>§ 7</w:t>
      </w:r>
    </w:p>
    <w:p w:rsidR="0063099A" w:rsidRDefault="0063099A" w:rsidP="0063099A">
      <w:pPr>
        <w:pStyle w:val="Akapitzlist"/>
        <w:spacing w:after="0"/>
        <w:ind w:left="1080"/>
        <w:jc w:val="both"/>
      </w:pPr>
    </w:p>
    <w:p w:rsidR="00CA54C3" w:rsidRDefault="0063099A" w:rsidP="0063099A">
      <w:pPr>
        <w:pStyle w:val="Akapitzlist"/>
        <w:spacing w:after="0"/>
        <w:ind w:left="0"/>
        <w:jc w:val="both"/>
      </w:pPr>
      <w:r>
        <w:t>Zwolnień z ponoszenia odpłatności, o których mowa w § 6 dokonuje się w trybie decyzji administracyjnej wydawanej przez Kierownika Gminnego Ośrodka Pomocy Społecznej w Skarżysku Kościelnym</w:t>
      </w:r>
      <w:r w:rsidR="0060786B">
        <w:t>, na podstawie wywiadu środowiskowego, uzupełnionego dokumentacją potwierdzającą zasadność zwolnienia</w:t>
      </w:r>
      <w:r w:rsidR="00CA54C3">
        <w:t>.</w:t>
      </w:r>
    </w:p>
    <w:p w:rsidR="00CA54C3" w:rsidRDefault="00CA54C3" w:rsidP="0063099A">
      <w:pPr>
        <w:pStyle w:val="Akapitzlist"/>
        <w:spacing w:after="0"/>
        <w:ind w:left="0"/>
        <w:jc w:val="both"/>
      </w:pPr>
    </w:p>
    <w:p w:rsidR="00CA54C3" w:rsidRPr="003E37E7" w:rsidRDefault="00AE6792" w:rsidP="003E37E7">
      <w:pPr>
        <w:pStyle w:val="Akapitzlist"/>
        <w:spacing w:after="0"/>
        <w:ind w:left="0"/>
        <w:jc w:val="center"/>
        <w:rPr>
          <w:b/>
        </w:rPr>
      </w:pPr>
      <w:r>
        <w:rPr>
          <w:b/>
        </w:rPr>
        <w:t>§ 8</w:t>
      </w:r>
    </w:p>
    <w:p w:rsidR="00CA54C3" w:rsidRDefault="00CA54C3" w:rsidP="0063099A">
      <w:pPr>
        <w:pStyle w:val="Akapitzlist"/>
        <w:spacing w:after="0"/>
        <w:ind w:left="0"/>
        <w:jc w:val="both"/>
      </w:pPr>
    </w:p>
    <w:p w:rsidR="0063099A" w:rsidRPr="006E5BFE" w:rsidRDefault="00CA54C3" w:rsidP="0063099A">
      <w:pPr>
        <w:pStyle w:val="Akapitzlist"/>
        <w:spacing w:after="0"/>
        <w:ind w:left="0"/>
        <w:jc w:val="both"/>
      </w:pPr>
      <w:r>
        <w:t>Nie podlegają zwrotowi wydatki za usługi opiekuńcze za miesiąc, w którym nastąpił zgon świadczeniobiorcy.</w:t>
      </w:r>
    </w:p>
    <w:p w:rsidR="006E5BFE" w:rsidRPr="006E5BFE" w:rsidRDefault="006E5BFE" w:rsidP="006E5BFE">
      <w:pPr>
        <w:spacing w:after="0"/>
        <w:jc w:val="both"/>
      </w:pPr>
    </w:p>
    <w:p w:rsidR="006E5BFE" w:rsidRDefault="00CA54C3" w:rsidP="006E5BFE">
      <w:pPr>
        <w:spacing w:after="0"/>
        <w:jc w:val="center"/>
        <w:rPr>
          <w:b/>
        </w:rPr>
      </w:pPr>
      <w:r>
        <w:rPr>
          <w:b/>
        </w:rPr>
        <w:t>§ 9</w:t>
      </w:r>
    </w:p>
    <w:p w:rsidR="00D93523" w:rsidRDefault="00D93523" w:rsidP="006E5BFE">
      <w:pPr>
        <w:spacing w:after="0"/>
        <w:jc w:val="center"/>
        <w:rPr>
          <w:b/>
        </w:rPr>
      </w:pPr>
    </w:p>
    <w:p w:rsidR="00D93523" w:rsidRDefault="00D93523" w:rsidP="00D93523">
      <w:pPr>
        <w:spacing w:after="0"/>
        <w:jc w:val="both"/>
      </w:pPr>
      <w:r>
        <w:t>Traci moc Uchwała Nr XVII/102/2012 Rady Gminy w Skarżysku Kościelnym z dnia 28 lutego 2012</w:t>
      </w:r>
      <w:r w:rsidR="00D04E4B">
        <w:t xml:space="preserve">r. </w:t>
      </w:r>
      <w:r>
        <w:t>w sprawie ustalenia odpłatności za świadczone usługo opiekuńcze.</w:t>
      </w:r>
    </w:p>
    <w:p w:rsidR="00D93523" w:rsidRPr="00D93523" w:rsidRDefault="00D93523" w:rsidP="00D93523">
      <w:pPr>
        <w:spacing w:after="0"/>
        <w:jc w:val="both"/>
      </w:pPr>
    </w:p>
    <w:p w:rsidR="006E5BFE" w:rsidRDefault="00CA54C3" w:rsidP="006E5BFE">
      <w:pPr>
        <w:spacing w:after="0"/>
        <w:jc w:val="center"/>
        <w:rPr>
          <w:b/>
        </w:rPr>
      </w:pPr>
      <w:r>
        <w:rPr>
          <w:b/>
        </w:rPr>
        <w:t>§ 10</w:t>
      </w:r>
    </w:p>
    <w:p w:rsidR="00D93523" w:rsidRDefault="00D93523" w:rsidP="006E5BFE">
      <w:pPr>
        <w:spacing w:after="0"/>
        <w:jc w:val="center"/>
        <w:rPr>
          <w:b/>
        </w:rPr>
      </w:pPr>
    </w:p>
    <w:p w:rsidR="00D93523" w:rsidRDefault="00D93523" w:rsidP="00D93523">
      <w:pPr>
        <w:spacing w:after="0"/>
        <w:jc w:val="both"/>
      </w:pPr>
      <w:r>
        <w:t>Wykonanie uchwały powierza się Wójtowi Gminy Skarżysko Kościelne.</w:t>
      </w:r>
    </w:p>
    <w:p w:rsidR="00D93523" w:rsidRDefault="00D93523" w:rsidP="00D93523">
      <w:pPr>
        <w:spacing w:after="0"/>
        <w:jc w:val="both"/>
      </w:pPr>
    </w:p>
    <w:p w:rsidR="006E5BFE" w:rsidRDefault="00CA54C3" w:rsidP="006E5BFE">
      <w:pPr>
        <w:spacing w:after="0"/>
        <w:jc w:val="center"/>
        <w:rPr>
          <w:b/>
        </w:rPr>
      </w:pPr>
      <w:r>
        <w:rPr>
          <w:b/>
        </w:rPr>
        <w:t>§ 11</w:t>
      </w:r>
    </w:p>
    <w:p w:rsidR="00D93523" w:rsidRDefault="00D93523" w:rsidP="006E5BFE">
      <w:pPr>
        <w:spacing w:after="0"/>
        <w:jc w:val="center"/>
        <w:rPr>
          <w:b/>
        </w:rPr>
      </w:pPr>
    </w:p>
    <w:p w:rsidR="007D232D" w:rsidRDefault="00D93523" w:rsidP="00D93523">
      <w:pPr>
        <w:spacing w:after="0"/>
        <w:jc w:val="both"/>
      </w:pPr>
      <w:r>
        <w:t xml:space="preserve">Uchwała </w:t>
      </w:r>
      <w:r w:rsidR="007D232D">
        <w:t>podlega ogłoszeniu</w:t>
      </w:r>
      <w:r>
        <w:t xml:space="preserve"> w Dzienniku Urzędowym Województwa Świętokrzyskiego</w:t>
      </w:r>
      <w:r w:rsidR="001C21F5">
        <w:t xml:space="preserve"> i </w:t>
      </w:r>
      <w:bookmarkStart w:id="0" w:name="_GoBack"/>
      <w:bookmarkEnd w:id="0"/>
      <w:r w:rsidR="007D232D">
        <w:t xml:space="preserve">wchodzi </w:t>
      </w:r>
    </w:p>
    <w:p w:rsidR="00D93523" w:rsidRPr="00D93523" w:rsidRDefault="007D232D" w:rsidP="00D93523">
      <w:pPr>
        <w:spacing w:after="0"/>
        <w:jc w:val="both"/>
      </w:pPr>
      <w:r>
        <w:t>w życie po up</w:t>
      </w:r>
      <w:r w:rsidR="001C21F5">
        <w:t>ływie 14 dni od dnia ogłoszenia</w:t>
      </w:r>
      <w:r w:rsidR="00D93523">
        <w:t>.</w:t>
      </w:r>
    </w:p>
    <w:p w:rsidR="007D51A6" w:rsidRDefault="007D51A6" w:rsidP="007D51A6">
      <w:pPr>
        <w:spacing w:after="0"/>
        <w:ind w:left="1134" w:hanging="1134"/>
        <w:jc w:val="center"/>
        <w:rPr>
          <w:b/>
        </w:rPr>
      </w:pPr>
    </w:p>
    <w:p w:rsidR="003E37E7" w:rsidRDefault="003E37E7" w:rsidP="003E37E7">
      <w:pPr>
        <w:spacing w:after="0"/>
        <w:rPr>
          <w:b/>
        </w:rPr>
      </w:pPr>
    </w:p>
    <w:p w:rsidR="00AE6792" w:rsidRDefault="003E37E7" w:rsidP="003E37E7">
      <w:pPr>
        <w:spacing w:after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</w:p>
    <w:p w:rsidR="00AE6792" w:rsidRDefault="00AE6792" w:rsidP="003E37E7">
      <w:pPr>
        <w:spacing w:after="0"/>
        <w:jc w:val="right"/>
        <w:rPr>
          <w:b/>
        </w:rPr>
      </w:pPr>
    </w:p>
    <w:p w:rsidR="00AE6792" w:rsidRDefault="00AE6792" w:rsidP="003E37E7">
      <w:pPr>
        <w:spacing w:after="0"/>
        <w:jc w:val="right"/>
        <w:rPr>
          <w:b/>
        </w:rPr>
      </w:pPr>
    </w:p>
    <w:p w:rsidR="00AE6792" w:rsidRDefault="00AE6792" w:rsidP="003E37E7">
      <w:pPr>
        <w:spacing w:after="0"/>
        <w:jc w:val="right"/>
        <w:rPr>
          <w:b/>
        </w:rPr>
      </w:pPr>
    </w:p>
    <w:p w:rsidR="00AE6792" w:rsidRDefault="00AE6792" w:rsidP="003E37E7">
      <w:pPr>
        <w:spacing w:after="0"/>
        <w:jc w:val="right"/>
        <w:rPr>
          <w:b/>
        </w:rPr>
      </w:pPr>
    </w:p>
    <w:p w:rsidR="00AE6792" w:rsidRDefault="00AE6792" w:rsidP="003E37E7">
      <w:pPr>
        <w:spacing w:after="0"/>
        <w:jc w:val="right"/>
        <w:rPr>
          <w:b/>
        </w:rPr>
      </w:pPr>
    </w:p>
    <w:p w:rsidR="00AE6792" w:rsidRDefault="003E37E7" w:rsidP="003E37E7">
      <w:pPr>
        <w:spacing w:after="0"/>
        <w:jc w:val="right"/>
        <w:rPr>
          <w:b/>
        </w:rPr>
      </w:pPr>
      <w:r>
        <w:rPr>
          <w:b/>
        </w:rPr>
        <w:t xml:space="preserve">   </w:t>
      </w:r>
    </w:p>
    <w:p w:rsidR="007D232D" w:rsidRDefault="003E37E7" w:rsidP="003E37E7">
      <w:pPr>
        <w:spacing w:after="0"/>
        <w:jc w:val="right"/>
        <w:rPr>
          <w:b/>
        </w:rPr>
      </w:pPr>
      <w:r>
        <w:rPr>
          <w:b/>
        </w:rPr>
        <w:t xml:space="preserve"> </w:t>
      </w:r>
    </w:p>
    <w:p w:rsidR="007D232D" w:rsidRDefault="007D232D" w:rsidP="003E37E7">
      <w:pPr>
        <w:spacing w:after="0"/>
        <w:jc w:val="right"/>
        <w:rPr>
          <w:b/>
        </w:rPr>
      </w:pPr>
    </w:p>
    <w:p w:rsidR="00B07E3F" w:rsidRDefault="00B07E3F" w:rsidP="003E37E7">
      <w:pPr>
        <w:spacing w:after="0"/>
        <w:jc w:val="right"/>
        <w:rPr>
          <w:sz w:val="20"/>
          <w:szCs w:val="20"/>
        </w:rPr>
      </w:pPr>
    </w:p>
    <w:p w:rsidR="00B07E3F" w:rsidRDefault="00B07E3F" w:rsidP="003E37E7">
      <w:pPr>
        <w:spacing w:after="0"/>
        <w:jc w:val="right"/>
        <w:rPr>
          <w:sz w:val="20"/>
          <w:szCs w:val="20"/>
        </w:rPr>
      </w:pPr>
    </w:p>
    <w:p w:rsidR="00B07E3F" w:rsidRDefault="00B07E3F" w:rsidP="003E37E7">
      <w:pPr>
        <w:spacing w:after="0"/>
        <w:jc w:val="right"/>
        <w:rPr>
          <w:sz w:val="20"/>
          <w:szCs w:val="20"/>
        </w:rPr>
      </w:pPr>
    </w:p>
    <w:p w:rsidR="00B07E3F" w:rsidRDefault="00B07E3F" w:rsidP="003E37E7">
      <w:pPr>
        <w:spacing w:after="0"/>
        <w:jc w:val="right"/>
        <w:rPr>
          <w:sz w:val="20"/>
          <w:szCs w:val="20"/>
        </w:rPr>
      </w:pPr>
    </w:p>
    <w:p w:rsidR="00D93523" w:rsidRPr="00AE6792" w:rsidRDefault="00D93523" w:rsidP="003E37E7">
      <w:pPr>
        <w:spacing w:after="0"/>
        <w:jc w:val="right"/>
      </w:pPr>
      <w:r w:rsidRPr="00AE6792">
        <w:rPr>
          <w:sz w:val="20"/>
          <w:szCs w:val="20"/>
        </w:rPr>
        <w:lastRenderedPageBreak/>
        <w:t>Załącznik Nr 1</w:t>
      </w:r>
    </w:p>
    <w:p w:rsidR="00AE6792" w:rsidRPr="00AE6792" w:rsidRDefault="00D93523" w:rsidP="003E37E7">
      <w:pPr>
        <w:spacing w:after="0"/>
        <w:ind w:left="1134" w:hanging="1134"/>
        <w:jc w:val="right"/>
        <w:rPr>
          <w:sz w:val="20"/>
          <w:szCs w:val="20"/>
        </w:rPr>
      </w:pPr>
      <w:r w:rsidRPr="00AE6792">
        <w:rPr>
          <w:sz w:val="20"/>
          <w:szCs w:val="20"/>
        </w:rPr>
        <w:t xml:space="preserve">do Uchwały </w:t>
      </w:r>
      <w:r w:rsidR="00AE6792" w:rsidRPr="00AE6792">
        <w:rPr>
          <w:sz w:val="20"/>
          <w:szCs w:val="20"/>
        </w:rPr>
        <w:t>Nr XXVII/ …/2017</w:t>
      </w:r>
    </w:p>
    <w:p w:rsidR="00D93523" w:rsidRPr="00AE6792" w:rsidRDefault="00AE6792" w:rsidP="003E37E7">
      <w:pPr>
        <w:spacing w:after="0"/>
        <w:ind w:left="1134" w:hanging="1134"/>
        <w:jc w:val="right"/>
        <w:rPr>
          <w:sz w:val="20"/>
          <w:szCs w:val="20"/>
        </w:rPr>
      </w:pPr>
      <w:r w:rsidRPr="00AE6792">
        <w:rPr>
          <w:sz w:val="20"/>
          <w:szCs w:val="20"/>
        </w:rPr>
        <w:t xml:space="preserve">Rady Gminy </w:t>
      </w:r>
      <w:r w:rsidR="00D93523" w:rsidRPr="00AE6792">
        <w:rPr>
          <w:sz w:val="20"/>
          <w:szCs w:val="20"/>
        </w:rPr>
        <w:t>Skarżysk</w:t>
      </w:r>
      <w:r w:rsidRPr="00AE6792">
        <w:rPr>
          <w:sz w:val="20"/>
          <w:szCs w:val="20"/>
        </w:rPr>
        <w:t>o</w:t>
      </w:r>
      <w:r w:rsidR="00D93523" w:rsidRPr="00AE6792">
        <w:rPr>
          <w:sz w:val="20"/>
          <w:szCs w:val="20"/>
        </w:rPr>
        <w:t xml:space="preserve"> Kościeln</w:t>
      </w:r>
      <w:r w:rsidRPr="00AE6792">
        <w:rPr>
          <w:sz w:val="20"/>
          <w:szCs w:val="20"/>
        </w:rPr>
        <w:t>e</w:t>
      </w:r>
    </w:p>
    <w:p w:rsidR="00D93523" w:rsidRPr="00AE6792" w:rsidRDefault="00B07E3F" w:rsidP="00AE6792">
      <w:pPr>
        <w:spacing w:after="0"/>
        <w:ind w:left="6798" w:firstLine="282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D232D">
        <w:rPr>
          <w:sz w:val="20"/>
          <w:szCs w:val="20"/>
        </w:rPr>
        <w:t xml:space="preserve"> </w:t>
      </w:r>
      <w:r w:rsidR="00D93523" w:rsidRPr="00AE6792">
        <w:rPr>
          <w:sz w:val="20"/>
          <w:szCs w:val="20"/>
        </w:rPr>
        <w:t>z dnia</w:t>
      </w:r>
      <w:r w:rsidR="00AE6792" w:rsidRPr="00AE6792">
        <w:rPr>
          <w:sz w:val="20"/>
          <w:szCs w:val="20"/>
        </w:rPr>
        <w:t xml:space="preserve">  </w:t>
      </w:r>
      <w:r w:rsidR="00C97846">
        <w:rPr>
          <w:sz w:val="20"/>
          <w:szCs w:val="20"/>
        </w:rPr>
        <w:t>28</w:t>
      </w:r>
      <w:r>
        <w:rPr>
          <w:sz w:val="20"/>
          <w:szCs w:val="20"/>
        </w:rPr>
        <w:t xml:space="preserve"> marca</w:t>
      </w:r>
      <w:r w:rsidR="00AE6792" w:rsidRPr="00AE6792">
        <w:rPr>
          <w:sz w:val="20"/>
          <w:szCs w:val="20"/>
        </w:rPr>
        <w:t xml:space="preserve"> 2017r</w:t>
      </w:r>
    </w:p>
    <w:p w:rsidR="00D93523" w:rsidRDefault="00D93523" w:rsidP="003E37E7">
      <w:pPr>
        <w:spacing w:after="0"/>
        <w:ind w:left="1134" w:hanging="1134"/>
        <w:jc w:val="right"/>
        <w:rPr>
          <w:b/>
          <w:sz w:val="20"/>
          <w:szCs w:val="20"/>
        </w:rPr>
      </w:pPr>
    </w:p>
    <w:p w:rsidR="00D93523" w:rsidRDefault="00D93523" w:rsidP="00D93523">
      <w:pPr>
        <w:spacing w:after="0"/>
        <w:ind w:left="1134" w:hanging="1134"/>
        <w:jc w:val="right"/>
        <w:rPr>
          <w:b/>
          <w:sz w:val="20"/>
          <w:szCs w:val="20"/>
        </w:rPr>
      </w:pPr>
    </w:p>
    <w:p w:rsidR="00D93523" w:rsidRDefault="00D93523" w:rsidP="00D93523">
      <w:pPr>
        <w:spacing w:after="0"/>
        <w:ind w:left="1134" w:hanging="1134"/>
        <w:jc w:val="right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93523" w:rsidTr="003E1055">
        <w:tc>
          <w:tcPr>
            <w:tcW w:w="1842" w:type="dxa"/>
            <w:vMerge w:val="restart"/>
          </w:tcPr>
          <w:p w:rsidR="00D93523" w:rsidRPr="00D77202" w:rsidRDefault="00D93523" w:rsidP="003E1055">
            <w:pPr>
              <w:jc w:val="center"/>
              <w:rPr>
                <w:b/>
                <w:sz w:val="28"/>
                <w:szCs w:val="28"/>
              </w:rPr>
            </w:pPr>
            <w:r w:rsidRPr="00D77202">
              <w:rPr>
                <w:b/>
                <w:sz w:val="28"/>
                <w:szCs w:val="28"/>
              </w:rPr>
              <w:t>Dochód na osobę</w:t>
            </w:r>
            <w:r>
              <w:rPr>
                <w:b/>
                <w:sz w:val="28"/>
                <w:szCs w:val="28"/>
              </w:rPr>
              <w:t>:</w:t>
            </w:r>
          </w:p>
          <w:p w:rsidR="00D93523" w:rsidRPr="00D77202" w:rsidRDefault="00D93523" w:rsidP="003E1055">
            <w:pPr>
              <w:jc w:val="center"/>
              <w:rPr>
                <w:b/>
                <w:sz w:val="28"/>
                <w:szCs w:val="28"/>
              </w:rPr>
            </w:pPr>
            <w:r w:rsidRPr="00D77202">
              <w:rPr>
                <w:b/>
                <w:sz w:val="28"/>
                <w:szCs w:val="28"/>
              </w:rPr>
              <w:t>% kwoty 634 zł.</w:t>
            </w:r>
          </w:p>
        </w:tc>
        <w:tc>
          <w:tcPr>
            <w:tcW w:w="7370" w:type="dxa"/>
            <w:gridSpan w:val="4"/>
          </w:tcPr>
          <w:p w:rsidR="00D93523" w:rsidRPr="00D77202" w:rsidRDefault="00D93523" w:rsidP="003E1055">
            <w:pPr>
              <w:jc w:val="center"/>
              <w:rPr>
                <w:b/>
                <w:sz w:val="28"/>
                <w:szCs w:val="28"/>
              </w:rPr>
            </w:pPr>
            <w:r w:rsidRPr="00D77202">
              <w:rPr>
                <w:b/>
                <w:sz w:val="28"/>
                <w:szCs w:val="28"/>
              </w:rPr>
              <w:t>Wysokość odpłatności liczona od kosztu usługi w %</w:t>
            </w:r>
          </w:p>
          <w:p w:rsidR="00D93523" w:rsidRPr="00D77202" w:rsidRDefault="00D93523" w:rsidP="003E10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3523" w:rsidTr="003E1055">
        <w:tc>
          <w:tcPr>
            <w:tcW w:w="1842" w:type="dxa"/>
            <w:vMerge/>
          </w:tcPr>
          <w:p w:rsidR="00D93523" w:rsidRPr="00D77202" w:rsidRDefault="00D93523" w:rsidP="003E1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gridSpan w:val="2"/>
          </w:tcPr>
          <w:p w:rsidR="00D93523" w:rsidRPr="00D77202" w:rsidRDefault="00D93523" w:rsidP="003E1055">
            <w:pPr>
              <w:jc w:val="center"/>
              <w:rPr>
                <w:b/>
                <w:sz w:val="28"/>
                <w:szCs w:val="28"/>
              </w:rPr>
            </w:pPr>
            <w:r w:rsidRPr="00D77202">
              <w:rPr>
                <w:b/>
                <w:sz w:val="28"/>
                <w:szCs w:val="28"/>
              </w:rPr>
              <w:t>Osoba samotnie gospodarująca</w:t>
            </w:r>
          </w:p>
        </w:tc>
        <w:tc>
          <w:tcPr>
            <w:tcW w:w="3686" w:type="dxa"/>
            <w:gridSpan w:val="2"/>
          </w:tcPr>
          <w:p w:rsidR="00D93523" w:rsidRPr="00D77202" w:rsidRDefault="00D93523" w:rsidP="003E1055">
            <w:pPr>
              <w:jc w:val="center"/>
              <w:rPr>
                <w:b/>
                <w:sz w:val="28"/>
                <w:szCs w:val="28"/>
              </w:rPr>
            </w:pPr>
            <w:r w:rsidRPr="00D77202">
              <w:rPr>
                <w:b/>
                <w:sz w:val="28"/>
                <w:szCs w:val="28"/>
              </w:rPr>
              <w:t>Osoba w rodzinie</w:t>
            </w:r>
          </w:p>
          <w:p w:rsidR="00D93523" w:rsidRPr="00D77202" w:rsidRDefault="00D93523" w:rsidP="003E10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3523" w:rsidTr="003E1055">
        <w:tc>
          <w:tcPr>
            <w:tcW w:w="1842" w:type="dxa"/>
            <w:vMerge/>
          </w:tcPr>
          <w:p w:rsidR="00D93523" w:rsidRDefault="00D93523" w:rsidP="003E1055">
            <w:pPr>
              <w:jc w:val="center"/>
            </w:pPr>
          </w:p>
        </w:tc>
        <w:tc>
          <w:tcPr>
            <w:tcW w:w="1842" w:type="dxa"/>
          </w:tcPr>
          <w:p w:rsidR="00D93523" w:rsidRDefault="00D93523" w:rsidP="003E1055">
            <w:pPr>
              <w:jc w:val="center"/>
              <w:rPr>
                <w:b/>
              </w:rPr>
            </w:pPr>
          </w:p>
          <w:p w:rsidR="00D93523" w:rsidRPr="00D77202" w:rsidRDefault="00D93523" w:rsidP="003E1055">
            <w:pPr>
              <w:jc w:val="center"/>
              <w:rPr>
                <w:b/>
              </w:rPr>
            </w:pPr>
            <w:r w:rsidRPr="00D77202">
              <w:rPr>
                <w:b/>
              </w:rPr>
              <w:t>%</w:t>
            </w:r>
          </w:p>
        </w:tc>
        <w:tc>
          <w:tcPr>
            <w:tcW w:w="1842" w:type="dxa"/>
          </w:tcPr>
          <w:p w:rsidR="00D93523" w:rsidRPr="00D77202" w:rsidRDefault="00D93523" w:rsidP="003E1055">
            <w:pPr>
              <w:jc w:val="center"/>
              <w:rPr>
                <w:b/>
              </w:rPr>
            </w:pPr>
            <w:r w:rsidRPr="00D77202">
              <w:rPr>
                <w:b/>
              </w:rPr>
              <w:t>Kwota 1 godziny usług</w:t>
            </w:r>
            <w:r>
              <w:rPr>
                <w:b/>
              </w:rPr>
              <w:t xml:space="preserve"> w zł.</w:t>
            </w:r>
          </w:p>
        </w:tc>
        <w:tc>
          <w:tcPr>
            <w:tcW w:w="1843" w:type="dxa"/>
          </w:tcPr>
          <w:p w:rsidR="00D93523" w:rsidRDefault="00D93523" w:rsidP="003E1055">
            <w:pPr>
              <w:jc w:val="center"/>
              <w:rPr>
                <w:b/>
              </w:rPr>
            </w:pPr>
          </w:p>
          <w:p w:rsidR="00D93523" w:rsidRPr="00D77202" w:rsidRDefault="00D93523" w:rsidP="003E1055">
            <w:pPr>
              <w:jc w:val="center"/>
              <w:rPr>
                <w:b/>
              </w:rPr>
            </w:pPr>
            <w:r w:rsidRPr="00D77202">
              <w:rPr>
                <w:b/>
              </w:rPr>
              <w:t>%</w:t>
            </w:r>
          </w:p>
        </w:tc>
        <w:tc>
          <w:tcPr>
            <w:tcW w:w="1843" w:type="dxa"/>
          </w:tcPr>
          <w:p w:rsidR="00D93523" w:rsidRDefault="00D93523" w:rsidP="003E1055">
            <w:pPr>
              <w:jc w:val="center"/>
              <w:rPr>
                <w:b/>
              </w:rPr>
            </w:pPr>
            <w:r w:rsidRPr="00D77202">
              <w:rPr>
                <w:b/>
              </w:rPr>
              <w:t>Kwota 1 godziny usług</w:t>
            </w:r>
          </w:p>
          <w:p w:rsidR="00D93523" w:rsidRPr="00D77202" w:rsidRDefault="00D93523" w:rsidP="003E1055">
            <w:pPr>
              <w:jc w:val="center"/>
              <w:rPr>
                <w:b/>
              </w:rPr>
            </w:pPr>
          </w:p>
        </w:tc>
      </w:tr>
      <w:tr w:rsidR="00D93523" w:rsidTr="003E1055">
        <w:tc>
          <w:tcPr>
            <w:tcW w:w="1842" w:type="dxa"/>
          </w:tcPr>
          <w:p w:rsidR="00D93523" w:rsidRPr="00603067" w:rsidRDefault="00D93523" w:rsidP="003E1055">
            <w:pPr>
              <w:jc w:val="center"/>
              <w:rPr>
                <w:b/>
                <w:sz w:val="24"/>
                <w:szCs w:val="24"/>
              </w:rPr>
            </w:pPr>
            <w:r w:rsidRPr="00603067">
              <w:rPr>
                <w:b/>
                <w:sz w:val="24"/>
                <w:szCs w:val="24"/>
              </w:rPr>
              <w:t>0% - 100%</w:t>
            </w:r>
          </w:p>
          <w:p w:rsidR="00D93523" w:rsidRPr="00D71456" w:rsidRDefault="00FC07B0" w:rsidP="003E105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 – 634</w:t>
            </w:r>
            <w:r w:rsidR="00D93523" w:rsidRPr="00D71456">
              <w:rPr>
                <w:b/>
                <w:color w:val="FF0000"/>
                <w:sz w:val="24"/>
                <w:szCs w:val="24"/>
              </w:rPr>
              <w:t xml:space="preserve"> zł</w:t>
            </w:r>
          </w:p>
          <w:p w:rsidR="00D93523" w:rsidRPr="00603067" w:rsidRDefault="00D93523" w:rsidP="003E10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93523" w:rsidRDefault="00D93523" w:rsidP="003E1055">
            <w:pPr>
              <w:jc w:val="center"/>
            </w:pPr>
          </w:p>
          <w:p w:rsidR="00D93523" w:rsidRDefault="00D93523" w:rsidP="003E1055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D93523" w:rsidRDefault="00D93523" w:rsidP="003E1055">
            <w:pPr>
              <w:jc w:val="center"/>
            </w:pPr>
          </w:p>
          <w:p w:rsidR="00D93523" w:rsidRDefault="00D93523" w:rsidP="003E1055">
            <w:pPr>
              <w:jc w:val="center"/>
            </w:pPr>
            <w:r>
              <w:t>bezpłatnie</w:t>
            </w:r>
          </w:p>
        </w:tc>
        <w:tc>
          <w:tcPr>
            <w:tcW w:w="1843" w:type="dxa"/>
          </w:tcPr>
          <w:p w:rsidR="00D93523" w:rsidRDefault="00D93523" w:rsidP="003E1055">
            <w:pPr>
              <w:jc w:val="center"/>
            </w:pPr>
          </w:p>
          <w:p w:rsidR="00D93523" w:rsidRDefault="00D93523" w:rsidP="003E1055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D93523" w:rsidRDefault="00D93523" w:rsidP="003E1055">
            <w:pPr>
              <w:jc w:val="center"/>
            </w:pPr>
          </w:p>
          <w:p w:rsidR="00D93523" w:rsidRDefault="00D93523" w:rsidP="003E1055">
            <w:pPr>
              <w:jc w:val="center"/>
            </w:pPr>
            <w:r>
              <w:t>bezpłatnie</w:t>
            </w:r>
          </w:p>
        </w:tc>
      </w:tr>
      <w:tr w:rsidR="00D93523" w:rsidTr="003E1055">
        <w:tc>
          <w:tcPr>
            <w:tcW w:w="1842" w:type="dxa"/>
          </w:tcPr>
          <w:p w:rsidR="00D93523" w:rsidRPr="00603067" w:rsidRDefault="00D93523" w:rsidP="003E1055">
            <w:pPr>
              <w:jc w:val="center"/>
              <w:rPr>
                <w:b/>
                <w:sz w:val="24"/>
                <w:szCs w:val="24"/>
              </w:rPr>
            </w:pPr>
            <w:r w:rsidRPr="00603067">
              <w:rPr>
                <w:b/>
                <w:sz w:val="24"/>
                <w:szCs w:val="24"/>
              </w:rPr>
              <w:t xml:space="preserve">do </w:t>
            </w:r>
            <w:r w:rsidR="00460025">
              <w:rPr>
                <w:b/>
                <w:sz w:val="24"/>
                <w:szCs w:val="24"/>
              </w:rPr>
              <w:t>–</w:t>
            </w:r>
            <w:r w:rsidRPr="00603067">
              <w:rPr>
                <w:b/>
                <w:sz w:val="24"/>
                <w:szCs w:val="24"/>
              </w:rPr>
              <w:t xml:space="preserve"> 150%</w:t>
            </w:r>
          </w:p>
          <w:p w:rsidR="00D93523" w:rsidRPr="00D71456" w:rsidRDefault="00D93523" w:rsidP="003E105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71456">
              <w:rPr>
                <w:b/>
                <w:color w:val="FF0000"/>
                <w:sz w:val="24"/>
                <w:szCs w:val="24"/>
              </w:rPr>
              <w:t>-951 zł.</w:t>
            </w:r>
          </w:p>
          <w:p w:rsidR="00D93523" w:rsidRPr="00603067" w:rsidRDefault="00D93523" w:rsidP="003E10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93523" w:rsidRDefault="00D93523" w:rsidP="003E1055">
            <w:pPr>
              <w:jc w:val="center"/>
            </w:pPr>
          </w:p>
          <w:p w:rsidR="00D93523" w:rsidRDefault="00D93523" w:rsidP="003E1055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D93523" w:rsidRDefault="00D93523" w:rsidP="003E1055">
            <w:pPr>
              <w:jc w:val="center"/>
            </w:pPr>
          </w:p>
          <w:p w:rsidR="00D93523" w:rsidRDefault="00D93523" w:rsidP="003E1055">
            <w:pPr>
              <w:jc w:val="center"/>
            </w:pPr>
            <w:r>
              <w:t>0,85</w:t>
            </w:r>
          </w:p>
        </w:tc>
        <w:tc>
          <w:tcPr>
            <w:tcW w:w="1843" w:type="dxa"/>
          </w:tcPr>
          <w:p w:rsidR="00D93523" w:rsidRDefault="00D93523" w:rsidP="003E1055">
            <w:pPr>
              <w:jc w:val="center"/>
            </w:pPr>
          </w:p>
          <w:p w:rsidR="00D93523" w:rsidRDefault="00D93523" w:rsidP="003E1055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D93523" w:rsidRDefault="00D93523" w:rsidP="003E1055">
            <w:pPr>
              <w:jc w:val="center"/>
            </w:pPr>
          </w:p>
          <w:p w:rsidR="00D93523" w:rsidRDefault="00D93523" w:rsidP="003E1055">
            <w:pPr>
              <w:jc w:val="center"/>
            </w:pPr>
            <w:r>
              <w:t>2,55</w:t>
            </w:r>
          </w:p>
        </w:tc>
      </w:tr>
      <w:tr w:rsidR="00D93523" w:rsidTr="003E1055">
        <w:tc>
          <w:tcPr>
            <w:tcW w:w="1842" w:type="dxa"/>
          </w:tcPr>
          <w:p w:rsidR="00D93523" w:rsidRPr="00603067" w:rsidRDefault="00D93523" w:rsidP="003E1055">
            <w:pPr>
              <w:jc w:val="center"/>
              <w:rPr>
                <w:b/>
                <w:sz w:val="24"/>
                <w:szCs w:val="24"/>
              </w:rPr>
            </w:pPr>
            <w:r w:rsidRPr="00603067">
              <w:rPr>
                <w:b/>
                <w:sz w:val="24"/>
                <w:szCs w:val="24"/>
              </w:rPr>
              <w:t xml:space="preserve">do </w:t>
            </w:r>
            <w:r w:rsidR="00460025">
              <w:rPr>
                <w:b/>
                <w:sz w:val="24"/>
                <w:szCs w:val="24"/>
              </w:rPr>
              <w:t>–</w:t>
            </w:r>
            <w:r w:rsidRPr="00603067">
              <w:rPr>
                <w:b/>
                <w:sz w:val="24"/>
                <w:szCs w:val="24"/>
              </w:rPr>
              <w:t xml:space="preserve"> 200%</w:t>
            </w:r>
          </w:p>
          <w:p w:rsidR="00D93523" w:rsidRPr="00D71456" w:rsidRDefault="00D93523" w:rsidP="003E105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71456">
              <w:rPr>
                <w:b/>
                <w:color w:val="FF0000"/>
                <w:sz w:val="24"/>
                <w:szCs w:val="24"/>
              </w:rPr>
              <w:t>- 1268 zł</w:t>
            </w:r>
          </w:p>
          <w:p w:rsidR="00D93523" w:rsidRPr="00603067" w:rsidRDefault="00D93523" w:rsidP="003E10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93523" w:rsidRDefault="00D93523" w:rsidP="003E1055">
            <w:pPr>
              <w:jc w:val="center"/>
            </w:pPr>
          </w:p>
          <w:p w:rsidR="00D93523" w:rsidRDefault="00D93523" w:rsidP="003E1055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D93523" w:rsidRDefault="00D93523" w:rsidP="003E1055">
            <w:pPr>
              <w:jc w:val="center"/>
            </w:pPr>
          </w:p>
          <w:p w:rsidR="00D93523" w:rsidRDefault="00D93523" w:rsidP="003E1055">
            <w:pPr>
              <w:jc w:val="center"/>
            </w:pPr>
            <w:r>
              <w:t>1,70</w:t>
            </w:r>
          </w:p>
        </w:tc>
        <w:tc>
          <w:tcPr>
            <w:tcW w:w="1843" w:type="dxa"/>
          </w:tcPr>
          <w:p w:rsidR="00D93523" w:rsidRDefault="00D93523" w:rsidP="003E1055">
            <w:pPr>
              <w:jc w:val="center"/>
            </w:pPr>
          </w:p>
          <w:p w:rsidR="00D93523" w:rsidRDefault="00D93523" w:rsidP="003E1055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D93523" w:rsidRDefault="00D93523" w:rsidP="003E1055">
            <w:pPr>
              <w:jc w:val="center"/>
            </w:pPr>
          </w:p>
          <w:p w:rsidR="00D93523" w:rsidRDefault="00D93523" w:rsidP="003E1055">
            <w:pPr>
              <w:jc w:val="center"/>
            </w:pPr>
            <w:r>
              <w:t>3,40</w:t>
            </w:r>
          </w:p>
        </w:tc>
      </w:tr>
      <w:tr w:rsidR="00D93523" w:rsidTr="003E1055">
        <w:tc>
          <w:tcPr>
            <w:tcW w:w="1842" w:type="dxa"/>
          </w:tcPr>
          <w:p w:rsidR="00D93523" w:rsidRPr="00603067" w:rsidRDefault="00D93523" w:rsidP="003E1055">
            <w:pPr>
              <w:jc w:val="center"/>
              <w:rPr>
                <w:b/>
                <w:sz w:val="24"/>
                <w:szCs w:val="24"/>
              </w:rPr>
            </w:pPr>
            <w:r w:rsidRPr="00603067">
              <w:rPr>
                <w:b/>
                <w:sz w:val="24"/>
                <w:szCs w:val="24"/>
              </w:rPr>
              <w:t>do 300%</w:t>
            </w:r>
          </w:p>
          <w:p w:rsidR="00D93523" w:rsidRPr="00D71456" w:rsidRDefault="00D93523" w:rsidP="003E105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71456">
              <w:rPr>
                <w:b/>
                <w:color w:val="FF0000"/>
                <w:sz w:val="24"/>
                <w:szCs w:val="24"/>
              </w:rPr>
              <w:t>-  1902 zł</w:t>
            </w:r>
          </w:p>
          <w:p w:rsidR="00D93523" w:rsidRPr="00603067" w:rsidRDefault="00D93523" w:rsidP="003E10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93523" w:rsidRDefault="00D93523" w:rsidP="003E1055">
            <w:pPr>
              <w:jc w:val="center"/>
            </w:pPr>
          </w:p>
          <w:p w:rsidR="00D93523" w:rsidRDefault="00D93523" w:rsidP="003E1055">
            <w:pPr>
              <w:jc w:val="center"/>
            </w:pPr>
            <w:r>
              <w:t>15</w:t>
            </w:r>
          </w:p>
        </w:tc>
        <w:tc>
          <w:tcPr>
            <w:tcW w:w="1842" w:type="dxa"/>
          </w:tcPr>
          <w:p w:rsidR="00D93523" w:rsidRDefault="00D93523" w:rsidP="003E1055">
            <w:pPr>
              <w:jc w:val="center"/>
            </w:pPr>
          </w:p>
          <w:p w:rsidR="00D93523" w:rsidRDefault="00D93523" w:rsidP="003E1055">
            <w:pPr>
              <w:jc w:val="center"/>
            </w:pPr>
            <w:r>
              <w:t>2,55</w:t>
            </w:r>
          </w:p>
        </w:tc>
        <w:tc>
          <w:tcPr>
            <w:tcW w:w="1843" w:type="dxa"/>
          </w:tcPr>
          <w:p w:rsidR="00D93523" w:rsidRDefault="00D93523" w:rsidP="003E1055">
            <w:pPr>
              <w:jc w:val="center"/>
            </w:pPr>
          </w:p>
          <w:p w:rsidR="00D93523" w:rsidRDefault="00D93523" w:rsidP="003E1055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D93523" w:rsidRDefault="00D93523" w:rsidP="003E1055">
            <w:pPr>
              <w:jc w:val="center"/>
            </w:pPr>
          </w:p>
          <w:p w:rsidR="00D93523" w:rsidRDefault="00D93523" w:rsidP="003E1055">
            <w:pPr>
              <w:jc w:val="center"/>
            </w:pPr>
            <w:r>
              <w:t>5,10</w:t>
            </w:r>
          </w:p>
        </w:tc>
      </w:tr>
      <w:tr w:rsidR="00D93523" w:rsidTr="003E1055">
        <w:tc>
          <w:tcPr>
            <w:tcW w:w="1842" w:type="dxa"/>
          </w:tcPr>
          <w:p w:rsidR="00D93523" w:rsidRPr="00603067" w:rsidRDefault="00D93523" w:rsidP="003E1055">
            <w:pPr>
              <w:jc w:val="center"/>
              <w:rPr>
                <w:b/>
                <w:sz w:val="24"/>
                <w:szCs w:val="24"/>
              </w:rPr>
            </w:pPr>
            <w:r w:rsidRPr="00603067">
              <w:rPr>
                <w:b/>
                <w:sz w:val="24"/>
                <w:szCs w:val="24"/>
              </w:rPr>
              <w:t>do 400%</w:t>
            </w:r>
          </w:p>
          <w:p w:rsidR="00D93523" w:rsidRPr="00D71456" w:rsidRDefault="00D93523" w:rsidP="003E105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71456">
              <w:rPr>
                <w:b/>
                <w:color w:val="FF0000"/>
                <w:sz w:val="24"/>
                <w:szCs w:val="24"/>
              </w:rPr>
              <w:t>- 2536 zł</w:t>
            </w:r>
          </w:p>
          <w:p w:rsidR="00D93523" w:rsidRPr="00603067" w:rsidRDefault="00D93523" w:rsidP="003E10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93523" w:rsidRDefault="00D93523" w:rsidP="003E1055">
            <w:pPr>
              <w:jc w:val="center"/>
            </w:pPr>
          </w:p>
          <w:p w:rsidR="00D93523" w:rsidRDefault="00D93523" w:rsidP="003E1055">
            <w:pPr>
              <w:jc w:val="center"/>
            </w:pPr>
            <w:r>
              <w:t>30</w:t>
            </w:r>
          </w:p>
        </w:tc>
        <w:tc>
          <w:tcPr>
            <w:tcW w:w="1842" w:type="dxa"/>
          </w:tcPr>
          <w:p w:rsidR="00D93523" w:rsidRDefault="00D93523" w:rsidP="003E1055">
            <w:pPr>
              <w:jc w:val="center"/>
            </w:pPr>
          </w:p>
          <w:p w:rsidR="00D93523" w:rsidRDefault="00D93523" w:rsidP="003E1055">
            <w:pPr>
              <w:jc w:val="center"/>
            </w:pPr>
            <w:r>
              <w:t>5,10</w:t>
            </w:r>
          </w:p>
        </w:tc>
        <w:tc>
          <w:tcPr>
            <w:tcW w:w="1843" w:type="dxa"/>
          </w:tcPr>
          <w:p w:rsidR="00D93523" w:rsidRDefault="00D93523" w:rsidP="003E1055">
            <w:pPr>
              <w:jc w:val="center"/>
            </w:pPr>
          </w:p>
          <w:p w:rsidR="00D93523" w:rsidRDefault="00D93523" w:rsidP="003E1055">
            <w:pPr>
              <w:jc w:val="center"/>
            </w:pPr>
            <w:r>
              <w:t>70</w:t>
            </w:r>
          </w:p>
        </w:tc>
        <w:tc>
          <w:tcPr>
            <w:tcW w:w="1843" w:type="dxa"/>
          </w:tcPr>
          <w:p w:rsidR="00D93523" w:rsidRDefault="00D93523" w:rsidP="003E1055">
            <w:pPr>
              <w:jc w:val="center"/>
            </w:pPr>
          </w:p>
          <w:p w:rsidR="00D93523" w:rsidRDefault="00D93523" w:rsidP="003E1055">
            <w:pPr>
              <w:jc w:val="center"/>
            </w:pPr>
            <w:r>
              <w:t>11,90</w:t>
            </w:r>
          </w:p>
        </w:tc>
      </w:tr>
      <w:tr w:rsidR="00D93523" w:rsidTr="003E1055">
        <w:tc>
          <w:tcPr>
            <w:tcW w:w="1842" w:type="dxa"/>
          </w:tcPr>
          <w:p w:rsidR="00D93523" w:rsidRPr="00603067" w:rsidRDefault="00D93523" w:rsidP="003E1055">
            <w:pPr>
              <w:jc w:val="center"/>
              <w:rPr>
                <w:b/>
                <w:sz w:val="24"/>
                <w:szCs w:val="24"/>
              </w:rPr>
            </w:pPr>
            <w:r w:rsidRPr="00603067">
              <w:rPr>
                <w:b/>
                <w:sz w:val="24"/>
                <w:szCs w:val="24"/>
              </w:rPr>
              <w:t>do 500%</w:t>
            </w:r>
          </w:p>
          <w:p w:rsidR="00D93523" w:rsidRPr="00D71456" w:rsidRDefault="00D93523" w:rsidP="003E105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71456">
              <w:rPr>
                <w:b/>
                <w:color w:val="FF0000"/>
                <w:sz w:val="24"/>
                <w:szCs w:val="24"/>
              </w:rPr>
              <w:t>- 3170 zł</w:t>
            </w:r>
          </w:p>
          <w:p w:rsidR="00D93523" w:rsidRPr="00603067" w:rsidRDefault="00D93523" w:rsidP="003E10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93523" w:rsidRDefault="00D93523" w:rsidP="003E1055">
            <w:pPr>
              <w:jc w:val="center"/>
            </w:pPr>
          </w:p>
          <w:p w:rsidR="00D93523" w:rsidRDefault="00D93523" w:rsidP="003E1055">
            <w:pPr>
              <w:jc w:val="center"/>
            </w:pPr>
            <w:r>
              <w:t>50</w:t>
            </w:r>
          </w:p>
        </w:tc>
        <w:tc>
          <w:tcPr>
            <w:tcW w:w="1842" w:type="dxa"/>
          </w:tcPr>
          <w:p w:rsidR="00D93523" w:rsidRDefault="00D93523" w:rsidP="003E1055">
            <w:pPr>
              <w:jc w:val="center"/>
            </w:pPr>
          </w:p>
          <w:p w:rsidR="00D93523" w:rsidRDefault="00D93523" w:rsidP="003E1055">
            <w:pPr>
              <w:jc w:val="center"/>
            </w:pPr>
            <w:r>
              <w:t>8,50</w:t>
            </w:r>
          </w:p>
        </w:tc>
        <w:tc>
          <w:tcPr>
            <w:tcW w:w="1843" w:type="dxa"/>
          </w:tcPr>
          <w:p w:rsidR="00D93523" w:rsidRDefault="00D93523" w:rsidP="003E1055">
            <w:pPr>
              <w:jc w:val="center"/>
            </w:pPr>
          </w:p>
          <w:p w:rsidR="00D93523" w:rsidRDefault="00D93523" w:rsidP="003E1055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D93523" w:rsidRDefault="00D93523" w:rsidP="003E1055">
            <w:pPr>
              <w:jc w:val="center"/>
            </w:pPr>
          </w:p>
          <w:p w:rsidR="00D93523" w:rsidRDefault="00D93523" w:rsidP="003E1055">
            <w:pPr>
              <w:jc w:val="center"/>
            </w:pPr>
            <w:r>
              <w:t>17,00</w:t>
            </w:r>
          </w:p>
        </w:tc>
      </w:tr>
      <w:tr w:rsidR="00D93523" w:rsidTr="003E1055">
        <w:tc>
          <w:tcPr>
            <w:tcW w:w="1842" w:type="dxa"/>
          </w:tcPr>
          <w:p w:rsidR="00D93523" w:rsidRPr="00603067" w:rsidRDefault="00D93523" w:rsidP="003E1055">
            <w:pPr>
              <w:jc w:val="center"/>
              <w:rPr>
                <w:b/>
                <w:sz w:val="24"/>
                <w:szCs w:val="24"/>
              </w:rPr>
            </w:pPr>
          </w:p>
          <w:p w:rsidR="00D93523" w:rsidRPr="00603067" w:rsidRDefault="00D93523" w:rsidP="003E1055">
            <w:pPr>
              <w:jc w:val="center"/>
              <w:rPr>
                <w:b/>
                <w:sz w:val="24"/>
                <w:szCs w:val="24"/>
              </w:rPr>
            </w:pPr>
            <w:r w:rsidRPr="00603067">
              <w:rPr>
                <w:b/>
                <w:sz w:val="24"/>
                <w:szCs w:val="24"/>
              </w:rPr>
              <w:t>Powyżej 500%</w:t>
            </w:r>
          </w:p>
          <w:p w:rsidR="00D93523" w:rsidRPr="00603067" w:rsidRDefault="00D93523" w:rsidP="003E10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93523" w:rsidRDefault="00D93523" w:rsidP="003E1055">
            <w:pPr>
              <w:jc w:val="center"/>
            </w:pPr>
          </w:p>
          <w:p w:rsidR="00D93523" w:rsidRDefault="00D93523" w:rsidP="003E1055">
            <w:pPr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D93523" w:rsidRDefault="00D93523" w:rsidP="003E1055">
            <w:pPr>
              <w:jc w:val="center"/>
            </w:pPr>
          </w:p>
          <w:p w:rsidR="00D93523" w:rsidRDefault="00D93523" w:rsidP="003E1055">
            <w:pPr>
              <w:jc w:val="center"/>
            </w:pPr>
            <w:r>
              <w:t>17,00</w:t>
            </w:r>
          </w:p>
        </w:tc>
        <w:tc>
          <w:tcPr>
            <w:tcW w:w="1843" w:type="dxa"/>
          </w:tcPr>
          <w:p w:rsidR="00D93523" w:rsidRDefault="00D93523" w:rsidP="003E1055">
            <w:pPr>
              <w:jc w:val="center"/>
            </w:pPr>
          </w:p>
          <w:p w:rsidR="00D93523" w:rsidRDefault="00D93523" w:rsidP="003E1055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D93523" w:rsidRDefault="00D93523" w:rsidP="003E1055">
            <w:pPr>
              <w:jc w:val="center"/>
            </w:pPr>
          </w:p>
          <w:p w:rsidR="00D93523" w:rsidRDefault="00D93523" w:rsidP="003E1055">
            <w:pPr>
              <w:jc w:val="center"/>
            </w:pPr>
            <w:r>
              <w:t>17,00</w:t>
            </w:r>
          </w:p>
        </w:tc>
      </w:tr>
    </w:tbl>
    <w:p w:rsidR="00D93523" w:rsidRDefault="00D93523" w:rsidP="00D93523">
      <w:pPr>
        <w:jc w:val="center"/>
      </w:pPr>
    </w:p>
    <w:p w:rsidR="00D93523" w:rsidRDefault="00D93523" w:rsidP="00D93523">
      <w:pPr>
        <w:spacing w:after="0"/>
        <w:ind w:left="1134" w:hanging="1134"/>
        <w:rPr>
          <w:b/>
          <w:sz w:val="20"/>
          <w:szCs w:val="20"/>
        </w:rPr>
      </w:pPr>
    </w:p>
    <w:p w:rsidR="00C87E6A" w:rsidRDefault="00C87E6A" w:rsidP="00D93523">
      <w:pPr>
        <w:spacing w:after="0"/>
        <w:ind w:left="1134" w:hanging="1134"/>
        <w:rPr>
          <w:b/>
          <w:sz w:val="20"/>
          <w:szCs w:val="20"/>
        </w:rPr>
      </w:pPr>
    </w:p>
    <w:p w:rsidR="00C87E6A" w:rsidRDefault="00C87E6A" w:rsidP="00D93523">
      <w:pPr>
        <w:spacing w:after="0"/>
        <w:ind w:left="1134" w:hanging="1134"/>
        <w:rPr>
          <w:b/>
          <w:sz w:val="20"/>
          <w:szCs w:val="20"/>
        </w:rPr>
      </w:pPr>
    </w:p>
    <w:p w:rsidR="00C87E6A" w:rsidRDefault="00C87E6A" w:rsidP="00D93523">
      <w:pPr>
        <w:spacing w:after="0"/>
        <w:ind w:left="1134" w:hanging="1134"/>
        <w:rPr>
          <w:b/>
          <w:sz w:val="20"/>
          <w:szCs w:val="20"/>
        </w:rPr>
      </w:pPr>
    </w:p>
    <w:p w:rsidR="00C87E6A" w:rsidRDefault="00C87E6A" w:rsidP="00D93523">
      <w:pPr>
        <w:spacing w:after="0"/>
        <w:ind w:left="1134" w:hanging="1134"/>
        <w:rPr>
          <w:b/>
          <w:sz w:val="20"/>
          <w:szCs w:val="20"/>
        </w:rPr>
      </w:pPr>
    </w:p>
    <w:p w:rsidR="00C87E6A" w:rsidRDefault="00C87E6A" w:rsidP="00D93523">
      <w:pPr>
        <w:spacing w:after="0"/>
        <w:ind w:left="1134" w:hanging="1134"/>
        <w:rPr>
          <w:b/>
          <w:sz w:val="20"/>
          <w:szCs w:val="20"/>
        </w:rPr>
      </w:pPr>
    </w:p>
    <w:p w:rsidR="00C87E6A" w:rsidRDefault="00C87E6A" w:rsidP="00D93523">
      <w:pPr>
        <w:spacing w:after="0"/>
        <w:ind w:left="1134" w:hanging="1134"/>
        <w:rPr>
          <w:b/>
          <w:sz w:val="20"/>
          <w:szCs w:val="20"/>
        </w:rPr>
      </w:pPr>
    </w:p>
    <w:p w:rsidR="00C87E6A" w:rsidRDefault="00C87E6A" w:rsidP="00D93523">
      <w:pPr>
        <w:spacing w:after="0"/>
        <w:ind w:left="1134" w:hanging="1134"/>
        <w:rPr>
          <w:b/>
          <w:sz w:val="20"/>
          <w:szCs w:val="20"/>
        </w:rPr>
      </w:pPr>
    </w:p>
    <w:p w:rsidR="00C87E6A" w:rsidRDefault="00C87E6A" w:rsidP="00D93523">
      <w:pPr>
        <w:spacing w:after="0"/>
        <w:ind w:left="1134" w:hanging="1134"/>
        <w:rPr>
          <w:b/>
          <w:sz w:val="20"/>
          <w:szCs w:val="20"/>
        </w:rPr>
      </w:pPr>
    </w:p>
    <w:p w:rsidR="00C87E6A" w:rsidRDefault="00C87E6A" w:rsidP="00D93523">
      <w:pPr>
        <w:spacing w:after="0"/>
        <w:ind w:left="1134" w:hanging="1134"/>
        <w:rPr>
          <w:b/>
          <w:sz w:val="20"/>
          <w:szCs w:val="20"/>
        </w:rPr>
      </w:pPr>
    </w:p>
    <w:p w:rsidR="00C87E6A" w:rsidRDefault="00C87E6A" w:rsidP="00D93523">
      <w:pPr>
        <w:spacing w:after="0"/>
        <w:ind w:left="1134" w:hanging="1134"/>
        <w:rPr>
          <w:b/>
          <w:sz w:val="20"/>
          <w:szCs w:val="20"/>
        </w:rPr>
      </w:pPr>
    </w:p>
    <w:p w:rsidR="00C87E6A" w:rsidRDefault="00C87E6A" w:rsidP="00D93523">
      <w:pPr>
        <w:spacing w:after="0"/>
        <w:ind w:left="1134" w:hanging="1134"/>
        <w:rPr>
          <w:b/>
          <w:sz w:val="20"/>
          <w:szCs w:val="20"/>
        </w:rPr>
      </w:pPr>
    </w:p>
    <w:p w:rsidR="00C87E6A" w:rsidRDefault="00C87E6A" w:rsidP="00D93523">
      <w:pPr>
        <w:spacing w:after="0"/>
        <w:ind w:left="1134" w:hanging="1134"/>
        <w:rPr>
          <w:b/>
          <w:sz w:val="20"/>
          <w:szCs w:val="20"/>
        </w:rPr>
      </w:pPr>
    </w:p>
    <w:p w:rsidR="00C87E6A" w:rsidRDefault="00C87E6A" w:rsidP="00D93523">
      <w:pPr>
        <w:spacing w:after="0"/>
        <w:ind w:left="1134" w:hanging="1134"/>
        <w:rPr>
          <w:b/>
          <w:sz w:val="20"/>
          <w:szCs w:val="20"/>
        </w:rPr>
      </w:pPr>
    </w:p>
    <w:p w:rsidR="007D232D" w:rsidRDefault="007D232D" w:rsidP="00D93523">
      <w:pPr>
        <w:spacing w:after="0"/>
        <w:ind w:left="1134" w:hanging="1134"/>
        <w:rPr>
          <w:b/>
          <w:sz w:val="20"/>
          <w:szCs w:val="20"/>
        </w:rPr>
      </w:pPr>
    </w:p>
    <w:p w:rsidR="00C87E6A" w:rsidRDefault="00C87E6A" w:rsidP="00C87E6A">
      <w:pPr>
        <w:spacing w:after="0"/>
        <w:ind w:left="1134" w:hanging="1134"/>
        <w:jc w:val="center"/>
        <w:rPr>
          <w:b/>
        </w:rPr>
      </w:pPr>
      <w:r w:rsidRPr="00C87E6A">
        <w:rPr>
          <w:b/>
        </w:rPr>
        <w:lastRenderedPageBreak/>
        <w:t>UZASADNIENIE</w:t>
      </w:r>
    </w:p>
    <w:p w:rsidR="00AE6792" w:rsidRDefault="00AE6792" w:rsidP="00C87E6A">
      <w:pPr>
        <w:spacing w:after="0"/>
        <w:ind w:left="1134" w:hanging="1134"/>
        <w:jc w:val="center"/>
        <w:rPr>
          <w:b/>
        </w:rPr>
      </w:pPr>
    </w:p>
    <w:p w:rsidR="00C87E6A" w:rsidRDefault="00C87E6A" w:rsidP="00C87E6A">
      <w:pPr>
        <w:spacing w:after="0"/>
        <w:ind w:left="1134" w:hanging="1134"/>
        <w:jc w:val="center"/>
        <w:rPr>
          <w:b/>
        </w:rPr>
      </w:pPr>
    </w:p>
    <w:p w:rsidR="00C87E6A" w:rsidRDefault="00460025" w:rsidP="007D232D">
      <w:pPr>
        <w:spacing w:after="0"/>
        <w:jc w:val="both"/>
      </w:pPr>
      <w:r>
        <w:rPr>
          <w:b/>
        </w:rPr>
        <w:t xml:space="preserve">    </w:t>
      </w:r>
      <w:r>
        <w:t>Na podstawie art. 50 ust 6 Ustawy o pomocy społecznej Rada gminy określa, w drodze uchwały, szczegółowe warunki przyznawania i odpłatności za usługi opiekuńcze i specjalistyczne usługi opiekuńcze, z wyłączeniem specjalistycznych usług opiekuńczych dla osób z zaburzeniami psychicznymi, oraz szczegółowe warunki częściowego lub całkowitego zwolnienia od opłat, jak również tryb ich pobierania.</w:t>
      </w:r>
    </w:p>
    <w:p w:rsidR="00460025" w:rsidRDefault="00460025" w:rsidP="007D232D">
      <w:pPr>
        <w:spacing w:after="0"/>
        <w:jc w:val="both"/>
      </w:pPr>
      <w:r>
        <w:t xml:space="preserve">   </w:t>
      </w:r>
      <w:r w:rsidR="007E47A9">
        <w:t>Dotychczas</w:t>
      </w:r>
      <w:r>
        <w:t xml:space="preserve"> obowiązujące w tym zakresie podstawy prawne wymagały modyfikacji dostosowując je do aktualnyc</w:t>
      </w:r>
      <w:r w:rsidR="007E47A9">
        <w:t>h potrzeb podopiecznych Ośrodka. Ponadto uchwała wymienia okoliczności, które będą miały wpływ na wymiar usług opiekuńczych, jak również ich zakres oraz okres, na jaki będą przyznawane.</w:t>
      </w:r>
    </w:p>
    <w:p w:rsidR="007E47A9" w:rsidRPr="00460025" w:rsidRDefault="007E47A9" w:rsidP="007D232D">
      <w:pPr>
        <w:spacing w:after="0"/>
        <w:jc w:val="both"/>
      </w:pPr>
      <w:r>
        <w:t xml:space="preserve">  Zgodnie z dyspozycją cyt. </w:t>
      </w:r>
      <w:r w:rsidR="00704597">
        <w:t>w</w:t>
      </w:r>
      <w:r>
        <w:t>yżej zapisu ustawowego uchwała przewiduje częściowe lub całkowite zwolnienie z opłatności za usługi opiekuńcze osób zobowiązanych w przypadkach wyjątkowych, które każdorazowo podlegać będą ocenie Kierownika Gminnego Ośrodka Pomocy Społecznej w Skarżysku Kościelnym.</w:t>
      </w:r>
    </w:p>
    <w:p w:rsidR="00C87E6A" w:rsidRPr="00C87E6A" w:rsidRDefault="00C87E6A" w:rsidP="007D232D">
      <w:pPr>
        <w:spacing w:after="0"/>
        <w:jc w:val="both"/>
      </w:pPr>
      <w:r>
        <w:t xml:space="preserve">  </w:t>
      </w:r>
      <w:r w:rsidR="007E47A9">
        <w:t>Jednocześnie mając na uwadze podwyższone koszty dotyczące</w:t>
      </w:r>
      <w:r>
        <w:t xml:space="preserve"> usług opiekuńczych ( wzrost minimalnego wynagrodzenia ), ale również z uwagi na rok uchwalenia poprzedniej uchwały – 2012, należy zaproponować nową treść uchwały, w tym nowe stawki dotyczące odpłatności za usługi opiekuńcze. </w:t>
      </w:r>
    </w:p>
    <w:sectPr w:rsidR="00C87E6A" w:rsidRPr="00C87E6A" w:rsidSect="00AE679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0149"/>
    <w:multiLevelType w:val="hybridMultilevel"/>
    <w:tmpl w:val="BF02324E"/>
    <w:lvl w:ilvl="0" w:tplc="BA48E3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DE3230"/>
    <w:multiLevelType w:val="hybridMultilevel"/>
    <w:tmpl w:val="0076FA7E"/>
    <w:lvl w:ilvl="0" w:tplc="F1307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840B94"/>
    <w:multiLevelType w:val="hybridMultilevel"/>
    <w:tmpl w:val="B6DA6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A6"/>
    <w:rsid w:val="00144902"/>
    <w:rsid w:val="001A08CD"/>
    <w:rsid w:val="001C21F5"/>
    <w:rsid w:val="003621EF"/>
    <w:rsid w:val="003E37E7"/>
    <w:rsid w:val="003F2136"/>
    <w:rsid w:val="00460025"/>
    <w:rsid w:val="005D1001"/>
    <w:rsid w:val="0060786B"/>
    <w:rsid w:val="006270D8"/>
    <w:rsid w:val="0063099A"/>
    <w:rsid w:val="00634EE8"/>
    <w:rsid w:val="006E5BFE"/>
    <w:rsid w:val="00704597"/>
    <w:rsid w:val="007B0F18"/>
    <w:rsid w:val="007D232D"/>
    <w:rsid w:val="007D51A6"/>
    <w:rsid w:val="007E47A9"/>
    <w:rsid w:val="00824E6D"/>
    <w:rsid w:val="00913C43"/>
    <w:rsid w:val="009F5414"/>
    <w:rsid w:val="00A14A68"/>
    <w:rsid w:val="00AA3C53"/>
    <w:rsid w:val="00AE6792"/>
    <w:rsid w:val="00AE796F"/>
    <w:rsid w:val="00B07E3F"/>
    <w:rsid w:val="00B15190"/>
    <w:rsid w:val="00C0010A"/>
    <w:rsid w:val="00C87E6A"/>
    <w:rsid w:val="00C97846"/>
    <w:rsid w:val="00CA54C3"/>
    <w:rsid w:val="00D04E4B"/>
    <w:rsid w:val="00D40851"/>
    <w:rsid w:val="00D93523"/>
    <w:rsid w:val="00DC527E"/>
    <w:rsid w:val="00DD4925"/>
    <w:rsid w:val="00EB384D"/>
    <w:rsid w:val="00FB6260"/>
    <w:rsid w:val="00FC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3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2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3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2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35527-D9F3-4BCB-974E-3F740889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Pocheć</cp:lastModifiedBy>
  <cp:revision>10</cp:revision>
  <cp:lastPrinted>2017-03-15T13:17:00Z</cp:lastPrinted>
  <dcterms:created xsi:type="dcterms:W3CDTF">2017-02-20T07:21:00Z</dcterms:created>
  <dcterms:modified xsi:type="dcterms:W3CDTF">2017-03-15T13:19:00Z</dcterms:modified>
</cp:coreProperties>
</file>