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D5" w:rsidRPr="00BF74D5" w:rsidRDefault="00BF74D5" w:rsidP="00BF74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 xml:space="preserve">- </w:t>
      </w:r>
      <w:r w:rsidRPr="00BF74D5">
        <w:rPr>
          <w:rFonts w:ascii="Times New Roman" w:hAnsi="Times New Roman" w:cs="Times New Roman"/>
          <w:color w:val="000000"/>
          <w:sz w:val="22"/>
        </w:rPr>
        <w:t>projekt nr 1 -</w:t>
      </w:r>
    </w:p>
    <w:p w:rsidR="0074697A" w:rsidRPr="00B52ACA" w:rsidRDefault="00573E80" w:rsidP="00BD488D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>UCHWAŁ</w:t>
      </w:r>
      <w:r w:rsidR="00C654EF" w:rsidRPr="00B52ACA">
        <w:rPr>
          <w:rFonts w:ascii="Times New Roman" w:hAnsi="Times New Roman" w:cs="Times New Roman"/>
          <w:b/>
          <w:color w:val="000000"/>
          <w:sz w:val="22"/>
        </w:rPr>
        <w:t>A NR XVII/</w:t>
      </w:r>
      <w:r w:rsidR="00BF74D5">
        <w:rPr>
          <w:rFonts w:ascii="Times New Roman" w:hAnsi="Times New Roman" w:cs="Times New Roman"/>
          <w:b/>
          <w:color w:val="000000"/>
          <w:sz w:val="22"/>
        </w:rPr>
        <w:t>….</w:t>
      </w:r>
      <w:r w:rsidR="00BD488D" w:rsidRPr="00B52ACA">
        <w:rPr>
          <w:rFonts w:ascii="Times New Roman" w:hAnsi="Times New Roman" w:cs="Times New Roman"/>
          <w:b/>
          <w:color w:val="000000"/>
          <w:sz w:val="22"/>
        </w:rPr>
        <w:t>/</w:t>
      </w:r>
      <w:r w:rsidR="00E833BD" w:rsidRPr="00B52ACA">
        <w:rPr>
          <w:rFonts w:ascii="Times New Roman" w:hAnsi="Times New Roman" w:cs="Times New Roman"/>
          <w:b/>
          <w:color w:val="000000"/>
          <w:sz w:val="22"/>
        </w:rPr>
        <w:t>2016</w:t>
      </w:r>
    </w:p>
    <w:p w:rsidR="0074697A" w:rsidRPr="00B52ACA" w:rsidRDefault="00573E80" w:rsidP="00BD488D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 xml:space="preserve">RADY </w:t>
      </w:r>
      <w:r w:rsidR="00E833BD" w:rsidRPr="00B52ACA">
        <w:rPr>
          <w:rFonts w:ascii="Times New Roman" w:hAnsi="Times New Roman" w:cs="Times New Roman"/>
          <w:b/>
          <w:color w:val="000000"/>
          <w:sz w:val="22"/>
        </w:rPr>
        <w:t>GMINY SKARŻYSKO KOŚCIELNE</w:t>
      </w:r>
    </w:p>
    <w:p w:rsidR="0074697A" w:rsidRPr="00B52ACA" w:rsidRDefault="00E833BD" w:rsidP="00BD488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 xml:space="preserve">z dnia </w:t>
      </w:r>
      <w:r w:rsidR="00BD488D" w:rsidRPr="00B52ACA">
        <w:rPr>
          <w:rFonts w:ascii="Times New Roman" w:hAnsi="Times New Roman" w:cs="Times New Roman"/>
          <w:b/>
          <w:color w:val="000000"/>
          <w:sz w:val="22"/>
        </w:rPr>
        <w:t>29 stycznia</w:t>
      </w:r>
      <w:r w:rsidRPr="00B52ACA">
        <w:rPr>
          <w:rFonts w:ascii="Times New Roman" w:hAnsi="Times New Roman" w:cs="Times New Roman"/>
          <w:b/>
          <w:color w:val="000000"/>
          <w:sz w:val="22"/>
        </w:rPr>
        <w:t xml:space="preserve"> 2016</w:t>
      </w:r>
      <w:r w:rsidR="00573E80" w:rsidRPr="00B52ACA">
        <w:rPr>
          <w:rFonts w:ascii="Times New Roman" w:hAnsi="Times New Roman" w:cs="Times New Roman"/>
          <w:b/>
          <w:color w:val="000000"/>
          <w:sz w:val="22"/>
        </w:rPr>
        <w:t xml:space="preserve"> r.</w:t>
      </w:r>
    </w:p>
    <w:p w:rsidR="0074697A" w:rsidRPr="00B52ACA" w:rsidRDefault="00573E80" w:rsidP="00B52ACA">
      <w:pPr>
        <w:spacing w:before="320" w:after="0"/>
        <w:ind w:left="1276" w:hanging="1276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>w sprawie określenia kryteriów rekrutacji do publicznych szkół podstawowych i gimnazjalnych, dla których organem prowadzącym jest Gmina Skarż</w:t>
      </w:r>
      <w:r w:rsidR="00E833BD" w:rsidRPr="00B52ACA">
        <w:rPr>
          <w:rFonts w:ascii="Times New Roman" w:hAnsi="Times New Roman" w:cs="Times New Roman"/>
          <w:b/>
          <w:color w:val="000000"/>
          <w:sz w:val="22"/>
        </w:rPr>
        <w:t>ysko Kościelne</w:t>
      </w:r>
      <w:r w:rsidR="00C654EF" w:rsidRPr="00B52ACA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E833BD" w:rsidRPr="00B52ACA" w:rsidRDefault="00573E80" w:rsidP="00ED4938">
      <w:pPr>
        <w:spacing w:before="320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color w:val="000000"/>
          <w:sz w:val="22"/>
        </w:rPr>
        <w:t xml:space="preserve">Na podstawie </w:t>
      </w:r>
      <w:r w:rsidRPr="00B52ACA">
        <w:rPr>
          <w:rFonts w:ascii="Times New Roman" w:hAnsi="Times New Roman" w:cs="Times New Roman"/>
          <w:color w:val="1B1B1B"/>
          <w:sz w:val="22"/>
        </w:rPr>
        <w:t>art. 18 ust. 2 pkt 15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 ustawy z dnia 8 marca 1990 r. o samorządzie gminnym (tekst jedn.: Dz. U. z 2015 r. poz. 1515</w:t>
      </w:r>
      <w:r w:rsidR="00570E5F" w:rsidRPr="00B52ACA">
        <w:rPr>
          <w:rFonts w:ascii="Times New Roman" w:hAnsi="Times New Roman" w:cs="Times New Roman"/>
          <w:color w:val="000000"/>
          <w:sz w:val="22"/>
        </w:rPr>
        <w:t xml:space="preserve"> ze zmianami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), </w:t>
      </w:r>
      <w:r w:rsidRPr="00B52ACA">
        <w:rPr>
          <w:rFonts w:ascii="Times New Roman" w:hAnsi="Times New Roman" w:cs="Times New Roman"/>
          <w:color w:val="1B1B1B"/>
          <w:sz w:val="22"/>
        </w:rPr>
        <w:t>art. 20e</w:t>
      </w:r>
      <w:r w:rsidR="00685A0D" w:rsidRPr="00B52ACA">
        <w:rPr>
          <w:rFonts w:ascii="Times New Roman" w:hAnsi="Times New Roman" w:cs="Times New Roman"/>
          <w:color w:val="1B1B1B"/>
          <w:sz w:val="22"/>
        </w:rPr>
        <w:t xml:space="preserve"> pkt. 3 i 4,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 w związku z </w:t>
      </w:r>
      <w:r w:rsidRPr="00B52ACA">
        <w:rPr>
          <w:rFonts w:ascii="Times New Roman" w:hAnsi="Times New Roman" w:cs="Times New Roman"/>
          <w:color w:val="1B1B1B"/>
          <w:sz w:val="22"/>
        </w:rPr>
        <w:t>art. 20zf pkt 1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 ustawy z dnia </w:t>
      </w:r>
      <w:r w:rsidR="0066683D">
        <w:rPr>
          <w:rFonts w:ascii="Times New Roman" w:hAnsi="Times New Roman" w:cs="Times New Roman"/>
          <w:color w:val="000000"/>
          <w:sz w:val="22"/>
        </w:rPr>
        <w:br/>
      </w:r>
      <w:r w:rsidRPr="00B52ACA">
        <w:rPr>
          <w:rFonts w:ascii="Times New Roman" w:hAnsi="Times New Roman" w:cs="Times New Roman"/>
          <w:color w:val="000000"/>
          <w:sz w:val="22"/>
        </w:rPr>
        <w:t>7 września 1991 r. o systemie oświaty (tekst jedn.: Dz. U. z 2004 r. Nr 256</w:t>
      </w:r>
      <w:r w:rsidR="00BD4F33" w:rsidRPr="00B52ACA">
        <w:rPr>
          <w:rFonts w:ascii="Times New Roman" w:hAnsi="Times New Roman" w:cs="Times New Roman"/>
          <w:color w:val="000000"/>
          <w:sz w:val="22"/>
        </w:rPr>
        <w:t>, poz. 2572 ze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 zm.) </w:t>
      </w:r>
    </w:p>
    <w:p w:rsidR="0074697A" w:rsidRPr="00B52ACA" w:rsidRDefault="00E833BD" w:rsidP="00BD488D">
      <w:pPr>
        <w:spacing w:before="320" w:after="240"/>
        <w:jc w:val="center"/>
        <w:rPr>
          <w:rFonts w:ascii="Times New Roman" w:hAnsi="Times New Roman" w:cs="Times New Roman"/>
          <w:b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>RADA GMINY, uchwala</w:t>
      </w:r>
      <w:r w:rsidR="00573E80" w:rsidRPr="00B52ACA">
        <w:rPr>
          <w:rFonts w:ascii="Times New Roman" w:hAnsi="Times New Roman" w:cs="Times New Roman"/>
          <w:b/>
          <w:color w:val="000000"/>
          <w:sz w:val="22"/>
        </w:rPr>
        <w:t>, co następuje:</w:t>
      </w:r>
    </w:p>
    <w:p w:rsidR="0074697A" w:rsidRPr="00B52ACA" w:rsidRDefault="00BD488D" w:rsidP="00C654EF">
      <w:pPr>
        <w:spacing w:before="107" w:after="240"/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ab/>
      </w:r>
      <w:r w:rsidR="00573E80" w:rsidRPr="00B52ACA">
        <w:rPr>
          <w:rFonts w:ascii="Times New Roman" w:hAnsi="Times New Roman" w:cs="Times New Roman"/>
          <w:b/>
          <w:color w:val="000000"/>
          <w:sz w:val="22"/>
        </w:rPr>
        <w:t xml:space="preserve">§  1. </w:t>
      </w:r>
      <w:r w:rsidR="00573E80" w:rsidRPr="00B52ACA">
        <w:rPr>
          <w:rFonts w:ascii="Times New Roman" w:hAnsi="Times New Roman" w:cs="Times New Roman"/>
          <w:color w:val="000000"/>
          <w:sz w:val="22"/>
        </w:rPr>
        <w:t>Uczniowie do klas pierwszych szkół podstawowych oraz gimnazjalnych na dany rok szkolny, zamieszkali na terenie Gminy Skarż</w:t>
      </w:r>
      <w:r w:rsidR="00E833BD" w:rsidRPr="00B52ACA">
        <w:rPr>
          <w:rFonts w:ascii="Times New Roman" w:hAnsi="Times New Roman" w:cs="Times New Roman"/>
          <w:color w:val="000000"/>
          <w:sz w:val="22"/>
        </w:rPr>
        <w:t>ysko Kościelne</w:t>
      </w:r>
      <w:r w:rsidR="00573E80" w:rsidRPr="00B52ACA">
        <w:rPr>
          <w:rFonts w:ascii="Times New Roman" w:hAnsi="Times New Roman" w:cs="Times New Roman"/>
          <w:color w:val="000000"/>
          <w:sz w:val="22"/>
        </w:rPr>
        <w:t xml:space="preserve"> w obwodach tych szkół, przyjmowani są z urzędu.</w:t>
      </w:r>
    </w:p>
    <w:p w:rsidR="0074697A" w:rsidRPr="00B52ACA" w:rsidRDefault="00573E80" w:rsidP="00C654EF">
      <w:pPr>
        <w:spacing w:before="107" w:after="0"/>
        <w:ind w:firstLine="708"/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 xml:space="preserve">§  2. </w:t>
      </w:r>
      <w:r w:rsidRPr="00B52ACA">
        <w:rPr>
          <w:rFonts w:ascii="Times New Roman" w:hAnsi="Times New Roman" w:cs="Times New Roman"/>
          <w:color w:val="000000"/>
          <w:sz w:val="22"/>
        </w:rPr>
        <w:t>1. Dzieci zamieszkałe poza obwodem szkoły mogą być przyjęte do publicznej szkoły podstawowej, dla której organem prowadzącym jest Gmina Skarż</w:t>
      </w:r>
      <w:r w:rsidR="00E833BD" w:rsidRPr="00B52ACA">
        <w:rPr>
          <w:rFonts w:ascii="Times New Roman" w:hAnsi="Times New Roman" w:cs="Times New Roman"/>
          <w:color w:val="000000"/>
          <w:sz w:val="22"/>
        </w:rPr>
        <w:t>ysko Kościelne</w:t>
      </w:r>
      <w:r w:rsidRPr="00B52ACA">
        <w:rPr>
          <w:rFonts w:ascii="Times New Roman" w:hAnsi="Times New Roman" w:cs="Times New Roman"/>
          <w:color w:val="000000"/>
          <w:sz w:val="22"/>
        </w:rPr>
        <w:t>, jeżeli po przeprowadzeniu postępowania rekrutacyjnego wobec dzieci zamieszkałych w obwodzie szkoły, dana szkoła nadal dysponuje wolnymi miejscami.</w:t>
      </w:r>
    </w:p>
    <w:p w:rsidR="0074697A" w:rsidRPr="00B52ACA" w:rsidRDefault="00BD488D" w:rsidP="00BD488D">
      <w:pPr>
        <w:spacing w:before="107" w:after="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color w:val="000000"/>
          <w:sz w:val="22"/>
        </w:rPr>
        <w:t xml:space="preserve">         </w:t>
      </w:r>
      <w:r w:rsidR="00573E80" w:rsidRPr="00B52ACA">
        <w:rPr>
          <w:rFonts w:ascii="Times New Roman" w:hAnsi="Times New Roman" w:cs="Times New Roman"/>
          <w:color w:val="000000"/>
          <w:sz w:val="22"/>
        </w:rPr>
        <w:t>2. Uczniów do klas pierwszych szkół podstawowych na dany rok szkolny, zamieszkałych poza obwodem szkoły przyjmuje się w drodze postępowania rekrutacyjnego uwzględniając następujące kryteria:</w:t>
      </w:r>
    </w:p>
    <w:p w:rsidR="00E833BD" w:rsidRPr="00B52ACA" w:rsidRDefault="00570E5F" w:rsidP="00E833BD">
      <w:pPr>
        <w:spacing w:before="107" w:after="0"/>
        <w:jc w:val="both"/>
        <w:rPr>
          <w:rFonts w:ascii="Times New Roman" w:hAnsi="Times New Roman" w:cs="Times New Roman"/>
          <w:b/>
          <w:sz w:val="22"/>
        </w:rPr>
      </w:pPr>
      <w:r w:rsidRPr="00B52ACA">
        <w:rPr>
          <w:rFonts w:ascii="Times New Roman" w:hAnsi="Times New Roman" w:cs="Times New Roman"/>
          <w:b/>
          <w:sz w:val="22"/>
        </w:rPr>
        <w:t>I etap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9"/>
        <w:gridCol w:w="4200"/>
        <w:gridCol w:w="1147"/>
        <w:gridCol w:w="3905"/>
      </w:tblGrid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lp.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Kryterium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Liczba punktów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Dokumenty potwierdzające kryterium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Wielodzietność rodziny kandydata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Niepełnosprawność kandydata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Niepełnosprawność jednego z rodziców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Niepełnosprawność obojga rodziców kandydata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Niepełnosprawność rodzeństwa kandydata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 w:rsidR="00570E5F" w:rsidRPr="00B52ACA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Samotne wychowywanie kandydata w rodzinie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  <w:r w:rsidR="00570E5F" w:rsidRPr="00B52ACA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Objęcie kandydata pieczą zastępczą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CA3BA0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</w:tbl>
    <w:p w:rsidR="00570E5F" w:rsidRPr="00B52ACA" w:rsidRDefault="00570E5F" w:rsidP="00E833BD">
      <w:pPr>
        <w:spacing w:before="107" w:after="0"/>
        <w:jc w:val="both"/>
        <w:rPr>
          <w:rFonts w:ascii="Times New Roman" w:hAnsi="Times New Roman" w:cs="Times New Roman"/>
          <w:sz w:val="22"/>
        </w:rPr>
      </w:pPr>
    </w:p>
    <w:p w:rsidR="00570E5F" w:rsidRPr="00B52ACA" w:rsidRDefault="00570E5F" w:rsidP="00E833BD">
      <w:pPr>
        <w:spacing w:before="107" w:after="0"/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sz w:val="22"/>
        </w:rPr>
        <w:t xml:space="preserve">II etap, </w:t>
      </w:r>
      <w:r w:rsidRPr="00B52ACA">
        <w:rPr>
          <w:rFonts w:ascii="Times New Roman" w:hAnsi="Times New Roman" w:cs="Times New Roman"/>
          <w:sz w:val="22"/>
        </w:rPr>
        <w:t xml:space="preserve">ma zastosowanie </w:t>
      </w:r>
      <w:r w:rsidR="00A919C8" w:rsidRPr="00B52ACA">
        <w:rPr>
          <w:rFonts w:ascii="Times New Roman" w:hAnsi="Times New Roman" w:cs="Times New Roman"/>
          <w:sz w:val="22"/>
        </w:rPr>
        <w:t>gdy kandydaci otrzymali równorzędną</w:t>
      </w:r>
      <w:r w:rsidRPr="00B52ACA">
        <w:rPr>
          <w:rFonts w:ascii="Times New Roman" w:hAnsi="Times New Roman" w:cs="Times New Roman"/>
          <w:sz w:val="22"/>
        </w:rPr>
        <w:t xml:space="preserve"> liczbę punktó</w:t>
      </w:r>
      <w:r w:rsidR="00A919C8" w:rsidRPr="00B52ACA">
        <w:rPr>
          <w:rFonts w:ascii="Times New Roman" w:hAnsi="Times New Roman" w:cs="Times New Roman"/>
          <w:sz w:val="22"/>
        </w:rPr>
        <w:t>w</w:t>
      </w:r>
      <w:r w:rsidRPr="00B52ACA">
        <w:rPr>
          <w:rFonts w:ascii="Times New Roman" w:hAnsi="Times New Roman" w:cs="Times New Roman"/>
          <w:sz w:val="22"/>
        </w:rPr>
        <w:t>, a</w:t>
      </w:r>
      <w:r w:rsidR="00A919C8" w:rsidRPr="00B52ACA">
        <w:rPr>
          <w:rFonts w:ascii="Times New Roman" w:hAnsi="Times New Roman" w:cs="Times New Roman"/>
          <w:sz w:val="22"/>
        </w:rPr>
        <w:t xml:space="preserve"> liczba kandydatów przewyż</w:t>
      </w:r>
      <w:r w:rsidRPr="00B52ACA">
        <w:rPr>
          <w:rFonts w:ascii="Times New Roman" w:hAnsi="Times New Roman" w:cs="Times New Roman"/>
          <w:sz w:val="22"/>
        </w:rPr>
        <w:t>sza liczbę wolnych miejsc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2"/>
        <w:gridCol w:w="4155"/>
        <w:gridCol w:w="1151"/>
        <w:gridCol w:w="3943"/>
      </w:tblGrid>
      <w:tr w:rsidR="0074697A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lp.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Kryterium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Liczba punktów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Dokumenty potwierdzające kryterium</w:t>
            </w:r>
          </w:p>
        </w:tc>
      </w:tr>
      <w:tr w:rsidR="0074697A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 szkole obowiązek szkolny spełnia rodzeństwo ucznia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74697A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0E5F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Przynajmniej jedno</w:t>
            </w:r>
            <w:r w:rsidR="00A919C8" w:rsidRPr="00B52AC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z rodziców pracuje w obwodzie szkoły do której złożono wniosek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E80345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Oświadczenie rodziców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Szkoła jest położ</w:t>
            </w:r>
            <w:r w:rsidR="00570E5F" w:rsidRPr="00B52ACA">
              <w:rPr>
                <w:rFonts w:ascii="Times New Roman" w:hAnsi="Times New Roman" w:cs="Times New Roman"/>
                <w:color w:val="000000"/>
                <w:sz w:val="22"/>
              </w:rPr>
              <w:t>ona najbliżej miejsca pracy jednego z rodziców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E80345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Oświadczenie rodziców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 xml:space="preserve">Dziecko uczęszczało na zajęcia adaptacyjne w </w:t>
            </w: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szkole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570E5F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570E5F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Rodzic jest absolwentem szkoły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weryfikuje szkoła</w:t>
            </w:r>
          </w:p>
        </w:tc>
      </w:tr>
      <w:tr w:rsidR="0074697A" w:rsidRPr="00B52ACA" w:rsidTr="0066683D">
        <w:trPr>
          <w:trHeight w:val="45"/>
          <w:tblCellSpacing w:w="0" w:type="auto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Inna uzasadniona przez rodzica/opiekuna prawnego sytuacja rodzinna</w:t>
            </w:r>
          </w:p>
        </w:tc>
        <w:tc>
          <w:tcPr>
            <w:tcW w:w="1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9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E80345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Oświadczenie rodziców</w:t>
            </w:r>
          </w:p>
        </w:tc>
      </w:tr>
    </w:tbl>
    <w:p w:rsidR="00A919C8" w:rsidRPr="00B52ACA" w:rsidRDefault="00BD488D" w:rsidP="00B52ACA">
      <w:pPr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sz w:val="22"/>
        </w:rPr>
        <w:t xml:space="preserve">       </w:t>
      </w:r>
      <w:r w:rsidR="00C654EF" w:rsidRPr="00B52ACA">
        <w:rPr>
          <w:rFonts w:ascii="Times New Roman" w:hAnsi="Times New Roman" w:cs="Times New Roman"/>
          <w:sz w:val="22"/>
        </w:rPr>
        <w:tab/>
        <w:t xml:space="preserve">       </w:t>
      </w:r>
      <w:r w:rsidRPr="00B52ACA">
        <w:rPr>
          <w:rFonts w:ascii="Times New Roman" w:hAnsi="Times New Roman" w:cs="Times New Roman"/>
          <w:sz w:val="22"/>
        </w:rPr>
        <w:t xml:space="preserve"> </w:t>
      </w:r>
      <w:r w:rsidR="00E80345" w:rsidRPr="00B52ACA">
        <w:rPr>
          <w:rFonts w:ascii="Times New Roman" w:hAnsi="Times New Roman" w:cs="Times New Roman"/>
          <w:sz w:val="22"/>
        </w:rPr>
        <w:t xml:space="preserve">3. </w:t>
      </w:r>
      <w:r w:rsidR="00A919C8" w:rsidRPr="00B52ACA">
        <w:rPr>
          <w:rFonts w:ascii="Times New Roman" w:hAnsi="Times New Roman" w:cs="Times New Roman"/>
          <w:sz w:val="22"/>
        </w:rPr>
        <w:t>W przypadku jednakowej liczby punktów z dwóch etapów postępowania rekrutacyjnego i w sytuacji gdy liczba chętnych przewyższa liczbę wolnych miejsc, o przyjęciu decyduje data złożenia wniosku.</w:t>
      </w:r>
    </w:p>
    <w:p w:rsidR="0074697A" w:rsidRPr="00B52ACA" w:rsidRDefault="00573E80" w:rsidP="00B52ACA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sz w:val="22"/>
        </w:rPr>
        <w:t xml:space="preserve">§  3. </w:t>
      </w:r>
      <w:r w:rsidRPr="00B52ACA">
        <w:rPr>
          <w:rFonts w:ascii="Times New Roman" w:hAnsi="Times New Roman" w:cs="Times New Roman"/>
          <w:sz w:val="22"/>
        </w:rPr>
        <w:t>1. Kandydaci zamieszkali poza obwodem szkoły gimnazjalnej mogą być przyjęci do publicznego gimnazjum, dla którego organem prowadzącym jest Gmina Skarż</w:t>
      </w:r>
      <w:r w:rsidR="00E833BD" w:rsidRPr="00B52ACA">
        <w:rPr>
          <w:rFonts w:ascii="Times New Roman" w:hAnsi="Times New Roman" w:cs="Times New Roman"/>
          <w:sz w:val="22"/>
        </w:rPr>
        <w:t>ysko Kościelne</w:t>
      </w:r>
      <w:r w:rsidRPr="00B52ACA">
        <w:rPr>
          <w:rFonts w:ascii="Times New Roman" w:hAnsi="Times New Roman" w:cs="Times New Roman"/>
          <w:sz w:val="22"/>
        </w:rPr>
        <w:t>, jeżeli po przeprowadzeniu postępowania rekrutacyjnego wobec kandydatów zamieszkałych w obwodzie szkoły, szkoła nadal dysponuje wolnymi miejscami.</w:t>
      </w:r>
    </w:p>
    <w:p w:rsidR="0074697A" w:rsidRPr="00B52ACA" w:rsidRDefault="00BD488D" w:rsidP="00B52ACA">
      <w:pPr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sz w:val="22"/>
        </w:rPr>
        <w:t xml:space="preserve">       </w:t>
      </w:r>
      <w:r w:rsidR="00C654EF" w:rsidRPr="00B52ACA">
        <w:rPr>
          <w:rFonts w:ascii="Times New Roman" w:hAnsi="Times New Roman" w:cs="Times New Roman"/>
          <w:sz w:val="22"/>
        </w:rPr>
        <w:t xml:space="preserve">           </w:t>
      </w:r>
      <w:r w:rsidRPr="00B52ACA">
        <w:rPr>
          <w:rFonts w:ascii="Times New Roman" w:hAnsi="Times New Roman" w:cs="Times New Roman"/>
          <w:sz w:val="22"/>
        </w:rPr>
        <w:t xml:space="preserve"> </w:t>
      </w:r>
      <w:r w:rsidR="00573E80" w:rsidRPr="00B52ACA">
        <w:rPr>
          <w:rFonts w:ascii="Times New Roman" w:hAnsi="Times New Roman" w:cs="Times New Roman"/>
          <w:sz w:val="22"/>
        </w:rPr>
        <w:t>2. Uczniów do klas pierwszych szkół gimnazjalnych na dany rok szkolny, zamieszkałych poza obwodem szkoły przyjmuje się w drodze postępowania rekrutacyjnego uwzględniając następujące kryteria: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1"/>
        <w:gridCol w:w="3223"/>
        <w:gridCol w:w="2003"/>
        <w:gridCol w:w="3275"/>
      </w:tblGrid>
      <w:tr w:rsidR="00A919C8" w:rsidRPr="00B52ACA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lp.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Kryterium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Liczba punktów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b/>
                <w:color w:val="000000"/>
                <w:sz w:val="22"/>
              </w:rPr>
              <w:t>Dokumenty potwierdzające kryterium</w:t>
            </w:r>
          </w:p>
        </w:tc>
      </w:tr>
      <w:tr w:rsidR="00A919C8" w:rsidRPr="00B52ACA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Świadectwo z wyróżnieniem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świadectwo ukończenia szkoły podstawowej</w:t>
            </w:r>
          </w:p>
        </w:tc>
      </w:tr>
      <w:tr w:rsidR="00A919C8" w:rsidRPr="00B52ACA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Oceny z przedmiotów wiodących: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język polski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język obcy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matematyka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historia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przyroda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wychowanie fizyczne</w:t>
            </w:r>
          </w:p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- zachowania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Ocena/punkty: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6/6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5/5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4/4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3/3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2/2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E80345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świadectwo ukończenia szkoły podstawowej</w:t>
            </w:r>
          </w:p>
        </w:tc>
      </w:tr>
      <w:tr w:rsidR="00A919C8" w:rsidRPr="00B52ACA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Pr="00B52AC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Ocena z zachowania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Zachowanie/punkty: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wzorowe – 6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b. dobre – 5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dobre – 4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poprawne – 3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nieodpowiednie – 0</w:t>
            </w:r>
          </w:p>
          <w:p w:rsidR="00A919C8" w:rsidRPr="00B52AC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sz w:val="22"/>
              </w:rPr>
              <w:t>naganne - 0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Pr="00B52ACA" w:rsidRDefault="00E80345" w:rsidP="00E833BD">
            <w:p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świadectwo ukończenia szkoły podstawowej</w:t>
            </w:r>
          </w:p>
        </w:tc>
      </w:tr>
      <w:tr w:rsidR="00A919C8" w:rsidRPr="00B52ACA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E80345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Uczniowie uzdolnieni naukowo, artystycznie i sportowo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E80345" w:rsidP="00E833BD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B52ACA" w:rsidRDefault="00E80345" w:rsidP="00E833BD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B52ACA">
              <w:rPr>
                <w:rFonts w:ascii="Times New Roman" w:hAnsi="Times New Roman" w:cs="Times New Roman"/>
                <w:color w:val="000000"/>
                <w:sz w:val="22"/>
              </w:rPr>
              <w:t>dyplom, zaświadczenie potwierdzające osiągnięcie (na poziomie pozaszkolnym)</w:t>
            </w:r>
          </w:p>
        </w:tc>
      </w:tr>
    </w:tbl>
    <w:p w:rsidR="00E833BD" w:rsidRPr="00B52ACA" w:rsidRDefault="00BD488D" w:rsidP="00B52ACA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color w:val="000000"/>
          <w:sz w:val="22"/>
        </w:rPr>
        <w:t xml:space="preserve">     </w:t>
      </w:r>
      <w:r w:rsidR="00E80345" w:rsidRPr="00B52ACA">
        <w:rPr>
          <w:rFonts w:ascii="Times New Roman" w:hAnsi="Times New Roman" w:cs="Times New Roman"/>
          <w:color w:val="000000"/>
          <w:sz w:val="22"/>
        </w:rPr>
        <w:t>3. Laureaci konkursów przedmiotowych organizowanych przez Świętokrzyskiego Kuratora Oświaty zostają zakwalifikowani bez względu na liczbę punktów.</w:t>
      </w:r>
    </w:p>
    <w:p w:rsidR="00E80345" w:rsidRPr="00B52ACA" w:rsidRDefault="00BD488D" w:rsidP="00B52ACA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color w:val="000000"/>
          <w:sz w:val="22"/>
        </w:rPr>
        <w:t xml:space="preserve">      </w:t>
      </w:r>
      <w:r w:rsidR="00C739B3" w:rsidRPr="00B52ACA">
        <w:rPr>
          <w:rFonts w:ascii="Times New Roman" w:hAnsi="Times New Roman" w:cs="Times New Roman"/>
          <w:color w:val="000000"/>
          <w:sz w:val="22"/>
        </w:rPr>
        <w:t>4. W</w:t>
      </w:r>
      <w:r w:rsidR="00E80345" w:rsidRPr="00B52ACA">
        <w:rPr>
          <w:rFonts w:ascii="Times New Roman" w:hAnsi="Times New Roman" w:cs="Times New Roman"/>
          <w:color w:val="000000"/>
          <w:sz w:val="22"/>
        </w:rPr>
        <w:t xml:space="preserve"> przypadku równej liczby punktów uzyskanych w procesie rekrutacyjnym </w:t>
      </w:r>
      <w:r w:rsidR="00E80345" w:rsidRPr="00B52ACA">
        <w:rPr>
          <w:rFonts w:ascii="Times New Roman" w:hAnsi="Times New Roman" w:cs="Times New Roman"/>
          <w:color w:val="000000"/>
          <w:sz w:val="22"/>
        </w:rPr>
        <w:br/>
        <w:t>o pierwszeństwie przyjęcia decyduje wynik sprawdziany na zakończenie VI klasy szkoły podstawowej.</w:t>
      </w:r>
    </w:p>
    <w:p w:rsidR="0074697A" w:rsidRPr="00B52ACA" w:rsidRDefault="00573E80" w:rsidP="00B52ACA">
      <w:pPr>
        <w:spacing w:before="107" w:after="240"/>
        <w:ind w:firstLine="708"/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 xml:space="preserve">§  4. </w:t>
      </w:r>
      <w:r w:rsidRPr="00B52ACA">
        <w:rPr>
          <w:rFonts w:ascii="Times New Roman" w:hAnsi="Times New Roman" w:cs="Times New Roman"/>
          <w:color w:val="000000"/>
          <w:sz w:val="22"/>
        </w:rPr>
        <w:t>Wniosek o przyjęcie do szkoły podstawowej lub gimnazjalnej może być złożony do nie więcej niż trzech wybranych szkół publicznych.</w:t>
      </w:r>
    </w:p>
    <w:p w:rsidR="0074697A" w:rsidRPr="00B52ACA" w:rsidRDefault="00573E80" w:rsidP="00BD488D">
      <w:pPr>
        <w:spacing w:before="107" w:after="240"/>
        <w:ind w:firstLine="708"/>
        <w:jc w:val="both"/>
        <w:rPr>
          <w:rFonts w:ascii="Times New Roman" w:hAnsi="Times New Roman" w:cs="Times New Roman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t xml:space="preserve">§  5. </w:t>
      </w:r>
      <w:r w:rsidRPr="00B52ACA">
        <w:rPr>
          <w:rFonts w:ascii="Times New Roman" w:hAnsi="Times New Roman" w:cs="Times New Roman"/>
          <w:color w:val="000000"/>
          <w:sz w:val="22"/>
        </w:rPr>
        <w:t>Wykonanie uchwały powierza się</w:t>
      </w:r>
      <w:r w:rsidR="00E833BD" w:rsidRPr="00B52ACA">
        <w:rPr>
          <w:rFonts w:ascii="Times New Roman" w:hAnsi="Times New Roman" w:cs="Times New Roman"/>
          <w:color w:val="000000"/>
          <w:sz w:val="22"/>
        </w:rPr>
        <w:t xml:space="preserve"> Wójtowi Gminy Skarżysko Kościelne.</w:t>
      </w:r>
    </w:p>
    <w:p w:rsidR="0074697A" w:rsidRDefault="00573E80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lastRenderedPageBreak/>
        <w:t xml:space="preserve">§  6. </w:t>
      </w:r>
      <w:r w:rsidRPr="00B52ACA">
        <w:rPr>
          <w:rFonts w:ascii="Times New Roman" w:hAnsi="Times New Roman" w:cs="Times New Roman"/>
          <w:color w:val="000000"/>
          <w:sz w:val="22"/>
        </w:rPr>
        <w:t>Uchwała wchodzi w życie po upływie 14 dni od ogł</w:t>
      </w:r>
      <w:r w:rsidR="00E833BD" w:rsidRPr="00B52ACA">
        <w:rPr>
          <w:rFonts w:ascii="Times New Roman" w:hAnsi="Times New Roman" w:cs="Times New Roman"/>
          <w:color w:val="000000"/>
          <w:sz w:val="22"/>
        </w:rPr>
        <w:t>oszenia w Dzienniku Urzędowym Województwa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 Świętokrzyskiego.</w:t>
      </w: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Sporządziła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</w:rPr>
        <w:t xml:space="preserve"> : M. Mączyńska</w:t>
      </w: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BF74D5" w:rsidRDefault="00BF74D5" w:rsidP="00BD488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</w:p>
    <w:p w:rsidR="00ED4938" w:rsidRPr="00B52ACA" w:rsidRDefault="00ED4938" w:rsidP="00685A0D">
      <w:pPr>
        <w:spacing w:before="107" w:after="24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52ACA">
        <w:rPr>
          <w:rFonts w:ascii="Times New Roman" w:hAnsi="Times New Roman" w:cs="Times New Roman"/>
          <w:b/>
          <w:color w:val="000000"/>
          <w:sz w:val="22"/>
        </w:rPr>
        <w:lastRenderedPageBreak/>
        <w:t>U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Z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A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S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A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D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N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I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E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N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I</w:t>
      </w:r>
      <w:r w:rsidR="00685A0D" w:rsidRPr="00B52ACA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B52ACA">
        <w:rPr>
          <w:rFonts w:ascii="Times New Roman" w:hAnsi="Times New Roman" w:cs="Times New Roman"/>
          <w:b/>
          <w:color w:val="000000"/>
          <w:sz w:val="22"/>
        </w:rPr>
        <w:t>E</w:t>
      </w:r>
    </w:p>
    <w:p w:rsidR="00ED4938" w:rsidRPr="00B52ACA" w:rsidRDefault="00ED4938" w:rsidP="00685A0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color w:val="000000"/>
          <w:sz w:val="22"/>
        </w:rPr>
        <w:t>Zgodnie z art. 20e u</w:t>
      </w:r>
      <w:r w:rsidR="00685A0D" w:rsidRPr="00B52ACA">
        <w:rPr>
          <w:rFonts w:ascii="Times New Roman" w:hAnsi="Times New Roman" w:cs="Times New Roman"/>
          <w:color w:val="000000"/>
          <w:sz w:val="22"/>
        </w:rPr>
        <w:t>stawy z dnia 7 wrześ</w:t>
      </w:r>
      <w:r w:rsidRPr="00B52ACA">
        <w:rPr>
          <w:rFonts w:ascii="Times New Roman" w:hAnsi="Times New Roman" w:cs="Times New Roman"/>
          <w:color w:val="000000"/>
          <w:sz w:val="22"/>
        </w:rPr>
        <w:t>nia 1991 r. o systemie oświaty rekrutacja kandydatów do klas pierwszych publicznych szkół podstawowych i publicznych gimnazjów, zamieszkałych w obwodach tych szkół odbywa się „z urzędu” na podstawie zgłoszenia rodziców/opiekunów prawnych. Kandydaci zamieszkali poza obwodem tych szkół przyjmowani są w miarę wolnych miejsc po przeprowadzeniu postepowania rekrutacyjnego, na podstawie kryteriów naboru określonych przez organ prowadzący.</w:t>
      </w:r>
    </w:p>
    <w:p w:rsidR="00ED4938" w:rsidRPr="00B52ACA" w:rsidRDefault="00ED4938" w:rsidP="00685A0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52ACA">
        <w:rPr>
          <w:rFonts w:ascii="Times New Roman" w:hAnsi="Times New Roman" w:cs="Times New Roman"/>
          <w:color w:val="000000"/>
          <w:sz w:val="22"/>
        </w:rPr>
        <w:t xml:space="preserve">Zgodnie z rozporządzeniem Ministra Edukacji Narodowej z dnia 2 listopada 2015 r. (Dz.U. z 2015 r. poz. 1942) kryteria naboru do publicznych placówek oświatowych dla których organem prowadzącym jest gmina, należy </w:t>
      </w:r>
      <w:r w:rsidR="00685A0D" w:rsidRPr="00B52ACA">
        <w:rPr>
          <w:rFonts w:ascii="Times New Roman" w:hAnsi="Times New Roman" w:cs="Times New Roman"/>
          <w:color w:val="000000"/>
          <w:sz w:val="22"/>
        </w:rPr>
        <w:t>podać</w:t>
      </w:r>
      <w:r w:rsidRPr="00B52ACA">
        <w:rPr>
          <w:rFonts w:ascii="Times New Roman" w:hAnsi="Times New Roman" w:cs="Times New Roman"/>
          <w:color w:val="000000"/>
          <w:sz w:val="22"/>
        </w:rPr>
        <w:t xml:space="preserve"> do publicznej wiadomości do końca stycznia danego roku.</w:t>
      </w:r>
    </w:p>
    <w:p w:rsidR="00ED4938" w:rsidRPr="00B52ACA" w:rsidRDefault="00ED4938" w:rsidP="00BD4F33">
      <w:pPr>
        <w:spacing w:before="107" w:after="240"/>
        <w:jc w:val="both"/>
        <w:rPr>
          <w:rFonts w:ascii="Times New Roman" w:hAnsi="Times New Roman" w:cs="Times New Roman"/>
          <w:sz w:val="22"/>
        </w:rPr>
      </w:pPr>
    </w:p>
    <w:sectPr w:rsidR="00ED4938" w:rsidRPr="00B52ACA" w:rsidSect="00B52ACA">
      <w:pgSz w:w="11907" w:h="16839" w:code="9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A"/>
    <w:rsid w:val="00570E5F"/>
    <w:rsid w:val="00573E80"/>
    <w:rsid w:val="0066683D"/>
    <w:rsid w:val="00685A0D"/>
    <w:rsid w:val="0074697A"/>
    <w:rsid w:val="00A919C8"/>
    <w:rsid w:val="00B52ACA"/>
    <w:rsid w:val="00BD488D"/>
    <w:rsid w:val="00BD4F33"/>
    <w:rsid w:val="00BF74D5"/>
    <w:rsid w:val="00C654EF"/>
    <w:rsid w:val="00C739B3"/>
    <w:rsid w:val="00E80345"/>
    <w:rsid w:val="00E833BD"/>
    <w:rsid w:val="00ED4938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ED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38"/>
    <w:rPr>
      <w:rFonts w:ascii="Segoe UI" w:eastAsia="Open San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ED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38"/>
    <w:rPr>
      <w:rFonts w:ascii="Segoe UI" w:eastAsia="Ope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5B9EC4-A326-4108-A384-620A2739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Mączyńska</dc:creator>
  <cp:lastModifiedBy>Anna Pocheć</cp:lastModifiedBy>
  <cp:revision>7</cp:revision>
  <cp:lastPrinted>2016-01-28T12:11:00Z</cp:lastPrinted>
  <dcterms:created xsi:type="dcterms:W3CDTF">2016-01-25T08:30:00Z</dcterms:created>
  <dcterms:modified xsi:type="dcterms:W3CDTF">2016-01-28T13:04:00Z</dcterms:modified>
</cp:coreProperties>
</file>