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70" w:rsidRPr="00630770" w:rsidRDefault="00630770" w:rsidP="00630770">
      <w:pPr>
        <w:jc w:val="right"/>
      </w:pPr>
      <w:r>
        <w:t>Załącznik nr 1</w:t>
      </w:r>
      <w:r>
        <w:br/>
        <w:t>do Uchwały</w:t>
      </w:r>
      <w:r w:rsidR="00760871">
        <w:t xml:space="preserve"> N</w:t>
      </w:r>
      <w:r>
        <w:t>r XXXII</w:t>
      </w:r>
      <w:r w:rsidR="00760871">
        <w:t>/…</w:t>
      </w:r>
      <w:r>
        <w:t>/2017</w:t>
      </w:r>
      <w:r>
        <w:br/>
        <w:t>Rady Gminy Ska</w:t>
      </w:r>
      <w:bookmarkStart w:id="0" w:name="_GoBack"/>
      <w:bookmarkEnd w:id="0"/>
      <w:r>
        <w:t>rżysko Kościelne</w:t>
      </w:r>
      <w:r>
        <w:br/>
        <w:t>z dnia 28 września 2017r.</w:t>
      </w:r>
    </w:p>
    <w:p w:rsidR="00630770" w:rsidRDefault="00630770" w:rsidP="00630770"/>
    <w:p w:rsidR="003440B8" w:rsidRPr="0016666E" w:rsidRDefault="006235FD" w:rsidP="0005280D">
      <w:pPr>
        <w:pStyle w:val="Tytu"/>
        <w:jc w:val="center"/>
        <w:rPr>
          <w:rFonts w:ascii="Palatino Linotype" w:hAnsi="Palatino Linotype"/>
          <w:b/>
          <w:color w:val="2E74B5" w:themeColor="accent1" w:themeShade="BF"/>
        </w:rPr>
      </w:pPr>
      <w:r w:rsidRPr="0016666E">
        <w:rPr>
          <w:rFonts w:ascii="Palatino Linotype" w:hAnsi="Palatino Linotype"/>
          <w:b/>
          <w:color w:val="2E74B5" w:themeColor="accent1" w:themeShade="BF"/>
        </w:rPr>
        <w:t>PROGRAM</w:t>
      </w:r>
      <w:r w:rsidR="002474F0" w:rsidRPr="0016666E">
        <w:rPr>
          <w:rFonts w:ascii="Palatino Linotype" w:hAnsi="Palatino Linotype"/>
          <w:b/>
          <w:color w:val="2E74B5" w:themeColor="accent1" w:themeShade="BF"/>
        </w:rPr>
        <w:t xml:space="preserve"> OCHRONY ŚRODOWISKA </w:t>
      </w:r>
      <w:r w:rsidR="0016666E" w:rsidRPr="0016666E">
        <w:rPr>
          <w:rFonts w:ascii="Palatino Linotype" w:hAnsi="Palatino Linotype"/>
          <w:b/>
          <w:color w:val="2E74B5" w:themeColor="accent1" w:themeShade="BF"/>
        </w:rPr>
        <w:br/>
      </w:r>
      <w:r w:rsidR="007D56FA">
        <w:rPr>
          <w:rFonts w:ascii="Palatino Linotype" w:hAnsi="Palatino Linotype"/>
          <w:b/>
          <w:color w:val="2E74B5" w:themeColor="accent1" w:themeShade="BF"/>
        </w:rPr>
        <w:t xml:space="preserve">GMINY SKARŻYSKO </w:t>
      </w:r>
      <w:r w:rsidR="002474F0" w:rsidRPr="0016666E">
        <w:rPr>
          <w:rFonts w:ascii="Palatino Linotype" w:hAnsi="Palatino Linotype"/>
          <w:b/>
          <w:color w:val="2E74B5" w:themeColor="accent1" w:themeShade="BF"/>
        </w:rPr>
        <w:t>KOŚCIELNE</w:t>
      </w:r>
      <w:r w:rsidR="0005280D" w:rsidRPr="0016666E">
        <w:rPr>
          <w:rFonts w:ascii="Palatino Linotype" w:hAnsi="Palatino Linotype"/>
          <w:b/>
          <w:color w:val="2E74B5" w:themeColor="accent1" w:themeShade="BF"/>
        </w:rPr>
        <w:t xml:space="preserve"> </w:t>
      </w:r>
      <w:r w:rsidR="0016666E" w:rsidRPr="0016666E">
        <w:rPr>
          <w:rFonts w:ascii="Palatino Linotype" w:hAnsi="Palatino Linotype"/>
          <w:b/>
          <w:color w:val="2E74B5" w:themeColor="accent1" w:themeShade="BF"/>
        </w:rPr>
        <w:br/>
      </w:r>
      <w:r w:rsidR="0005280D" w:rsidRPr="0016666E">
        <w:rPr>
          <w:rFonts w:ascii="Palatino Linotype" w:hAnsi="Palatino Linotype"/>
          <w:b/>
          <w:color w:val="2E74B5" w:themeColor="accent1" w:themeShade="BF"/>
        </w:rPr>
        <w:t xml:space="preserve">NA LATA 2017 – 2020 </w:t>
      </w:r>
      <w:r w:rsidR="0016666E" w:rsidRPr="0016666E">
        <w:rPr>
          <w:rFonts w:ascii="Palatino Linotype" w:hAnsi="Palatino Linotype"/>
          <w:b/>
          <w:color w:val="2E74B5" w:themeColor="accent1" w:themeShade="BF"/>
        </w:rPr>
        <w:br/>
      </w:r>
    </w:p>
    <w:p w:rsidR="006235FD" w:rsidRPr="00120EA6" w:rsidRDefault="006235FD" w:rsidP="006235FD">
      <w:pPr>
        <w:jc w:val="center"/>
        <w:rPr>
          <w:rFonts w:ascii="Arial" w:hAnsi="Arial" w:cs="Arial"/>
          <w:sz w:val="24"/>
          <w:szCs w:val="24"/>
        </w:rPr>
      </w:pPr>
    </w:p>
    <w:p w:rsidR="006235FD" w:rsidRPr="00120EA6" w:rsidRDefault="006235FD">
      <w:pPr>
        <w:rPr>
          <w:rFonts w:ascii="Arial" w:hAnsi="Arial" w:cs="Arial"/>
          <w:sz w:val="24"/>
          <w:szCs w:val="24"/>
        </w:rPr>
      </w:pPr>
    </w:p>
    <w:p w:rsidR="006235FD" w:rsidRPr="00120EA6" w:rsidRDefault="002474F0" w:rsidP="006235FD">
      <w:pPr>
        <w:jc w:val="center"/>
        <w:rPr>
          <w:rFonts w:ascii="Arial" w:hAnsi="Arial" w:cs="Arial"/>
          <w:sz w:val="24"/>
          <w:szCs w:val="24"/>
        </w:rPr>
      </w:pPr>
      <w:r w:rsidRPr="00120EA6">
        <w:rPr>
          <w:rStyle w:val="Wyrnieniedelikatne"/>
          <w:rFonts w:ascii="Arial" w:hAnsi="Arial" w:cs="Arial"/>
          <w:b/>
          <w:noProof/>
          <w:color w:val="5B9BD5" w:themeColor="accent1"/>
          <w:sz w:val="24"/>
          <w:szCs w:val="24"/>
          <w:lang w:eastAsia="pl-PL"/>
        </w:rPr>
        <w:drawing>
          <wp:inline distT="0" distB="0" distL="0" distR="0" wp14:anchorId="2A9670EE" wp14:editId="68771414">
            <wp:extent cx="2866030" cy="3057099"/>
            <wp:effectExtent l="0" t="0" r="0" b="0"/>
            <wp:docPr id="3" name="Obraz 3" descr="C:\Users\josia\AppData\Local\Microsoft\Windows\INetCache\Content.Word\2000px-POL_gmina_Skarżysko_Kościeln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ia\AppData\Local\Microsoft\Windows\INetCache\Content.Word\2000px-POL_gmina_Skarżysko_Kościelne_COA.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026" cy="3117895"/>
                    </a:xfrm>
                    <a:prstGeom prst="rect">
                      <a:avLst/>
                    </a:prstGeom>
                    <a:noFill/>
                    <a:ln>
                      <a:noFill/>
                    </a:ln>
                  </pic:spPr>
                </pic:pic>
              </a:graphicData>
            </a:graphic>
          </wp:inline>
        </w:drawing>
      </w:r>
    </w:p>
    <w:p w:rsidR="006235FD" w:rsidRPr="00120EA6" w:rsidRDefault="006235FD">
      <w:pPr>
        <w:rPr>
          <w:rFonts w:ascii="Arial" w:hAnsi="Arial" w:cs="Arial"/>
          <w:sz w:val="24"/>
          <w:szCs w:val="24"/>
        </w:rPr>
      </w:pPr>
    </w:p>
    <w:p w:rsidR="006235FD" w:rsidRPr="00120EA6" w:rsidRDefault="006235FD">
      <w:pPr>
        <w:rPr>
          <w:rFonts w:ascii="Arial" w:hAnsi="Arial" w:cs="Arial"/>
          <w:sz w:val="24"/>
          <w:szCs w:val="24"/>
        </w:rPr>
      </w:pPr>
    </w:p>
    <w:p w:rsidR="006235FD" w:rsidRPr="00120EA6" w:rsidRDefault="006235FD">
      <w:pPr>
        <w:rPr>
          <w:rFonts w:ascii="Arial" w:hAnsi="Arial" w:cs="Arial"/>
          <w:sz w:val="24"/>
          <w:szCs w:val="24"/>
        </w:rPr>
      </w:pPr>
    </w:p>
    <w:p w:rsidR="003F4637" w:rsidRPr="00120EA6" w:rsidRDefault="002474F0" w:rsidP="006235FD">
      <w:pPr>
        <w:jc w:val="center"/>
        <w:rPr>
          <w:rFonts w:ascii="Arial" w:hAnsi="Arial" w:cs="Arial"/>
          <w:sz w:val="24"/>
          <w:szCs w:val="24"/>
        </w:rPr>
      </w:pPr>
      <w:r w:rsidRPr="00120EA6">
        <w:rPr>
          <w:rFonts w:ascii="Arial" w:hAnsi="Arial" w:cs="Arial"/>
          <w:sz w:val="24"/>
          <w:szCs w:val="24"/>
        </w:rPr>
        <w:t>Skarżysko Kościelne</w:t>
      </w:r>
      <w:r w:rsidR="006235FD" w:rsidRPr="00120EA6">
        <w:rPr>
          <w:rFonts w:ascii="Arial" w:hAnsi="Arial" w:cs="Arial"/>
          <w:sz w:val="24"/>
          <w:szCs w:val="24"/>
        </w:rPr>
        <w:t>, 201</w:t>
      </w:r>
      <w:r w:rsidRPr="00120EA6">
        <w:rPr>
          <w:rFonts w:ascii="Arial" w:hAnsi="Arial" w:cs="Arial"/>
          <w:sz w:val="24"/>
          <w:szCs w:val="24"/>
        </w:rPr>
        <w:t>7</w:t>
      </w:r>
    </w:p>
    <w:p w:rsidR="00364505" w:rsidRDefault="003F4637" w:rsidP="003F4637">
      <w:pPr>
        <w:spacing w:after="0" w:line="360" w:lineRule="auto"/>
        <w:jc w:val="center"/>
        <w:rPr>
          <w:rFonts w:ascii="Arial" w:hAnsi="Arial" w:cs="Arial"/>
          <w:sz w:val="24"/>
          <w:szCs w:val="24"/>
        </w:rPr>
      </w:pPr>
      <w:r w:rsidRPr="00120EA6">
        <w:rPr>
          <w:rFonts w:ascii="Arial" w:hAnsi="Arial" w:cs="Arial"/>
          <w:sz w:val="24"/>
          <w:szCs w:val="24"/>
        </w:rPr>
        <w:br w:type="page"/>
      </w:r>
    </w:p>
    <w:p w:rsidR="00364505" w:rsidRDefault="00364505" w:rsidP="003F4637">
      <w:pPr>
        <w:spacing w:after="0" w:line="360" w:lineRule="auto"/>
        <w:jc w:val="center"/>
        <w:rPr>
          <w:rFonts w:ascii="Arial" w:hAnsi="Arial" w:cs="Arial"/>
          <w:sz w:val="24"/>
          <w:szCs w:val="24"/>
        </w:rPr>
      </w:pPr>
    </w:p>
    <w:p w:rsidR="003F4637" w:rsidRPr="00120EA6" w:rsidRDefault="003F4637" w:rsidP="003F4637">
      <w:pPr>
        <w:spacing w:after="0" w:line="360" w:lineRule="auto"/>
        <w:jc w:val="center"/>
        <w:rPr>
          <w:rFonts w:ascii="Arial" w:eastAsia="Times New Roman" w:hAnsi="Arial" w:cs="Arial"/>
          <w:b/>
          <w:color w:val="4A7090"/>
          <w:sz w:val="24"/>
          <w:szCs w:val="24"/>
        </w:rPr>
      </w:pPr>
      <w:r w:rsidRPr="00120EA6">
        <w:rPr>
          <w:rFonts w:ascii="Arial" w:eastAsia="Times New Roman" w:hAnsi="Arial" w:cs="Arial"/>
          <w:b/>
          <w:i/>
          <w:iCs/>
          <w:color w:val="4A7090"/>
          <w:sz w:val="24"/>
          <w:szCs w:val="24"/>
        </w:rPr>
        <w:t>Zamawiający:</w:t>
      </w:r>
    </w:p>
    <w:p w:rsidR="003F4637" w:rsidRPr="00120EA6" w:rsidRDefault="003F4637" w:rsidP="003F4637">
      <w:pPr>
        <w:spacing w:before="100" w:after="200" w:line="276" w:lineRule="auto"/>
        <w:rPr>
          <w:rFonts w:ascii="Arial" w:eastAsia="Times New Roman" w:hAnsi="Arial" w:cs="Arial"/>
          <w:i/>
          <w:iCs/>
          <w:color w:val="4A7090"/>
          <w:sz w:val="24"/>
          <w:szCs w:val="24"/>
        </w:rPr>
      </w:pP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Urząd Gminy Skarżysko Kościelne</w:t>
      </w: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ul. Kościelna 2a</w:t>
      </w: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26-115</w:t>
      </w:r>
      <w:r w:rsidR="003F4637" w:rsidRPr="00120EA6">
        <w:rPr>
          <w:rFonts w:ascii="Arial" w:eastAsia="Times New Roman" w:hAnsi="Arial" w:cs="Arial"/>
          <w:i/>
          <w:iCs/>
          <w:color w:val="4A7090"/>
          <w:sz w:val="24"/>
          <w:szCs w:val="24"/>
        </w:rPr>
        <w:t xml:space="preserve"> </w:t>
      </w:r>
      <w:r w:rsidRPr="00120EA6">
        <w:rPr>
          <w:rFonts w:ascii="Arial" w:eastAsia="Times New Roman" w:hAnsi="Arial" w:cs="Arial"/>
          <w:i/>
          <w:iCs/>
          <w:color w:val="4A7090"/>
          <w:sz w:val="24"/>
          <w:szCs w:val="24"/>
        </w:rPr>
        <w:t>Skarżysko Kościelne</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b/>
          <w:i/>
          <w:iCs/>
          <w:color w:val="4A7090"/>
          <w:sz w:val="24"/>
          <w:szCs w:val="24"/>
        </w:rPr>
        <w:t>Wykonawca:</w:t>
      </w:r>
    </w:p>
    <w:p w:rsidR="003F4637" w:rsidRPr="00120EA6" w:rsidRDefault="003F4637" w:rsidP="003F4637">
      <w:pPr>
        <w:spacing w:before="100" w:after="200" w:line="276" w:lineRule="auto"/>
        <w:jc w:val="center"/>
        <w:rPr>
          <w:rFonts w:ascii="Arial" w:eastAsia="Times New Roman" w:hAnsi="Arial" w:cs="Arial"/>
          <w:i/>
          <w:iCs/>
          <w:color w:val="3E762A"/>
          <w:sz w:val="24"/>
          <w:szCs w:val="24"/>
        </w:rPr>
      </w:pPr>
      <w:r w:rsidRPr="00120EA6">
        <w:rPr>
          <w:rFonts w:ascii="Arial" w:eastAsia="Times New Roman" w:hAnsi="Arial" w:cs="Arial"/>
          <w:b/>
          <w:noProof/>
          <w:color w:val="3E762A"/>
          <w:sz w:val="24"/>
          <w:szCs w:val="24"/>
          <w:lang w:eastAsia="pl-PL"/>
        </w:rPr>
        <w:drawing>
          <wp:inline distT="0" distB="0" distL="0" distR="0" wp14:anchorId="3B4A3741" wp14:editId="29369959">
            <wp:extent cx="3114675" cy="876300"/>
            <wp:effectExtent l="0" t="0" r="9525" b="0"/>
            <wp:docPr id="2" name="Obraz 2"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D:\FIRMA\GREENLYNX\logo_lynx\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876300"/>
                    </a:xfrm>
                    <a:prstGeom prst="rect">
                      <a:avLst/>
                    </a:prstGeom>
                    <a:noFill/>
                    <a:ln>
                      <a:noFill/>
                    </a:ln>
                  </pic:spPr>
                </pic:pic>
              </a:graphicData>
            </a:graphic>
          </wp:inline>
        </w:drawing>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 xml:space="preserve">ul. 1 Maja 7/3 </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39 – 400 Tarnobrzeg</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tel. 608 764 462</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mail: biuro@greenlynx.pl</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www.greenlynx.pl</w:t>
      </w:r>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p>
    <w:p w:rsidR="003F4637" w:rsidRPr="00120EA6" w:rsidRDefault="003F4637" w:rsidP="003F4637">
      <w:pPr>
        <w:spacing w:before="100" w:after="200" w:line="276" w:lineRule="auto"/>
        <w:rPr>
          <w:rFonts w:ascii="Arial" w:eastAsia="Times New Roman" w:hAnsi="Arial" w:cs="Arial"/>
          <w:i/>
          <w:iCs/>
          <w:color w:val="4A7090"/>
          <w:sz w:val="24"/>
          <w:szCs w:val="24"/>
        </w:rPr>
      </w:pP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Zespół autorski:</w:t>
      </w:r>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mgr inż. Paweł Ryś</w:t>
      </w:r>
    </w:p>
    <w:p w:rsidR="002474F0" w:rsidRDefault="003F4637" w:rsidP="002474F0">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 xml:space="preserve">mgr inż. </w:t>
      </w:r>
      <w:r w:rsidR="0005280D">
        <w:rPr>
          <w:rFonts w:ascii="Arial" w:eastAsia="Times New Roman" w:hAnsi="Arial" w:cs="Arial"/>
          <w:i/>
          <w:iCs/>
          <w:color w:val="4A7090"/>
          <w:sz w:val="24"/>
          <w:szCs w:val="24"/>
        </w:rPr>
        <w:t>Anna Woźniak</w:t>
      </w:r>
    </w:p>
    <w:p w:rsidR="002F54E1" w:rsidRPr="00120EA6" w:rsidRDefault="002F54E1" w:rsidP="002474F0">
      <w:pPr>
        <w:spacing w:before="100" w:after="200" w:line="276" w:lineRule="auto"/>
        <w:jc w:val="center"/>
        <w:rPr>
          <w:rFonts w:ascii="Arial" w:eastAsia="Times New Roman" w:hAnsi="Arial" w:cs="Arial"/>
          <w:i/>
          <w:iCs/>
          <w:color w:val="4A7090"/>
          <w:sz w:val="24"/>
          <w:szCs w:val="24"/>
        </w:rPr>
      </w:pPr>
      <w:r>
        <w:rPr>
          <w:rFonts w:ascii="Arial" w:eastAsia="Times New Roman" w:hAnsi="Arial" w:cs="Arial"/>
          <w:i/>
          <w:iCs/>
          <w:color w:val="4A7090"/>
          <w:sz w:val="24"/>
          <w:szCs w:val="24"/>
        </w:rPr>
        <w:t xml:space="preserve">mgr Monika </w:t>
      </w:r>
      <w:proofErr w:type="spellStart"/>
      <w:r>
        <w:rPr>
          <w:rFonts w:ascii="Arial" w:eastAsia="Times New Roman" w:hAnsi="Arial" w:cs="Arial"/>
          <w:i/>
          <w:iCs/>
          <w:color w:val="4A7090"/>
          <w:sz w:val="24"/>
          <w:szCs w:val="24"/>
        </w:rPr>
        <w:t>Słabiak</w:t>
      </w:r>
      <w:proofErr w:type="spellEnd"/>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p>
    <w:p w:rsidR="00120EA6" w:rsidRDefault="00120EA6">
      <w:pPr>
        <w:rPr>
          <w:rFonts w:ascii="Arial" w:hAnsi="Arial" w:cs="Arial"/>
          <w:sz w:val="24"/>
          <w:szCs w:val="24"/>
        </w:rPr>
      </w:pPr>
      <w:r>
        <w:rPr>
          <w:rFonts w:ascii="Arial" w:hAnsi="Arial" w:cs="Arial"/>
          <w:sz w:val="24"/>
          <w:szCs w:val="24"/>
        </w:rPr>
        <w:br w:type="page"/>
      </w:r>
    </w:p>
    <w:p w:rsidR="006235FD" w:rsidRPr="00EE6745" w:rsidRDefault="006235FD" w:rsidP="006235FD">
      <w:pPr>
        <w:pStyle w:val="Nagwek1"/>
        <w:rPr>
          <w:rFonts w:ascii="Arial" w:hAnsi="Arial" w:cs="Arial"/>
          <w:sz w:val="28"/>
          <w:szCs w:val="28"/>
        </w:rPr>
      </w:pPr>
      <w:bookmarkStart w:id="1" w:name="_Toc464463109"/>
      <w:bookmarkStart w:id="2" w:name="_Toc464463201"/>
      <w:bookmarkStart w:id="3" w:name="_Toc465377344"/>
      <w:bookmarkStart w:id="4" w:name="_Toc491688178"/>
      <w:r w:rsidRPr="00EE6745">
        <w:rPr>
          <w:rFonts w:ascii="Arial" w:hAnsi="Arial" w:cs="Arial"/>
          <w:sz w:val="28"/>
          <w:szCs w:val="28"/>
        </w:rPr>
        <w:lastRenderedPageBreak/>
        <w:t>Spis treści</w:t>
      </w:r>
      <w:bookmarkEnd w:id="1"/>
      <w:bookmarkEnd w:id="2"/>
      <w:bookmarkEnd w:id="3"/>
      <w:bookmarkEnd w:id="4"/>
    </w:p>
    <w:sdt>
      <w:sdtPr>
        <w:rPr>
          <w:rFonts w:ascii="Arial" w:hAnsi="Arial" w:cs="Arial"/>
          <w:sz w:val="24"/>
          <w:szCs w:val="24"/>
        </w:rPr>
        <w:id w:val="-1962331731"/>
        <w:docPartObj>
          <w:docPartGallery w:val="Table of Contents"/>
          <w:docPartUnique/>
        </w:docPartObj>
      </w:sdtPr>
      <w:sdtEndPr>
        <w:rPr>
          <w:b/>
          <w:bCs/>
        </w:rPr>
      </w:sdtEndPr>
      <w:sdtContent>
        <w:p w:rsidR="00D3219D" w:rsidRDefault="00E05B0E">
          <w:pPr>
            <w:pStyle w:val="Spistreci1"/>
            <w:tabs>
              <w:tab w:val="right" w:leader="dot" w:pos="9062"/>
            </w:tabs>
            <w:rPr>
              <w:rFonts w:eastAsiaTheme="minorEastAsia"/>
              <w:noProof/>
              <w:lang w:eastAsia="pl-PL"/>
            </w:rPr>
          </w:pPr>
          <w:r w:rsidRPr="00120EA6">
            <w:rPr>
              <w:rFonts w:ascii="Arial" w:hAnsi="Arial" w:cs="Arial"/>
              <w:sz w:val="24"/>
              <w:szCs w:val="24"/>
            </w:rPr>
            <w:fldChar w:fldCharType="begin"/>
          </w:r>
          <w:r w:rsidR="006C3C97" w:rsidRPr="00120EA6">
            <w:rPr>
              <w:rFonts w:ascii="Arial" w:hAnsi="Arial" w:cs="Arial"/>
              <w:sz w:val="24"/>
              <w:szCs w:val="24"/>
            </w:rPr>
            <w:instrText xml:space="preserve"> TOC \o "1-3" \h \z \u </w:instrText>
          </w:r>
          <w:r w:rsidRPr="00120EA6">
            <w:rPr>
              <w:rFonts w:ascii="Arial" w:hAnsi="Arial" w:cs="Arial"/>
              <w:sz w:val="24"/>
              <w:szCs w:val="24"/>
            </w:rPr>
            <w:fldChar w:fldCharType="separate"/>
          </w:r>
          <w:hyperlink w:anchor="_Toc491688178" w:history="1">
            <w:r w:rsidR="00D3219D" w:rsidRPr="002F6B3C">
              <w:rPr>
                <w:rStyle w:val="Hipercze"/>
                <w:rFonts w:ascii="Arial" w:hAnsi="Arial" w:cs="Arial"/>
                <w:noProof/>
              </w:rPr>
              <w:t>Spis treści</w:t>
            </w:r>
            <w:r w:rsidR="00D3219D">
              <w:rPr>
                <w:noProof/>
                <w:webHidden/>
              </w:rPr>
              <w:tab/>
            </w:r>
            <w:r w:rsidR="00D3219D">
              <w:rPr>
                <w:noProof/>
                <w:webHidden/>
              </w:rPr>
              <w:fldChar w:fldCharType="begin"/>
            </w:r>
            <w:r w:rsidR="00D3219D">
              <w:rPr>
                <w:noProof/>
                <w:webHidden/>
              </w:rPr>
              <w:instrText xml:space="preserve"> PAGEREF _Toc491688178 \h </w:instrText>
            </w:r>
            <w:r w:rsidR="00D3219D">
              <w:rPr>
                <w:noProof/>
                <w:webHidden/>
              </w:rPr>
            </w:r>
            <w:r w:rsidR="00D3219D">
              <w:rPr>
                <w:noProof/>
                <w:webHidden/>
              </w:rPr>
              <w:fldChar w:fldCharType="separate"/>
            </w:r>
            <w:r w:rsidR="00391587">
              <w:rPr>
                <w:noProof/>
                <w:webHidden/>
              </w:rPr>
              <w:t>3</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179" w:history="1">
            <w:r w:rsidR="00D3219D" w:rsidRPr="002F6B3C">
              <w:rPr>
                <w:rStyle w:val="Hipercze"/>
                <w:rFonts w:ascii="Arial" w:hAnsi="Arial" w:cs="Arial"/>
                <w:noProof/>
              </w:rPr>
              <w:t>1.Wykaz skrótów</w:t>
            </w:r>
            <w:r w:rsidR="00D3219D">
              <w:rPr>
                <w:noProof/>
                <w:webHidden/>
              </w:rPr>
              <w:tab/>
            </w:r>
            <w:r w:rsidR="00D3219D">
              <w:rPr>
                <w:noProof/>
                <w:webHidden/>
              </w:rPr>
              <w:fldChar w:fldCharType="begin"/>
            </w:r>
            <w:r w:rsidR="00D3219D">
              <w:rPr>
                <w:noProof/>
                <w:webHidden/>
              </w:rPr>
              <w:instrText xml:space="preserve"> PAGEREF _Toc491688179 \h </w:instrText>
            </w:r>
            <w:r w:rsidR="00D3219D">
              <w:rPr>
                <w:noProof/>
                <w:webHidden/>
              </w:rPr>
            </w:r>
            <w:r w:rsidR="00D3219D">
              <w:rPr>
                <w:noProof/>
                <w:webHidden/>
              </w:rPr>
              <w:fldChar w:fldCharType="separate"/>
            </w:r>
            <w:r w:rsidR="00391587">
              <w:rPr>
                <w:noProof/>
                <w:webHidden/>
              </w:rPr>
              <w:t>5</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180" w:history="1">
            <w:r w:rsidR="00D3219D" w:rsidRPr="002F6B3C">
              <w:rPr>
                <w:rStyle w:val="Hipercze"/>
                <w:rFonts w:ascii="Arial" w:hAnsi="Arial" w:cs="Arial"/>
                <w:noProof/>
              </w:rPr>
              <w:t>2.Wstęp</w:t>
            </w:r>
            <w:r w:rsidR="00D3219D">
              <w:rPr>
                <w:noProof/>
                <w:webHidden/>
              </w:rPr>
              <w:tab/>
            </w:r>
            <w:r w:rsidR="00D3219D">
              <w:rPr>
                <w:noProof/>
                <w:webHidden/>
              </w:rPr>
              <w:fldChar w:fldCharType="begin"/>
            </w:r>
            <w:r w:rsidR="00D3219D">
              <w:rPr>
                <w:noProof/>
                <w:webHidden/>
              </w:rPr>
              <w:instrText xml:space="preserve"> PAGEREF _Toc491688180 \h </w:instrText>
            </w:r>
            <w:r w:rsidR="00D3219D">
              <w:rPr>
                <w:noProof/>
                <w:webHidden/>
              </w:rPr>
            </w:r>
            <w:r w:rsidR="00D3219D">
              <w:rPr>
                <w:noProof/>
                <w:webHidden/>
              </w:rPr>
              <w:fldChar w:fldCharType="separate"/>
            </w:r>
            <w:r w:rsidR="00391587">
              <w:rPr>
                <w:noProof/>
                <w:webHidden/>
              </w:rPr>
              <w:t>6</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181" w:history="1">
            <w:r w:rsidR="00D3219D" w:rsidRPr="002F6B3C">
              <w:rPr>
                <w:rStyle w:val="Hipercze"/>
                <w:rFonts w:ascii="Arial" w:hAnsi="Arial" w:cs="Arial"/>
                <w:noProof/>
              </w:rPr>
              <w:t>2.1.Podstawa prawna opracowania</w:t>
            </w:r>
            <w:r w:rsidR="00D3219D">
              <w:rPr>
                <w:noProof/>
                <w:webHidden/>
              </w:rPr>
              <w:tab/>
            </w:r>
            <w:r w:rsidR="00D3219D">
              <w:rPr>
                <w:noProof/>
                <w:webHidden/>
              </w:rPr>
              <w:fldChar w:fldCharType="begin"/>
            </w:r>
            <w:r w:rsidR="00D3219D">
              <w:rPr>
                <w:noProof/>
                <w:webHidden/>
              </w:rPr>
              <w:instrText xml:space="preserve"> PAGEREF _Toc491688181 \h </w:instrText>
            </w:r>
            <w:r w:rsidR="00D3219D">
              <w:rPr>
                <w:noProof/>
                <w:webHidden/>
              </w:rPr>
            </w:r>
            <w:r w:rsidR="00D3219D">
              <w:rPr>
                <w:noProof/>
                <w:webHidden/>
              </w:rPr>
              <w:fldChar w:fldCharType="separate"/>
            </w:r>
            <w:r w:rsidR="00391587">
              <w:rPr>
                <w:noProof/>
                <w:webHidden/>
              </w:rPr>
              <w:t>7</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182" w:history="1">
            <w:r w:rsidR="00D3219D" w:rsidRPr="002F6B3C">
              <w:rPr>
                <w:rStyle w:val="Hipercze"/>
                <w:rFonts w:ascii="Arial" w:hAnsi="Arial" w:cs="Arial"/>
                <w:noProof/>
              </w:rPr>
              <w:t>2.2.Spójność z dokumentami strategicznymi</w:t>
            </w:r>
            <w:r w:rsidR="00D3219D">
              <w:rPr>
                <w:noProof/>
                <w:webHidden/>
              </w:rPr>
              <w:tab/>
            </w:r>
            <w:r w:rsidR="00D3219D">
              <w:rPr>
                <w:noProof/>
                <w:webHidden/>
              </w:rPr>
              <w:fldChar w:fldCharType="begin"/>
            </w:r>
            <w:r w:rsidR="00D3219D">
              <w:rPr>
                <w:noProof/>
                <w:webHidden/>
              </w:rPr>
              <w:instrText xml:space="preserve"> PAGEREF _Toc491688182 \h </w:instrText>
            </w:r>
            <w:r w:rsidR="00D3219D">
              <w:rPr>
                <w:noProof/>
                <w:webHidden/>
              </w:rPr>
            </w:r>
            <w:r w:rsidR="00D3219D">
              <w:rPr>
                <w:noProof/>
                <w:webHidden/>
              </w:rPr>
              <w:fldChar w:fldCharType="separate"/>
            </w:r>
            <w:r w:rsidR="00391587">
              <w:rPr>
                <w:noProof/>
                <w:webHidden/>
              </w:rPr>
              <w:t>8</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183" w:history="1">
            <w:r w:rsidR="00D3219D" w:rsidRPr="002F6B3C">
              <w:rPr>
                <w:rStyle w:val="Hipercze"/>
                <w:rFonts w:ascii="Arial" w:hAnsi="Arial" w:cs="Arial"/>
                <w:noProof/>
              </w:rPr>
              <w:t>2.3.Uwarunkowania wynikające z nadrzędnych dokumentów strategicznych</w:t>
            </w:r>
            <w:r w:rsidR="00D3219D">
              <w:rPr>
                <w:noProof/>
                <w:webHidden/>
              </w:rPr>
              <w:tab/>
            </w:r>
            <w:r w:rsidR="00D3219D">
              <w:rPr>
                <w:noProof/>
                <w:webHidden/>
              </w:rPr>
              <w:fldChar w:fldCharType="begin"/>
            </w:r>
            <w:r w:rsidR="00D3219D">
              <w:rPr>
                <w:noProof/>
                <w:webHidden/>
              </w:rPr>
              <w:instrText xml:space="preserve"> PAGEREF _Toc491688183 \h </w:instrText>
            </w:r>
            <w:r w:rsidR="00D3219D">
              <w:rPr>
                <w:noProof/>
                <w:webHidden/>
              </w:rPr>
            </w:r>
            <w:r w:rsidR="00D3219D">
              <w:rPr>
                <w:noProof/>
                <w:webHidden/>
              </w:rPr>
              <w:fldChar w:fldCharType="separate"/>
            </w:r>
            <w:r w:rsidR="00391587">
              <w:rPr>
                <w:noProof/>
                <w:webHidden/>
              </w:rPr>
              <w:t>9</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184" w:history="1">
            <w:r w:rsidR="00D3219D" w:rsidRPr="002F6B3C">
              <w:rPr>
                <w:rStyle w:val="Hipercze"/>
                <w:rFonts w:ascii="Arial" w:hAnsi="Arial" w:cs="Arial"/>
                <w:noProof/>
              </w:rPr>
              <w:t>2.4 Uwarunkowania wynikające z dokumentów o charakterze programowym / wdrożeniowym</w:t>
            </w:r>
            <w:r w:rsidR="00D3219D">
              <w:rPr>
                <w:noProof/>
                <w:webHidden/>
              </w:rPr>
              <w:tab/>
            </w:r>
            <w:r w:rsidR="00D3219D">
              <w:rPr>
                <w:noProof/>
                <w:webHidden/>
              </w:rPr>
              <w:fldChar w:fldCharType="begin"/>
            </w:r>
            <w:r w:rsidR="00D3219D">
              <w:rPr>
                <w:noProof/>
                <w:webHidden/>
              </w:rPr>
              <w:instrText xml:space="preserve"> PAGEREF _Toc491688184 \h </w:instrText>
            </w:r>
            <w:r w:rsidR="00D3219D">
              <w:rPr>
                <w:noProof/>
                <w:webHidden/>
              </w:rPr>
            </w:r>
            <w:r w:rsidR="00D3219D">
              <w:rPr>
                <w:noProof/>
                <w:webHidden/>
              </w:rPr>
              <w:fldChar w:fldCharType="separate"/>
            </w:r>
            <w:r w:rsidR="00391587">
              <w:rPr>
                <w:noProof/>
                <w:webHidden/>
              </w:rPr>
              <w:t>10</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85" w:history="1">
            <w:r w:rsidR="00D3219D" w:rsidRPr="002F6B3C">
              <w:rPr>
                <w:rStyle w:val="Hipercze"/>
                <w:rFonts w:ascii="Arial" w:eastAsia="HGGothicM" w:hAnsi="Arial" w:cs="Arial"/>
                <w:noProof/>
                <w:lang w:eastAsia="pl-PL"/>
              </w:rPr>
              <w:t>2.4.1.Strategia Rozwoju Województwa Świętokrzyskiego</w:t>
            </w:r>
            <w:r w:rsidR="00D3219D">
              <w:rPr>
                <w:noProof/>
                <w:webHidden/>
              </w:rPr>
              <w:tab/>
            </w:r>
            <w:r w:rsidR="00D3219D">
              <w:rPr>
                <w:noProof/>
                <w:webHidden/>
              </w:rPr>
              <w:fldChar w:fldCharType="begin"/>
            </w:r>
            <w:r w:rsidR="00D3219D">
              <w:rPr>
                <w:noProof/>
                <w:webHidden/>
              </w:rPr>
              <w:instrText xml:space="preserve"> PAGEREF _Toc491688185 \h </w:instrText>
            </w:r>
            <w:r w:rsidR="00D3219D">
              <w:rPr>
                <w:noProof/>
                <w:webHidden/>
              </w:rPr>
            </w:r>
            <w:r w:rsidR="00D3219D">
              <w:rPr>
                <w:noProof/>
                <w:webHidden/>
              </w:rPr>
              <w:fldChar w:fldCharType="separate"/>
            </w:r>
            <w:r w:rsidR="00391587">
              <w:rPr>
                <w:noProof/>
                <w:webHidden/>
              </w:rPr>
              <w:t>10</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86" w:history="1">
            <w:r w:rsidR="00D3219D" w:rsidRPr="002F6B3C">
              <w:rPr>
                <w:rStyle w:val="Hipercze"/>
                <w:rFonts w:ascii="Arial" w:eastAsia="HGGothicM" w:hAnsi="Arial" w:cs="Arial"/>
                <w:noProof/>
                <w:lang w:eastAsia="pl-PL"/>
              </w:rPr>
              <w:t>2.4.2.Program Ochrony Środowiska Województwa Świętokrzyskiego</w:t>
            </w:r>
            <w:r w:rsidR="00D3219D">
              <w:rPr>
                <w:noProof/>
                <w:webHidden/>
              </w:rPr>
              <w:tab/>
            </w:r>
            <w:r w:rsidR="00D3219D">
              <w:rPr>
                <w:noProof/>
                <w:webHidden/>
              </w:rPr>
              <w:fldChar w:fldCharType="begin"/>
            </w:r>
            <w:r w:rsidR="00D3219D">
              <w:rPr>
                <w:noProof/>
                <w:webHidden/>
              </w:rPr>
              <w:instrText xml:space="preserve"> PAGEREF _Toc491688186 \h </w:instrText>
            </w:r>
            <w:r w:rsidR="00D3219D">
              <w:rPr>
                <w:noProof/>
                <w:webHidden/>
              </w:rPr>
            </w:r>
            <w:r w:rsidR="00D3219D">
              <w:rPr>
                <w:noProof/>
                <w:webHidden/>
              </w:rPr>
              <w:fldChar w:fldCharType="separate"/>
            </w:r>
            <w:r w:rsidR="00391587">
              <w:rPr>
                <w:noProof/>
                <w:webHidden/>
              </w:rPr>
              <w:t>11</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87" w:history="1">
            <w:r w:rsidR="00D3219D" w:rsidRPr="002F6B3C">
              <w:rPr>
                <w:rStyle w:val="Hipercze"/>
                <w:rFonts w:ascii="Arial" w:hAnsi="Arial" w:cs="Arial"/>
                <w:noProof/>
                <w:lang w:eastAsia="pl-PL"/>
              </w:rPr>
              <w:t>2.4.3. Program Ochrony Środowiska Powiatu Skarżyskiego</w:t>
            </w:r>
            <w:r w:rsidR="00D3219D">
              <w:rPr>
                <w:noProof/>
                <w:webHidden/>
              </w:rPr>
              <w:tab/>
            </w:r>
            <w:r w:rsidR="00D3219D">
              <w:rPr>
                <w:noProof/>
                <w:webHidden/>
              </w:rPr>
              <w:fldChar w:fldCharType="begin"/>
            </w:r>
            <w:r w:rsidR="00D3219D">
              <w:rPr>
                <w:noProof/>
                <w:webHidden/>
              </w:rPr>
              <w:instrText xml:space="preserve"> PAGEREF _Toc491688187 \h </w:instrText>
            </w:r>
            <w:r w:rsidR="00D3219D">
              <w:rPr>
                <w:noProof/>
                <w:webHidden/>
              </w:rPr>
            </w:r>
            <w:r w:rsidR="00D3219D">
              <w:rPr>
                <w:noProof/>
                <w:webHidden/>
              </w:rPr>
              <w:fldChar w:fldCharType="separate"/>
            </w:r>
            <w:r w:rsidR="00391587">
              <w:rPr>
                <w:noProof/>
                <w:webHidden/>
              </w:rPr>
              <w:t>14</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188" w:history="1">
            <w:r w:rsidR="00D3219D" w:rsidRPr="002F6B3C">
              <w:rPr>
                <w:rStyle w:val="Hipercze"/>
                <w:rFonts w:ascii="Arial" w:hAnsi="Arial" w:cs="Arial"/>
                <w:noProof/>
              </w:rPr>
              <w:t>3.Streszczenie</w:t>
            </w:r>
            <w:r w:rsidR="00D3219D">
              <w:rPr>
                <w:noProof/>
                <w:webHidden/>
              </w:rPr>
              <w:tab/>
            </w:r>
            <w:r w:rsidR="00D3219D">
              <w:rPr>
                <w:noProof/>
                <w:webHidden/>
              </w:rPr>
              <w:fldChar w:fldCharType="begin"/>
            </w:r>
            <w:r w:rsidR="00D3219D">
              <w:rPr>
                <w:noProof/>
                <w:webHidden/>
              </w:rPr>
              <w:instrText xml:space="preserve"> PAGEREF _Toc491688188 \h </w:instrText>
            </w:r>
            <w:r w:rsidR="00D3219D">
              <w:rPr>
                <w:noProof/>
                <w:webHidden/>
              </w:rPr>
            </w:r>
            <w:r w:rsidR="00D3219D">
              <w:rPr>
                <w:noProof/>
                <w:webHidden/>
              </w:rPr>
              <w:fldChar w:fldCharType="separate"/>
            </w:r>
            <w:r w:rsidR="00391587">
              <w:rPr>
                <w:noProof/>
                <w:webHidden/>
              </w:rPr>
              <w:t>16</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189" w:history="1">
            <w:r w:rsidR="00D3219D" w:rsidRPr="002F6B3C">
              <w:rPr>
                <w:rStyle w:val="Hipercze"/>
                <w:rFonts w:ascii="Arial" w:hAnsi="Arial" w:cs="Arial"/>
                <w:noProof/>
              </w:rPr>
              <w:t>4.Ocena stanu środowiska</w:t>
            </w:r>
            <w:r w:rsidR="00D3219D">
              <w:rPr>
                <w:noProof/>
                <w:webHidden/>
              </w:rPr>
              <w:tab/>
            </w:r>
            <w:r w:rsidR="00D3219D">
              <w:rPr>
                <w:noProof/>
                <w:webHidden/>
              </w:rPr>
              <w:fldChar w:fldCharType="begin"/>
            </w:r>
            <w:r w:rsidR="00D3219D">
              <w:rPr>
                <w:noProof/>
                <w:webHidden/>
              </w:rPr>
              <w:instrText xml:space="preserve"> PAGEREF _Toc491688189 \h </w:instrText>
            </w:r>
            <w:r w:rsidR="00D3219D">
              <w:rPr>
                <w:noProof/>
                <w:webHidden/>
              </w:rPr>
            </w:r>
            <w:r w:rsidR="00D3219D">
              <w:rPr>
                <w:noProof/>
                <w:webHidden/>
              </w:rPr>
              <w:fldChar w:fldCharType="separate"/>
            </w:r>
            <w:r w:rsidR="00391587">
              <w:rPr>
                <w:noProof/>
                <w:webHidden/>
              </w:rPr>
              <w:t>18</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190" w:history="1">
            <w:r w:rsidR="00D3219D" w:rsidRPr="002F6B3C">
              <w:rPr>
                <w:rStyle w:val="Hipercze"/>
                <w:rFonts w:ascii="Arial" w:hAnsi="Arial" w:cs="Arial"/>
                <w:noProof/>
              </w:rPr>
              <w:t>4.1.Charakterystyka Gminy Skarżysko Kościelne</w:t>
            </w:r>
            <w:r w:rsidR="00D3219D">
              <w:rPr>
                <w:noProof/>
                <w:webHidden/>
              </w:rPr>
              <w:tab/>
            </w:r>
            <w:r w:rsidR="00D3219D">
              <w:rPr>
                <w:noProof/>
                <w:webHidden/>
              </w:rPr>
              <w:fldChar w:fldCharType="begin"/>
            </w:r>
            <w:r w:rsidR="00D3219D">
              <w:rPr>
                <w:noProof/>
                <w:webHidden/>
              </w:rPr>
              <w:instrText xml:space="preserve"> PAGEREF _Toc491688190 \h </w:instrText>
            </w:r>
            <w:r w:rsidR="00D3219D">
              <w:rPr>
                <w:noProof/>
                <w:webHidden/>
              </w:rPr>
            </w:r>
            <w:r w:rsidR="00D3219D">
              <w:rPr>
                <w:noProof/>
                <w:webHidden/>
              </w:rPr>
              <w:fldChar w:fldCharType="separate"/>
            </w:r>
            <w:r w:rsidR="00391587">
              <w:rPr>
                <w:noProof/>
                <w:webHidden/>
              </w:rPr>
              <w:t>18</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1" w:history="1">
            <w:r w:rsidR="00D3219D" w:rsidRPr="002F6B3C">
              <w:rPr>
                <w:rStyle w:val="Hipercze"/>
                <w:rFonts w:ascii="Arial" w:hAnsi="Arial" w:cs="Arial"/>
                <w:noProof/>
              </w:rPr>
              <w:t>4.1.1.Położenie administracyjne</w:t>
            </w:r>
            <w:r w:rsidR="00D3219D">
              <w:rPr>
                <w:noProof/>
                <w:webHidden/>
              </w:rPr>
              <w:tab/>
            </w:r>
            <w:r w:rsidR="00D3219D">
              <w:rPr>
                <w:noProof/>
                <w:webHidden/>
              </w:rPr>
              <w:fldChar w:fldCharType="begin"/>
            </w:r>
            <w:r w:rsidR="00D3219D">
              <w:rPr>
                <w:noProof/>
                <w:webHidden/>
              </w:rPr>
              <w:instrText xml:space="preserve"> PAGEREF _Toc491688191 \h </w:instrText>
            </w:r>
            <w:r w:rsidR="00D3219D">
              <w:rPr>
                <w:noProof/>
                <w:webHidden/>
              </w:rPr>
            </w:r>
            <w:r w:rsidR="00D3219D">
              <w:rPr>
                <w:noProof/>
                <w:webHidden/>
              </w:rPr>
              <w:fldChar w:fldCharType="separate"/>
            </w:r>
            <w:r w:rsidR="00391587">
              <w:rPr>
                <w:noProof/>
                <w:webHidden/>
              </w:rPr>
              <w:t>18</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2" w:history="1">
            <w:r w:rsidR="00D3219D" w:rsidRPr="002F6B3C">
              <w:rPr>
                <w:rStyle w:val="Hipercze"/>
                <w:rFonts w:ascii="Arial" w:hAnsi="Arial" w:cs="Arial"/>
                <w:noProof/>
              </w:rPr>
              <w:t>4.1.2.Położenie fizyczno – geograficzne</w:t>
            </w:r>
            <w:r w:rsidR="00D3219D">
              <w:rPr>
                <w:noProof/>
                <w:webHidden/>
              </w:rPr>
              <w:tab/>
            </w:r>
            <w:r w:rsidR="00D3219D">
              <w:rPr>
                <w:noProof/>
                <w:webHidden/>
              </w:rPr>
              <w:fldChar w:fldCharType="begin"/>
            </w:r>
            <w:r w:rsidR="00D3219D">
              <w:rPr>
                <w:noProof/>
                <w:webHidden/>
              </w:rPr>
              <w:instrText xml:space="preserve"> PAGEREF _Toc491688192 \h </w:instrText>
            </w:r>
            <w:r w:rsidR="00D3219D">
              <w:rPr>
                <w:noProof/>
                <w:webHidden/>
              </w:rPr>
            </w:r>
            <w:r w:rsidR="00D3219D">
              <w:rPr>
                <w:noProof/>
                <w:webHidden/>
              </w:rPr>
              <w:fldChar w:fldCharType="separate"/>
            </w:r>
            <w:r w:rsidR="00391587">
              <w:rPr>
                <w:noProof/>
                <w:webHidden/>
              </w:rPr>
              <w:t>20</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3" w:history="1">
            <w:r w:rsidR="00D3219D" w:rsidRPr="002F6B3C">
              <w:rPr>
                <w:rStyle w:val="Hipercze"/>
                <w:rFonts w:ascii="Arial" w:hAnsi="Arial" w:cs="Arial"/>
                <w:noProof/>
              </w:rPr>
              <w:t>4.1.3.Systuacja demograficzna</w:t>
            </w:r>
            <w:r w:rsidR="00D3219D">
              <w:rPr>
                <w:noProof/>
                <w:webHidden/>
              </w:rPr>
              <w:tab/>
            </w:r>
            <w:r w:rsidR="00D3219D">
              <w:rPr>
                <w:noProof/>
                <w:webHidden/>
              </w:rPr>
              <w:fldChar w:fldCharType="begin"/>
            </w:r>
            <w:r w:rsidR="00D3219D">
              <w:rPr>
                <w:noProof/>
                <w:webHidden/>
              </w:rPr>
              <w:instrText xml:space="preserve"> PAGEREF _Toc491688193 \h </w:instrText>
            </w:r>
            <w:r w:rsidR="00D3219D">
              <w:rPr>
                <w:noProof/>
                <w:webHidden/>
              </w:rPr>
            </w:r>
            <w:r w:rsidR="00D3219D">
              <w:rPr>
                <w:noProof/>
                <w:webHidden/>
              </w:rPr>
              <w:fldChar w:fldCharType="separate"/>
            </w:r>
            <w:r w:rsidR="00391587">
              <w:rPr>
                <w:noProof/>
                <w:webHidden/>
              </w:rPr>
              <w:t>21</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4" w:history="1">
            <w:r w:rsidR="00D3219D" w:rsidRPr="002F6B3C">
              <w:rPr>
                <w:rStyle w:val="Hipercze"/>
                <w:rFonts w:ascii="Arial" w:hAnsi="Arial" w:cs="Arial"/>
                <w:noProof/>
              </w:rPr>
              <w:t>4.1.4.Gospodarka (sektor przemysłowo- usługowy)</w:t>
            </w:r>
            <w:r w:rsidR="00D3219D">
              <w:rPr>
                <w:noProof/>
                <w:webHidden/>
              </w:rPr>
              <w:tab/>
            </w:r>
            <w:r w:rsidR="00D3219D">
              <w:rPr>
                <w:noProof/>
                <w:webHidden/>
              </w:rPr>
              <w:fldChar w:fldCharType="begin"/>
            </w:r>
            <w:r w:rsidR="00D3219D">
              <w:rPr>
                <w:noProof/>
                <w:webHidden/>
              </w:rPr>
              <w:instrText xml:space="preserve"> PAGEREF _Toc491688194 \h </w:instrText>
            </w:r>
            <w:r w:rsidR="00D3219D">
              <w:rPr>
                <w:noProof/>
                <w:webHidden/>
              </w:rPr>
            </w:r>
            <w:r w:rsidR="00D3219D">
              <w:rPr>
                <w:noProof/>
                <w:webHidden/>
              </w:rPr>
              <w:fldChar w:fldCharType="separate"/>
            </w:r>
            <w:r w:rsidR="00391587">
              <w:rPr>
                <w:noProof/>
                <w:webHidden/>
              </w:rPr>
              <w:t>23</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5" w:history="1">
            <w:r w:rsidR="00D3219D" w:rsidRPr="002F6B3C">
              <w:rPr>
                <w:rStyle w:val="Hipercze"/>
                <w:rFonts w:ascii="Arial" w:hAnsi="Arial" w:cs="Arial"/>
                <w:noProof/>
              </w:rPr>
              <w:t>4.1.5.Systemy infrastruktury technicznej</w:t>
            </w:r>
            <w:r w:rsidR="00D3219D">
              <w:rPr>
                <w:noProof/>
                <w:webHidden/>
              </w:rPr>
              <w:tab/>
            </w:r>
            <w:r w:rsidR="00D3219D">
              <w:rPr>
                <w:noProof/>
                <w:webHidden/>
              </w:rPr>
              <w:fldChar w:fldCharType="begin"/>
            </w:r>
            <w:r w:rsidR="00D3219D">
              <w:rPr>
                <w:noProof/>
                <w:webHidden/>
              </w:rPr>
              <w:instrText xml:space="preserve"> PAGEREF _Toc491688195 \h </w:instrText>
            </w:r>
            <w:r w:rsidR="00D3219D">
              <w:rPr>
                <w:noProof/>
                <w:webHidden/>
              </w:rPr>
            </w:r>
            <w:r w:rsidR="00D3219D">
              <w:rPr>
                <w:noProof/>
                <w:webHidden/>
              </w:rPr>
              <w:fldChar w:fldCharType="separate"/>
            </w:r>
            <w:r w:rsidR="00391587">
              <w:rPr>
                <w:noProof/>
                <w:webHidden/>
              </w:rPr>
              <w:t>24</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6" w:history="1">
            <w:r w:rsidR="00D3219D" w:rsidRPr="002F6B3C">
              <w:rPr>
                <w:rStyle w:val="Hipercze"/>
                <w:rFonts w:ascii="Arial" w:hAnsi="Arial" w:cs="Arial"/>
                <w:noProof/>
              </w:rPr>
              <w:t>4.1.6.Zabytki i dobra kultury</w:t>
            </w:r>
            <w:r w:rsidR="00D3219D">
              <w:rPr>
                <w:noProof/>
                <w:webHidden/>
              </w:rPr>
              <w:tab/>
            </w:r>
            <w:r w:rsidR="00D3219D">
              <w:rPr>
                <w:noProof/>
                <w:webHidden/>
              </w:rPr>
              <w:fldChar w:fldCharType="begin"/>
            </w:r>
            <w:r w:rsidR="00D3219D">
              <w:rPr>
                <w:noProof/>
                <w:webHidden/>
              </w:rPr>
              <w:instrText xml:space="preserve"> PAGEREF _Toc491688196 \h </w:instrText>
            </w:r>
            <w:r w:rsidR="00D3219D">
              <w:rPr>
                <w:noProof/>
                <w:webHidden/>
              </w:rPr>
            </w:r>
            <w:r w:rsidR="00D3219D">
              <w:rPr>
                <w:noProof/>
                <w:webHidden/>
              </w:rPr>
              <w:fldChar w:fldCharType="separate"/>
            </w:r>
            <w:r w:rsidR="00391587">
              <w:rPr>
                <w:noProof/>
                <w:webHidden/>
              </w:rPr>
              <w:t>27</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7" w:history="1">
            <w:r w:rsidR="00D3219D" w:rsidRPr="002F6B3C">
              <w:rPr>
                <w:rStyle w:val="Hipercze"/>
                <w:rFonts w:ascii="Arial" w:hAnsi="Arial" w:cs="Arial"/>
                <w:noProof/>
              </w:rPr>
              <w:t>4.1.7.Odnawialne źródła energii</w:t>
            </w:r>
            <w:r w:rsidR="00D3219D">
              <w:rPr>
                <w:noProof/>
                <w:webHidden/>
              </w:rPr>
              <w:tab/>
            </w:r>
            <w:r w:rsidR="00D3219D">
              <w:rPr>
                <w:noProof/>
                <w:webHidden/>
              </w:rPr>
              <w:fldChar w:fldCharType="begin"/>
            </w:r>
            <w:r w:rsidR="00D3219D">
              <w:rPr>
                <w:noProof/>
                <w:webHidden/>
              </w:rPr>
              <w:instrText xml:space="preserve"> PAGEREF _Toc491688197 \h </w:instrText>
            </w:r>
            <w:r w:rsidR="00D3219D">
              <w:rPr>
                <w:noProof/>
                <w:webHidden/>
              </w:rPr>
            </w:r>
            <w:r w:rsidR="00D3219D">
              <w:rPr>
                <w:noProof/>
                <w:webHidden/>
              </w:rPr>
              <w:fldChar w:fldCharType="separate"/>
            </w:r>
            <w:r w:rsidR="00391587">
              <w:rPr>
                <w:noProof/>
                <w:webHidden/>
              </w:rPr>
              <w:t>31</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198" w:history="1">
            <w:r w:rsidR="00D3219D" w:rsidRPr="002F6B3C">
              <w:rPr>
                <w:rStyle w:val="Hipercze"/>
                <w:rFonts w:ascii="Arial" w:hAnsi="Arial" w:cs="Arial"/>
                <w:noProof/>
              </w:rPr>
              <w:t>4.1.8.Warunki klimatyczne</w:t>
            </w:r>
            <w:r w:rsidR="00D3219D">
              <w:rPr>
                <w:noProof/>
                <w:webHidden/>
              </w:rPr>
              <w:tab/>
            </w:r>
            <w:r w:rsidR="00D3219D">
              <w:rPr>
                <w:noProof/>
                <w:webHidden/>
              </w:rPr>
              <w:fldChar w:fldCharType="begin"/>
            </w:r>
            <w:r w:rsidR="00D3219D">
              <w:rPr>
                <w:noProof/>
                <w:webHidden/>
              </w:rPr>
              <w:instrText xml:space="preserve"> PAGEREF _Toc491688198 \h </w:instrText>
            </w:r>
            <w:r w:rsidR="00D3219D">
              <w:rPr>
                <w:noProof/>
                <w:webHidden/>
              </w:rPr>
            </w:r>
            <w:r w:rsidR="00D3219D">
              <w:rPr>
                <w:noProof/>
                <w:webHidden/>
              </w:rPr>
              <w:fldChar w:fldCharType="separate"/>
            </w:r>
            <w:r w:rsidR="00391587">
              <w:rPr>
                <w:noProof/>
                <w:webHidden/>
              </w:rPr>
              <w:t>34</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199" w:history="1">
            <w:r w:rsidR="00D3219D" w:rsidRPr="002F6B3C">
              <w:rPr>
                <w:rStyle w:val="Hipercze"/>
                <w:rFonts w:ascii="Arial" w:hAnsi="Arial" w:cs="Arial"/>
                <w:noProof/>
              </w:rPr>
              <w:t>4.2.Ochrona klimatu i jakości powietrza</w:t>
            </w:r>
            <w:r w:rsidR="00D3219D">
              <w:rPr>
                <w:noProof/>
                <w:webHidden/>
              </w:rPr>
              <w:tab/>
            </w:r>
            <w:r w:rsidR="00D3219D">
              <w:rPr>
                <w:noProof/>
                <w:webHidden/>
              </w:rPr>
              <w:fldChar w:fldCharType="begin"/>
            </w:r>
            <w:r w:rsidR="00D3219D">
              <w:rPr>
                <w:noProof/>
                <w:webHidden/>
              </w:rPr>
              <w:instrText xml:space="preserve"> PAGEREF _Toc491688199 \h </w:instrText>
            </w:r>
            <w:r w:rsidR="00D3219D">
              <w:rPr>
                <w:noProof/>
                <w:webHidden/>
              </w:rPr>
            </w:r>
            <w:r w:rsidR="00D3219D">
              <w:rPr>
                <w:noProof/>
                <w:webHidden/>
              </w:rPr>
              <w:fldChar w:fldCharType="separate"/>
            </w:r>
            <w:r w:rsidR="00391587">
              <w:rPr>
                <w:noProof/>
                <w:webHidden/>
              </w:rPr>
              <w:t>35</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200" w:history="1">
            <w:r w:rsidR="00D3219D" w:rsidRPr="002F6B3C">
              <w:rPr>
                <w:rStyle w:val="Hipercze"/>
                <w:rFonts w:ascii="Arial" w:eastAsia="HGGothicM" w:hAnsi="Arial" w:cs="Arial"/>
                <w:noProof/>
                <w:lang w:eastAsia="pl-PL"/>
              </w:rPr>
              <w:t>4.2.1. Źródła zanieczyszczeń powietrza</w:t>
            </w:r>
            <w:r w:rsidR="00D3219D">
              <w:rPr>
                <w:noProof/>
                <w:webHidden/>
              </w:rPr>
              <w:tab/>
            </w:r>
            <w:r w:rsidR="00D3219D">
              <w:rPr>
                <w:noProof/>
                <w:webHidden/>
              </w:rPr>
              <w:fldChar w:fldCharType="begin"/>
            </w:r>
            <w:r w:rsidR="00D3219D">
              <w:rPr>
                <w:noProof/>
                <w:webHidden/>
              </w:rPr>
              <w:instrText xml:space="preserve"> PAGEREF _Toc491688200 \h </w:instrText>
            </w:r>
            <w:r w:rsidR="00D3219D">
              <w:rPr>
                <w:noProof/>
                <w:webHidden/>
              </w:rPr>
            </w:r>
            <w:r w:rsidR="00D3219D">
              <w:rPr>
                <w:noProof/>
                <w:webHidden/>
              </w:rPr>
              <w:fldChar w:fldCharType="separate"/>
            </w:r>
            <w:r w:rsidR="00391587">
              <w:rPr>
                <w:noProof/>
                <w:webHidden/>
              </w:rPr>
              <w:t>35</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201" w:history="1">
            <w:r w:rsidR="00D3219D" w:rsidRPr="002F6B3C">
              <w:rPr>
                <w:rStyle w:val="Hipercze"/>
                <w:rFonts w:ascii="Arial" w:eastAsia="HGSMinchoE" w:hAnsi="Arial" w:cs="Arial"/>
                <w:noProof/>
                <w:lang w:eastAsia="pl-PL"/>
              </w:rPr>
              <w:t>4.2.2. Roczna ocena zanieczyszczeń powietrza</w:t>
            </w:r>
            <w:r w:rsidR="00D3219D">
              <w:rPr>
                <w:noProof/>
                <w:webHidden/>
              </w:rPr>
              <w:tab/>
            </w:r>
            <w:r w:rsidR="00D3219D">
              <w:rPr>
                <w:noProof/>
                <w:webHidden/>
              </w:rPr>
              <w:fldChar w:fldCharType="begin"/>
            </w:r>
            <w:r w:rsidR="00D3219D">
              <w:rPr>
                <w:noProof/>
                <w:webHidden/>
              </w:rPr>
              <w:instrText xml:space="preserve"> PAGEREF _Toc491688201 \h </w:instrText>
            </w:r>
            <w:r w:rsidR="00D3219D">
              <w:rPr>
                <w:noProof/>
                <w:webHidden/>
              </w:rPr>
            </w:r>
            <w:r w:rsidR="00D3219D">
              <w:rPr>
                <w:noProof/>
                <w:webHidden/>
              </w:rPr>
              <w:fldChar w:fldCharType="separate"/>
            </w:r>
            <w:r w:rsidR="00391587">
              <w:rPr>
                <w:noProof/>
                <w:webHidden/>
              </w:rPr>
              <w:t>37</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202" w:history="1">
            <w:r w:rsidR="00D3219D" w:rsidRPr="002F6B3C">
              <w:rPr>
                <w:rStyle w:val="Hipercze"/>
                <w:rFonts w:ascii="Arial" w:eastAsia="Calibri" w:hAnsi="Arial" w:cs="Arial"/>
                <w:noProof/>
              </w:rPr>
              <w:t>4.2.3. Działania zmierzające do ograniczenia zanieczyszczeń</w:t>
            </w:r>
            <w:r w:rsidR="00D3219D">
              <w:rPr>
                <w:noProof/>
                <w:webHidden/>
              </w:rPr>
              <w:tab/>
            </w:r>
            <w:r w:rsidR="00D3219D">
              <w:rPr>
                <w:noProof/>
                <w:webHidden/>
              </w:rPr>
              <w:fldChar w:fldCharType="begin"/>
            </w:r>
            <w:r w:rsidR="00D3219D">
              <w:rPr>
                <w:noProof/>
                <w:webHidden/>
              </w:rPr>
              <w:instrText xml:space="preserve"> PAGEREF _Toc491688202 \h </w:instrText>
            </w:r>
            <w:r w:rsidR="00D3219D">
              <w:rPr>
                <w:noProof/>
                <w:webHidden/>
              </w:rPr>
            </w:r>
            <w:r w:rsidR="00D3219D">
              <w:rPr>
                <w:noProof/>
                <w:webHidden/>
              </w:rPr>
              <w:fldChar w:fldCharType="separate"/>
            </w:r>
            <w:r w:rsidR="00391587">
              <w:rPr>
                <w:noProof/>
                <w:webHidden/>
              </w:rPr>
              <w:t>42</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03" w:history="1">
            <w:r w:rsidR="00D3219D" w:rsidRPr="002F6B3C">
              <w:rPr>
                <w:rStyle w:val="Hipercze"/>
                <w:rFonts w:ascii="Arial" w:hAnsi="Arial" w:cs="Arial"/>
                <w:noProof/>
              </w:rPr>
              <w:t>4.3.Zagrożenia hałasem</w:t>
            </w:r>
            <w:r w:rsidR="00D3219D">
              <w:rPr>
                <w:noProof/>
                <w:webHidden/>
              </w:rPr>
              <w:tab/>
            </w:r>
            <w:r w:rsidR="00D3219D">
              <w:rPr>
                <w:noProof/>
                <w:webHidden/>
              </w:rPr>
              <w:fldChar w:fldCharType="begin"/>
            </w:r>
            <w:r w:rsidR="00D3219D">
              <w:rPr>
                <w:noProof/>
                <w:webHidden/>
              </w:rPr>
              <w:instrText xml:space="preserve"> PAGEREF _Toc491688203 \h </w:instrText>
            </w:r>
            <w:r w:rsidR="00D3219D">
              <w:rPr>
                <w:noProof/>
                <w:webHidden/>
              </w:rPr>
            </w:r>
            <w:r w:rsidR="00D3219D">
              <w:rPr>
                <w:noProof/>
                <w:webHidden/>
              </w:rPr>
              <w:fldChar w:fldCharType="separate"/>
            </w:r>
            <w:r w:rsidR="00391587">
              <w:rPr>
                <w:noProof/>
                <w:webHidden/>
              </w:rPr>
              <w:t>47</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04" w:history="1">
            <w:r w:rsidR="00D3219D" w:rsidRPr="002F6B3C">
              <w:rPr>
                <w:rStyle w:val="Hipercze"/>
                <w:rFonts w:ascii="Arial" w:hAnsi="Arial" w:cs="Arial"/>
                <w:noProof/>
              </w:rPr>
              <w:t>4.4.Pole elektromagnetyczne</w:t>
            </w:r>
            <w:r w:rsidR="00D3219D">
              <w:rPr>
                <w:noProof/>
                <w:webHidden/>
              </w:rPr>
              <w:tab/>
            </w:r>
            <w:r w:rsidR="00D3219D">
              <w:rPr>
                <w:noProof/>
                <w:webHidden/>
              </w:rPr>
              <w:fldChar w:fldCharType="begin"/>
            </w:r>
            <w:r w:rsidR="00D3219D">
              <w:rPr>
                <w:noProof/>
                <w:webHidden/>
              </w:rPr>
              <w:instrText xml:space="preserve"> PAGEREF _Toc491688204 \h </w:instrText>
            </w:r>
            <w:r w:rsidR="00D3219D">
              <w:rPr>
                <w:noProof/>
                <w:webHidden/>
              </w:rPr>
            </w:r>
            <w:r w:rsidR="00D3219D">
              <w:rPr>
                <w:noProof/>
                <w:webHidden/>
              </w:rPr>
              <w:fldChar w:fldCharType="separate"/>
            </w:r>
            <w:r w:rsidR="00391587">
              <w:rPr>
                <w:noProof/>
                <w:webHidden/>
              </w:rPr>
              <w:t>50</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05" w:history="1">
            <w:r w:rsidR="00D3219D" w:rsidRPr="002F6B3C">
              <w:rPr>
                <w:rStyle w:val="Hipercze"/>
                <w:rFonts w:ascii="Arial" w:hAnsi="Arial" w:cs="Arial"/>
                <w:noProof/>
              </w:rPr>
              <w:t>4.5.Gospodarowanie wodami</w:t>
            </w:r>
            <w:r w:rsidR="00D3219D">
              <w:rPr>
                <w:noProof/>
                <w:webHidden/>
              </w:rPr>
              <w:tab/>
            </w:r>
            <w:r w:rsidR="00D3219D">
              <w:rPr>
                <w:noProof/>
                <w:webHidden/>
              </w:rPr>
              <w:fldChar w:fldCharType="begin"/>
            </w:r>
            <w:r w:rsidR="00D3219D">
              <w:rPr>
                <w:noProof/>
                <w:webHidden/>
              </w:rPr>
              <w:instrText xml:space="preserve"> PAGEREF _Toc491688205 \h </w:instrText>
            </w:r>
            <w:r w:rsidR="00D3219D">
              <w:rPr>
                <w:noProof/>
                <w:webHidden/>
              </w:rPr>
            </w:r>
            <w:r w:rsidR="00D3219D">
              <w:rPr>
                <w:noProof/>
                <w:webHidden/>
              </w:rPr>
              <w:fldChar w:fldCharType="separate"/>
            </w:r>
            <w:r w:rsidR="00391587">
              <w:rPr>
                <w:noProof/>
                <w:webHidden/>
              </w:rPr>
              <w:t>51</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206" w:history="1">
            <w:r w:rsidR="00D3219D" w:rsidRPr="002F6B3C">
              <w:rPr>
                <w:rStyle w:val="Hipercze"/>
                <w:rFonts w:ascii="Arial" w:eastAsia="HGGothicM" w:hAnsi="Arial" w:cs="Arial"/>
                <w:noProof/>
                <w:lang w:eastAsia="pl-PL"/>
              </w:rPr>
              <w:t>4.5.1.Wody podziemne</w:t>
            </w:r>
            <w:r w:rsidR="00D3219D">
              <w:rPr>
                <w:noProof/>
                <w:webHidden/>
              </w:rPr>
              <w:tab/>
            </w:r>
            <w:r w:rsidR="00D3219D">
              <w:rPr>
                <w:noProof/>
                <w:webHidden/>
              </w:rPr>
              <w:fldChar w:fldCharType="begin"/>
            </w:r>
            <w:r w:rsidR="00D3219D">
              <w:rPr>
                <w:noProof/>
                <w:webHidden/>
              </w:rPr>
              <w:instrText xml:space="preserve"> PAGEREF _Toc491688206 \h </w:instrText>
            </w:r>
            <w:r w:rsidR="00D3219D">
              <w:rPr>
                <w:noProof/>
                <w:webHidden/>
              </w:rPr>
            </w:r>
            <w:r w:rsidR="00D3219D">
              <w:rPr>
                <w:noProof/>
                <w:webHidden/>
              </w:rPr>
              <w:fldChar w:fldCharType="separate"/>
            </w:r>
            <w:r w:rsidR="00391587">
              <w:rPr>
                <w:noProof/>
                <w:webHidden/>
              </w:rPr>
              <w:t>51</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207" w:history="1">
            <w:r w:rsidR="00D3219D" w:rsidRPr="002F6B3C">
              <w:rPr>
                <w:rStyle w:val="Hipercze"/>
                <w:rFonts w:ascii="Arial" w:eastAsia="HGGothicM" w:hAnsi="Arial" w:cs="Arial"/>
                <w:noProof/>
                <w:lang w:eastAsia="pl-PL"/>
              </w:rPr>
              <w:t>4.5.2.Wody powierzchniowe</w:t>
            </w:r>
            <w:r w:rsidR="00D3219D">
              <w:rPr>
                <w:noProof/>
                <w:webHidden/>
              </w:rPr>
              <w:tab/>
            </w:r>
            <w:r w:rsidR="00D3219D">
              <w:rPr>
                <w:noProof/>
                <w:webHidden/>
              </w:rPr>
              <w:fldChar w:fldCharType="begin"/>
            </w:r>
            <w:r w:rsidR="00D3219D">
              <w:rPr>
                <w:noProof/>
                <w:webHidden/>
              </w:rPr>
              <w:instrText xml:space="preserve"> PAGEREF _Toc491688207 \h </w:instrText>
            </w:r>
            <w:r w:rsidR="00D3219D">
              <w:rPr>
                <w:noProof/>
                <w:webHidden/>
              </w:rPr>
            </w:r>
            <w:r w:rsidR="00D3219D">
              <w:rPr>
                <w:noProof/>
                <w:webHidden/>
              </w:rPr>
              <w:fldChar w:fldCharType="separate"/>
            </w:r>
            <w:r w:rsidR="00391587">
              <w:rPr>
                <w:noProof/>
                <w:webHidden/>
              </w:rPr>
              <w:t>55</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08" w:history="1">
            <w:r w:rsidR="00D3219D" w:rsidRPr="002F6B3C">
              <w:rPr>
                <w:rStyle w:val="Hipercze"/>
                <w:rFonts w:ascii="Arial" w:hAnsi="Arial" w:cs="Arial"/>
                <w:noProof/>
              </w:rPr>
              <w:t>4.6.Gospodarka wodno – ściekowa</w:t>
            </w:r>
            <w:r w:rsidR="00D3219D">
              <w:rPr>
                <w:noProof/>
                <w:webHidden/>
              </w:rPr>
              <w:tab/>
            </w:r>
            <w:r w:rsidR="00D3219D">
              <w:rPr>
                <w:noProof/>
                <w:webHidden/>
              </w:rPr>
              <w:fldChar w:fldCharType="begin"/>
            </w:r>
            <w:r w:rsidR="00D3219D">
              <w:rPr>
                <w:noProof/>
                <w:webHidden/>
              </w:rPr>
              <w:instrText xml:space="preserve"> PAGEREF _Toc491688208 \h </w:instrText>
            </w:r>
            <w:r w:rsidR="00D3219D">
              <w:rPr>
                <w:noProof/>
                <w:webHidden/>
              </w:rPr>
            </w:r>
            <w:r w:rsidR="00D3219D">
              <w:rPr>
                <w:noProof/>
                <w:webHidden/>
              </w:rPr>
              <w:fldChar w:fldCharType="separate"/>
            </w:r>
            <w:r w:rsidR="00391587">
              <w:rPr>
                <w:noProof/>
                <w:webHidden/>
              </w:rPr>
              <w:t>60</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09" w:history="1">
            <w:r w:rsidR="00D3219D" w:rsidRPr="002F6B3C">
              <w:rPr>
                <w:rStyle w:val="Hipercze"/>
                <w:rFonts w:ascii="Arial" w:hAnsi="Arial" w:cs="Arial"/>
                <w:noProof/>
              </w:rPr>
              <w:t>4.7.Zasoby geologiczne</w:t>
            </w:r>
            <w:r w:rsidR="00D3219D">
              <w:rPr>
                <w:noProof/>
                <w:webHidden/>
              </w:rPr>
              <w:tab/>
            </w:r>
            <w:r w:rsidR="00D3219D">
              <w:rPr>
                <w:noProof/>
                <w:webHidden/>
              </w:rPr>
              <w:fldChar w:fldCharType="begin"/>
            </w:r>
            <w:r w:rsidR="00D3219D">
              <w:rPr>
                <w:noProof/>
                <w:webHidden/>
              </w:rPr>
              <w:instrText xml:space="preserve"> PAGEREF _Toc491688209 \h </w:instrText>
            </w:r>
            <w:r w:rsidR="00D3219D">
              <w:rPr>
                <w:noProof/>
                <w:webHidden/>
              </w:rPr>
            </w:r>
            <w:r w:rsidR="00D3219D">
              <w:rPr>
                <w:noProof/>
                <w:webHidden/>
              </w:rPr>
              <w:fldChar w:fldCharType="separate"/>
            </w:r>
            <w:r w:rsidR="00391587">
              <w:rPr>
                <w:noProof/>
                <w:webHidden/>
              </w:rPr>
              <w:t>63</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10" w:history="1">
            <w:r w:rsidR="00D3219D" w:rsidRPr="002F6B3C">
              <w:rPr>
                <w:rStyle w:val="Hipercze"/>
                <w:rFonts w:ascii="Arial" w:hAnsi="Arial" w:cs="Arial"/>
                <w:noProof/>
              </w:rPr>
              <w:t>4.8.Gleby</w:t>
            </w:r>
            <w:r w:rsidR="00D3219D">
              <w:rPr>
                <w:noProof/>
                <w:webHidden/>
              </w:rPr>
              <w:tab/>
            </w:r>
            <w:r w:rsidR="00D3219D">
              <w:rPr>
                <w:noProof/>
                <w:webHidden/>
              </w:rPr>
              <w:fldChar w:fldCharType="begin"/>
            </w:r>
            <w:r w:rsidR="00D3219D">
              <w:rPr>
                <w:noProof/>
                <w:webHidden/>
              </w:rPr>
              <w:instrText xml:space="preserve"> PAGEREF _Toc491688210 \h </w:instrText>
            </w:r>
            <w:r w:rsidR="00D3219D">
              <w:rPr>
                <w:noProof/>
                <w:webHidden/>
              </w:rPr>
            </w:r>
            <w:r w:rsidR="00D3219D">
              <w:rPr>
                <w:noProof/>
                <w:webHidden/>
              </w:rPr>
              <w:fldChar w:fldCharType="separate"/>
            </w:r>
            <w:r w:rsidR="00391587">
              <w:rPr>
                <w:noProof/>
                <w:webHidden/>
              </w:rPr>
              <w:t>66</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11" w:history="1">
            <w:r w:rsidR="00D3219D" w:rsidRPr="002F6B3C">
              <w:rPr>
                <w:rStyle w:val="Hipercze"/>
                <w:rFonts w:ascii="Arial" w:hAnsi="Arial" w:cs="Arial"/>
                <w:noProof/>
              </w:rPr>
              <w:t>4.9.Gospodarka odpadami i zapobieganie powstawaniu odpadów</w:t>
            </w:r>
            <w:r w:rsidR="00D3219D">
              <w:rPr>
                <w:noProof/>
                <w:webHidden/>
              </w:rPr>
              <w:tab/>
            </w:r>
            <w:r w:rsidR="00D3219D">
              <w:rPr>
                <w:noProof/>
                <w:webHidden/>
              </w:rPr>
              <w:fldChar w:fldCharType="begin"/>
            </w:r>
            <w:r w:rsidR="00D3219D">
              <w:rPr>
                <w:noProof/>
                <w:webHidden/>
              </w:rPr>
              <w:instrText xml:space="preserve"> PAGEREF _Toc491688211 \h </w:instrText>
            </w:r>
            <w:r w:rsidR="00D3219D">
              <w:rPr>
                <w:noProof/>
                <w:webHidden/>
              </w:rPr>
            </w:r>
            <w:r w:rsidR="00D3219D">
              <w:rPr>
                <w:noProof/>
                <w:webHidden/>
              </w:rPr>
              <w:fldChar w:fldCharType="separate"/>
            </w:r>
            <w:r w:rsidR="00391587">
              <w:rPr>
                <w:noProof/>
                <w:webHidden/>
              </w:rPr>
              <w:t>69</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12" w:history="1">
            <w:r w:rsidR="00D3219D" w:rsidRPr="002F6B3C">
              <w:rPr>
                <w:rStyle w:val="Hipercze"/>
                <w:rFonts w:ascii="Arial" w:hAnsi="Arial" w:cs="Arial"/>
                <w:noProof/>
              </w:rPr>
              <w:t>4.10.Zasoby przyrodnicze</w:t>
            </w:r>
            <w:r w:rsidR="00D3219D">
              <w:rPr>
                <w:noProof/>
                <w:webHidden/>
              </w:rPr>
              <w:tab/>
            </w:r>
            <w:r w:rsidR="00D3219D">
              <w:rPr>
                <w:noProof/>
                <w:webHidden/>
              </w:rPr>
              <w:fldChar w:fldCharType="begin"/>
            </w:r>
            <w:r w:rsidR="00D3219D">
              <w:rPr>
                <w:noProof/>
                <w:webHidden/>
              </w:rPr>
              <w:instrText xml:space="preserve"> PAGEREF _Toc491688212 \h </w:instrText>
            </w:r>
            <w:r w:rsidR="00D3219D">
              <w:rPr>
                <w:noProof/>
                <w:webHidden/>
              </w:rPr>
            </w:r>
            <w:r w:rsidR="00D3219D">
              <w:rPr>
                <w:noProof/>
                <w:webHidden/>
              </w:rPr>
              <w:fldChar w:fldCharType="separate"/>
            </w:r>
            <w:r w:rsidR="00391587">
              <w:rPr>
                <w:noProof/>
                <w:webHidden/>
              </w:rPr>
              <w:t>79</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213" w:history="1">
            <w:r w:rsidR="00D3219D" w:rsidRPr="002F6B3C">
              <w:rPr>
                <w:rStyle w:val="Hipercze"/>
                <w:rFonts w:ascii="Arial" w:hAnsi="Arial" w:cs="Arial"/>
                <w:noProof/>
              </w:rPr>
              <w:t>4.10.1. Zasoby leśne</w:t>
            </w:r>
            <w:r w:rsidR="00D3219D">
              <w:rPr>
                <w:noProof/>
                <w:webHidden/>
              </w:rPr>
              <w:tab/>
            </w:r>
            <w:r w:rsidR="00D3219D">
              <w:rPr>
                <w:noProof/>
                <w:webHidden/>
              </w:rPr>
              <w:fldChar w:fldCharType="begin"/>
            </w:r>
            <w:r w:rsidR="00D3219D">
              <w:rPr>
                <w:noProof/>
                <w:webHidden/>
              </w:rPr>
              <w:instrText xml:space="preserve"> PAGEREF _Toc491688213 \h </w:instrText>
            </w:r>
            <w:r w:rsidR="00D3219D">
              <w:rPr>
                <w:noProof/>
                <w:webHidden/>
              </w:rPr>
            </w:r>
            <w:r w:rsidR="00D3219D">
              <w:rPr>
                <w:noProof/>
                <w:webHidden/>
              </w:rPr>
              <w:fldChar w:fldCharType="separate"/>
            </w:r>
            <w:r w:rsidR="00391587">
              <w:rPr>
                <w:noProof/>
                <w:webHidden/>
              </w:rPr>
              <w:t>79</w:t>
            </w:r>
            <w:r w:rsidR="00D3219D">
              <w:rPr>
                <w:noProof/>
                <w:webHidden/>
              </w:rPr>
              <w:fldChar w:fldCharType="end"/>
            </w:r>
          </w:hyperlink>
        </w:p>
        <w:p w:rsidR="00D3219D" w:rsidRDefault="00760871">
          <w:pPr>
            <w:pStyle w:val="Spistreci3"/>
            <w:tabs>
              <w:tab w:val="right" w:leader="dot" w:pos="9062"/>
            </w:tabs>
            <w:rPr>
              <w:rFonts w:eastAsiaTheme="minorEastAsia"/>
              <w:noProof/>
              <w:lang w:eastAsia="pl-PL"/>
            </w:rPr>
          </w:pPr>
          <w:hyperlink w:anchor="_Toc491688214" w:history="1">
            <w:r w:rsidR="00D3219D" w:rsidRPr="002F6B3C">
              <w:rPr>
                <w:rStyle w:val="Hipercze"/>
                <w:rFonts w:ascii="Arial" w:hAnsi="Arial" w:cs="Arial"/>
                <w:noProof/>
              </w:rPr>
              <w:t>4.10.2.Obszary i obiekty prawnie chronione</w:t>
            </w:r>
            <w:r w:rsidR="00D3219D">
              <w:rPr>
                <w:noProof/>
                <w:webHidden/>
              </w:rPr>
              <w:tab/>
            </w:r>
            <w:r w:rsidR="00D3219D">
              <w:rPr>
                <w:noProof/>
                <w:webHidden/>
              </w:rPr>
              <w:fldChar w:fldCharType="begin"/>
            </w:r>
            <w:r w:rsidR="00D3219D">
              <w:rPr>
                <w:noProof/>
                <w:webHidden/>
              </w:rPr>
              <w:instrText xml:space="preserve"> PAGEREF _Toc491688214 \h </w:instrText>
            </w:r>
            <w:r w:rsidR="00D3219D">
              <w:rPr>
                <w:noProof/>
                <w:webHidden/>
              </w:rPr>
            </w:r>
            <w:r w:rsidR="00D3219D">
              <w:rPr>
                <w:noProof/>
                <w:webHidden/>
              </w:rPr>
              <w:fldChar w:fldCharType="separate"/>
            </w:r>
            <w:r w:rsidR="00391587">
              <w:rPr>
                <w:noProof/>
                <w:webHidden/>
              </w:rPr>
              <w:t>81</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15" w:history="1">
            <w:r w:rsidR="00D3219D" w:rsidRPr="002F6B3C">
              <w:rPr>
                <w:rStyle w:val="Hipercze"/>
                <w:rFonts w:ascii="Arial" w:hAnsi="Arial" w:cs="Arial"/>
                <w:noProof/>
              </w:rPr>
              <w:t>4.11.Zagrożenia poważnymi awariami</w:t>
            </w:r>
            <w:r w:rsidR="00D3219D">
              <w:rPr>
                <w:noProof/>
                <w:webHidden/>
              </w:rPr>
              <w:tab/>
            </w:r>
            <w:r w:rsidR="00D3219D">
              <w:rPr>
                <w:noProof/>
                <w:webHidden/>
              </w:rPr>
              <w:fldChar w:fldCharType="begin"/>
            </w:r>
            <w:r w:rsidR="00D3219D">
              <w:rPr>
                <w:noProof/>
                <w:webHidden/>
              </w:rPr>
              <w:instrText xml:space="preserve"> PAGEREF _Toc491688215 \h </w:instrText>
            </w:r>
            <w:r w:rsidR="00D3219D">
              <w:rPr>
                <w:noProof/>
                <w:webHidden/>
              </w:rPr>
            </w:r>
            <w:r w:rsidR="00D3219D">
              <w:rPr>
                <w:noProof/>
                <w:webHidden/>
              </w:rPr>
              <w:fldChar w:fldCharType="separate"/>
            </w:r>
            <w:r w:rsidR="00391587">
              <w:rPr>
                <w:noProof/>
                <w:webHidden/>
              </w:rPr>
              <w:t>100</w:t>
            </w:r>
            <w:r w:rsidR="00D3219D">
              <w:rPr>
                <w:noProof/>
                <w:webHidden/>
              </w:rPr>
              <w:fldChar w:fldCharType="end"/>
            </w:r>
          </w:hyperlink>
        </w:p>
        <w:p w:rsidR="00D3219D" w:rsidRDefault="00760871">
          <w:pPr>
            <w:pStyle w:val="Spistreci2"/>
            <w:tabs>
              <w:tab w:val="right" w:leader="dot" w:pos="9062"/>
            </w:tabs>
            <w:rPr>
              <w:rFonts w:eastAsiaTheme="minorEastAsia"/>
              <w:noProof/>
              <w:lang w:eastAsia="pl-PL"/>
            </w:rPr>
          </w:pPr>
          <w:hyperlink w:anchor="_Toc491688216" w:history="1">
            <w:r w:rsidR="00D3219D" w:rsidRPr="002F6B3C">
              <w:rPr>
                <w:rStyle w:val="Hipercze"/>
                <w:rFonts w:ascii="Arial" w:hAnsi="Arial" w:cs="Arial"/>
                <w:noProof/>
              </w:rPr>
              <w:t>4.12.Efekty realizacji poprzedniego Programu ochrony środowiska</w:t>
            </w:r>
            <w:r w:rsidR="00D3219D">
              <w:rPr>
                <w:noProof/>
                <w:webHidden/>
              </w:rPr>
              <w:tab/>
            </w:r>
            <w:r w:rsidR="00D3219D">
              <w:rPr>
                <w:noProof/>
                <w:webHidden/>
              </w:rPr>
              <w:fldChar w:fldCharType="begin"/>
            </w:r>
            <w:r w:rsidR="00D3219D">
              <w:rPr>
                <w:noProof/>
                <w:webHidden/>
              </w:rPr>
              <w:instrText xml:space="preserve"> PAGEREF _Toc491688216 \h </w:instrText>
            </w:r>
            <w:r w:rsidR="00D3219D">
              <w:rPr>
                <w:noProof/>
                <w:webHidden/>
              </w:rPr>
            </w:r>
            <w:r w:rsidR="00D3219D">
              <w:rPr>
                <w:noProof/>
                <w:webHidden/>
              </w:rPr>
              <w:fldChar w:fldCharType="separate"/>
            </w:r>
            <w:r w:rsidR="00391587">
              <w:rPr>
                <w:noProof/>
                <w:webHidden/>
              </w:rPr>
              <w:t>104</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17" w:history="1">
            <w:r w:rsidR="00D3219D" w:rsidRPr="002F6B3C">
              <w:rPr>
                <w:rStyle w:val="Hipercze"/>
                <w:rFonts w:ascii="Arial" w:hAnsi="Arial" w:cs="Arial"/>
                <w:noProof/>
              </w:rPr>
              <w:t>5.Cele Programu ochrony środowiska dla Gminy Skarżysko Kościelne</w:t>
            </w:r>
            <w:r w:rsidR="00D3219D">
              <w:rPr>
                <w:noProof/>
                <w:webHidden/>
              </w:rPr>
              <w:tab/>
            </w:r>
            <w:r w:rsidR="00D3219D">
              <w:rPr>
                <w:noProof/>
                <w:webHidden/>
              </w:rPr>
              <w:fldChar w:fldCharType="begin"/>
            </w:r>
            <w:r w:rsidR="00D3219D">
              <w:rPr>
                <w:noProof/>
                <w:webHidden/>
              </w:rPr>
              <w:instrText xml:space="preserve"> PAGEREF _Toc491688217 \h </w:instrText>
            </w:r>
            <w:r w:rsidR="00D3219D">
              <w:rPr>
                <w:noProof/>
                <w:webHidden/>
              </w:rPr>
            </w:r>
            <w:r w:rsidR="00D3219D">
              <w:rPr>
                <w:noProof/>
                <w:webHidden/>
              </w:rPr>
              <w:fldChar w:fldCharType="separate"/>
            </w:r>
            <w:r w:rsidR="00391587">
              <w:rPr>
                <w:noProof/>
                <w:webHidden/>
              </w:rPr>
              <w:t>107</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18" w:history="1">
            <w:r w:rsidR="00D3219D" w:rsidRPr="002F6B3C">
              <w:rPr>
                <w:rStyle w:val="Hipercze"/>
                <w:rFonts w:ascii="Arial" w:hAnsi="Arial" w:cs="Arial"/>
                <w:noProof/>
              </w:rPr>
              <w:t>6.System realizacji Programu ochrony środowiska Gminy Skarżysko Kościelne</w:t>
            </w:r>
            <w:r w:rsidR="00D3219D">
              <w:rPr>
                <w:noProof/>
                <w:webHidden/>
              </w:rPr>
              <w:tab/>
            </w:r>
            <w:r w:rsidR="00D3219D">
              <w:rPr>
                <w:noProof/>
                <w:webHidden/>
              </w:rPr>
              <w:fldChar w:fldCharType="begin"/>
            </w:r>
            <w:r w:rsidR="00D3219D">
              <w:rPr>
                <w:noProof/>
                <w:webHidden/>
              </w:rPr>
              <w:instrText xml:space="preserve"> PAGEREF _Toc491688218 \h </w:instrText>
            </w:r>
            <w:r w:rsidR="00D3219D">
              <w:rPr>
                <w:noProof/>
                <w:webHidden/>
              </w:rPr>
            </w:r>
            <w:r w:rsidR="00D3219D">
              <w:rPr>
                <w:noProof/>
                <w:webHidden/>
              </w:rPr>
              <w:fldChar w:fldCharType="separate"/>
            </w:r>
            <w:r w:rsidR="00391587">
              <w:rPr>
                <w:noProof/>
                <w:webHidden/>
              </w:rPr>
              <w:t>108</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19" w:history="1">
            <w:r w:rsidR="00D3219D" w:rsidRPr="002F6B3C">
              <w:rPr>
                <w:rStyle w:val="Hipercze"/>
                <w:rFonts w:ascii="Arial" w:hAnsi="Arial" w:cs="Arial"/>
                <w:noProof/>
              </w:rPr>
              <w:t>7.Spis tabel</w:t>
            </w:r>
            <w:r w:rsidR="00D3219D">
              <w:rPr>
                <w:noProof/>
                <w:webHidden/>
              </w:rPr>
              <w:tab/>
            </w:r>
            <w:r w:rsidR="00D3219D">
              <w:rPr>
                <w:noProof/>
                <w:webHidden/>
              </w:rPr>
              <w:fldChar w:fldCharType="begin"/>
            </w:r>
            <w:r w:rsidR="00D3219D">
              <w:rPr>
                <w:noProof/>
                <w:webHidden/>
              </w:rPr>
              <w:instrText xml:space="preserve"> PAGEREF _Toc491688219 \h </w:instrText>
            </w:r>
            <w:r w:rsidR="00D3219D">
              <w:rPr>
                <w:noProof/>
                <w:webHidden/>
              </w:rPr>
            </w:r>
            <w:r w:rsidR="00D3219D">
              <w:rPr>
                <w:noProof/>
                <w:webHidden/>
              </w:rPr>
              <w:fldChar w:fldCharType="separate"/>
            </w:r>
            <w:r w:rsidR="00391587">
              <w:rPr>
                <w:noProof/>
                <w:webHidden/>
              </w:rPr>
              <w:t>110</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20" w:history="1">
            <w:r w:rsidR="00D3219D" w:rsidRPr="002F6B3C">
              <w:rPr>
                <w:rStyle w:val="Hipercze"/>
                <w:rFonts w:ascii="Arial" w:hAnsi="Arial" w:cs="Arial"/>
                <w:noProof/>
              </w:rPr>
              <w:t>8.Spis map</w:t>
            </w:r>
            <w:r w:rsidR="00D3219D">
              <w:rPr>
                <w:noProof/>
                <w:webHidden/>
              </w:rPr>
              <w:tab/>
            </w:r>
            <w:r w:rsidR="00D3219D">
              <w:rPr>
                <w:noProof/>
                <w:webHidden/>
              </w:rPr>
              <w:fldChar w:fldCharType="begin"/>
            </w:r>
            <w:r w:rsidR="00D3219D">
              <w:rPr>
                <w:noProof/>
                <w:webHidden/>
              </w:rPr>
              <w:instrText xml:space="preserve"> PAGEREF _Toc491688220 \h </w:instrText>
            </w:r>
            <w:r w:rsidR="00D3219D">
              <w:rPr>
                <w:noProof/>
                <w:webHidden/>
              </w:rPr>
            </w:r>
            <w:r w:rsidR="00D3219D">
              <w:rPr>
                <w:noProof/>
                <w:webHidden/>
              </w:rPr>
              <w:fldChar w:fldCharType="separate"/>
            </w:r>
            <w:r w:rsidR="00391587">
              <w:rPr>
                <w:noProof/>
                <w:webHidden/>
              </w:rPr>
              <w:t>111</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21" w:history="1">
            <w:r w:rsidR="00D3219D" w:rsidRPr="002F6B3C">
              <w:rPr>
                <w:rStyle w:val="Hipercze"/>
                <w:rFonts w:ascii="Arial" w:hAnsi="Arial" w:cs="Arial"/>
                <w:noProof/>
              </w:rPr>
              <w:t>9.Spis rycin</w:t>
            </w:r>
            <w:r w:rsidR="00D3219D">
              <w:rPr>
                <w:noProof/>
                <w:webHidden/>
              </w:rPr>
              <w:tab/>
            </w:r>
            <w:r w:rsidR="00D3219D">
              <w:rPr>
                <w:noProof/>
                <w:webHidden/>
              </w:rPr>
              <w:fldChar w:fldCharType="begin"/>
            </w:r>
            <w:r w:rsidR="00D3219D">
              <w:rPr>
                <w:noProof/>
                <w:webHidden/>
              </w:rPr>
              <w:instrText xml:space="preserve"> PAGEREF _Toc491688221 \h </w:instrText>
            </w:r>
            <w:r w:rsidR="00D3219D">
              <w:rPr>
                <w:noProof/>
                <w:webHidden/>
              </w:rPr>
            </w:r>
            <w:r w:rsidR="00D3219D">
              <w:rPr>
                <w:noProof/>
                <w:webHidden/>
              </w:rPr>
              <w:fldChar w:fldCharType="separate"/>
            </w:r>
            <w:r w:rsidR="00391587">
              <w:rPr>
                <w:noProof/>
                <w:webHidden/>
              </w:rPr>
              <w:t>111</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22" w:history="1">
            <w:r w:rsidR="00D3219D" w:rsidRPr="002F6B3C">
              <w:rPr>
                <w:rStyle w:val="Hipercze"/>
                <w:rFonts w:ascii="Arial" w:hAnsi="Arial" w:cs="Arial"/>
                <w:noProof/>
              </w:rPr>
              <w:t>10.Spis wykresów</w:t>
            </w:r>
            <w:r w:rsidR="00D3219D">
              <w:rPr>
                <w:noProof/>
                <w:webHidden/>
              </w:rPr>
              <w:tab/>
            </w:r>
            <w:r w:rsidR="00D3219D">
              <w:rPr>
                <w:noProof/>
                <w:webHidden/>
              </w:rPr>
              <w:fldChar w:fldCharType="begin"/>
            </w:r>
            <w:r w:rsidR="00D3219D">
              <w:rPr>
                <w:noProof/>
                <w:webHidden/>
              </w:rPr>
              <w:instrText xml:space="preserve"> PAGEREF _Toc491688222 \h </w:instrText>
            </w:r>
            <w:r w:rsidR="00D3219D">
              <w:rPr>
                <w:noProof/>
                <w:webHidden/>
              </w:rPr>
            </w:r>
            <w:r w:rsidR="00D3219D">
              <w:rPr>
                <w:noProof/>
                <w:webHidden/>
              </w:rPr>
              <w:fldChar w:fldCharType="separate"/>
            </w:r>
            <w:r w:rsidR="00391587">
              <w:rPr>
                <w:noProof/>
                <w:webHidden/>
              </w:rPr>
              <w:t>111</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23" w:history="1">
            <w:r w:rsidR="00D3219D" w:rsidRPr="002F6B3C">
              <w:rPr>
                <w:rStyle w:val="Hipercze"/>
                <w:rFonts w:ascii="Arial" w:hAnsi="Arial" w:cs="Arial"/>
                <w:noProof/>
              </w:rPr>
              <w:t>11.Spis załączników</w:t>
            </w:r>
            <w:r w:rsidR="00D3219D">
              <w:rPr>
                <w:noProof/>
                <w:webHidden/>
              </w:rPr>
              <w:tab/>
            </w:r>
            <w:r w:rsidR="00D3219D">
              <w:rPr>
                <w:noProof/>
                <w:webHidden/>
              </w:rPr>
              <w:fldChar w:fldCharType="begin"/>
            </w:r>
            <w:r w:rsidR="00D3219D">
              <w:rPr>
                <w:noProof/>
                <w:webHidden/>
              </w:rPr>
              <w:instrText xml:space="preserve"> PAGEREF _Toc491688223 \h </w:instrText>
            </w:r>
            <w:r w:rsidR="00D3219D">
              <w:rPr>
                <w:noProof/>
                <w:webHidden/>
              </w:rPr>
            </w:r>
            <w:r w:rsidR="00D3219D">
              <w:rPr>
                <w:noProof/>
                <w:webHidden/>
              </w:rPr>
              <w:fldChar w:fldCharType="separate"/>
            </w:r>
            <w:r w:rsidR="00391587">
              <w:rPr>
                <w:noProof/>
                <w:webHidden/>
              </w:rPr>
              <w:t>112</w:t>
            </w:r>
            <w:r w:rsidR="00D3219D">
              <w:rPr>
                <w:noProof/>
                <w:webHidden/>
              </w:rPr>
              <w:fldChar w:fldCharType="end"/>
            </w:r>
          </w:hyperlink>
        </w:p>
        <w:p w:rsidR="00D3219D" w:rsidRDefault="00760871">
          <w:pPr>
            <w:pStyle w:val="Spistreci1"/>
            <w:tabs>
              <w:tab w:val="right" w:leader="dot" w:pos="9062"/>
            </w:tabs>
            <w:rPr>
              <w:rFonts w:eastAsiaTheme="minorEastAsia"/>
              <w:noProof/>
              <w:lang w:eastAsia="pl-PL"/>
            </w:rPr>
          </w:pPr>
          <w:hyperlink w:anchor="_Toc491688224" w:history="1">
            <w:r w:rsidR="00D3219D" w:rsidRPr="002F6B3C">
              <w:rPr>
                <w:rStyle w:val="Hipercze"/>
                <w:rFonts w:ascii="Arial" w:hAnsi="Arial" w:cs="Arial"/>
                <w:noProof/>
              </w:rPr>
              <w:t>12.Bibliografia</w:t>
            </w:r>
            <w:r w:rsidR="00D3219D">
              <w:rPr>
                <w:noProof/>
                <w:webHidden/>
              </w:rPr>
              <w:tab/>
            </w:r>
            <w:r w:rsidR="00D3219D">
              <w:rPr>
                <w:noProof/>
                <w:webHidden/>
              </w:rPr>
              <w:fldChar w:fldCharType="begin"/>
            </w:r>
            <w:r w:rsidR="00D3219D">
              <w:rPr>
                <w:noProof/>
                <w:webHidden/>
              </w:rPr>
              <w:instrText xml:space="preserve"> PAGEREF _Toc491688224 \h </w:instrText>
            </w:r>
            <w:r w:rsidR="00D3219D">
              <w:rPr>
                <w:noProof/>
                <w:webHidden/>
              </w:rPr>
            </w:r>
            <w:r w:rsidR="00D3219D">
              <w:rPr>
                <w:noProof/>
                <w:webHidden/>
              </w:rPr>
              <w:fldChar w:fldCharType="separate"/>
            </w:r>
            <w:r w:rsidR="00391587">
              <w:rPr>
                <w:noProof/>
                <w:webHidden/>
              </w:rPr>
              <w:t>112</w:t>
            </w:r>
            <w:r w:rsidR="00D3219D">
              <w:rPr>
                <w:noProof/>
                <w:webHidden/>
              </w:rPr>
              <w:fldChar w:fldCharType="end"/>
            </w:r>
          </w:hyperlink>
        </w:p>
        <w:p w:rsidR="006C3C97" w:rsidRPr="00120EA6" w:rsidRDefault="00E05B0E">
          <w:pPr>
            <w:rPr>
              <w:rFonts w:ascii="Arial" w:hAnsi="Arial" w:cs="Arial"/>
              <w:sz w:val="24"/>
              <w:szCs w:val="24"/>
            </w:rPr>
          </w:pPr>
          <w:r w:rsidRPr="00120EA6">
            <w:rPr>
              <w:rFonts w:ascii="Arial" w:hAnsi="Arial" w:cs="Arial"/>
              <w:b/>
              <w:bCs/>
              <w:sz w:val="24"/>
              <w:szCs w:val="24"/>
            </w:rPr>
            <w:fldChar w:fldCharType="end"/>
          </w:r>
        </w:p>
      </w:sdtContent>
    </w:sdt>
    <w:p w:rsidR="00E23EE2" w:rsidRPr="00120EA6" w:rsidRDefault="00E23EE2" w:rsidP="006235FD">
      <w:pPr>
        <w:jc w:val="both"/>
        <w:rPr>
          <w:rFonts w:ascii="Arial" w:hAnsi="Arial" w:cs="Arial"/>
          <w:i/>
          <w:sz w:val="24"/>
          <w:szCs w:val="24"/>
        </w:rPr>
      </w:pPr>
    </w:p>
    <w:p w:rsidR="00E23EE2" w:rsidRPr="00120EA6" w:rsidRDefault="005C00A5" w:rsidP="00173E3D">
      <w:pPr>
        <w:rPr>
          <w:rFonts w:ascii="Arial" w:hAnsi="Arial" w:cs="Arial"/>
          <w:i/>
          <w:sz w:val="24"/>
          <w:szCs w:val="24"/>
        </w:rPr>
      </w:pPr>
      <w:r>
        <w:rPr>
          <w:rFonts w:ascii="Arial" w:hAnsi="Arial" w:cs="Arial"/>
          <w:i/>
          <w:sz w:val="24"/>
          <w:szCs w:val="24"/>
        </w:rPr>
        <w:br w:type="page"/>
      </w:r>
    </w:p>
    <w:p w:rsidR="006235FD" w:rsidRPr="00120EA6" w:rsidRDefault="006235FD" w:rsidP="006235FD">
      <w:pPr>
        <w:pStyle w:val="Nagwek1"/>
        <w:rPr>
          <w:rFonts w:ascii="Arial" w:hAnsi="Arial" w:cs="Arial"/>
          <w:szCs w:val="24"/>
        </w:rPr>
      </w:pPr>
      <w:bookmarkStart w:id="5" w:name="_Toc491688179"/>
      <w:r w:rsidRPr="00120EA6">
        <w:rPr>
          <w:rFonts w:ascii="Arial" w:hAnsi="Arial" w:cs="Arial"/>
          <w:szCs w:val="24"/>
        </w:rPr>
        <w:lastRenderedPageBreak/>
        <w:t>1.Wykaz skrótów</w:t>
      </w:r>
      <w:bookmarkEnd w:id="5"/>
    </w:p>
    <w:p w:rsidR="006235FD" w:rsidRPr="00120EA6" w:rsidRDefault="006235FD" w:rsidP="006235FD">
      <w:pPr>
        <w:jc w:val="both"/>
        <w:rPr>
          <w:rFonts w:ascii="Arial" w:hAnsi="Arial" w:cs="Arial"/>
          <w:sz w:val="24"/>
          <w:szCs w:val="24"/>
        </w:rPr>
      </w:pPr>
    </w:p>
    <w:p w:rsidR="006235FD" w:rsidRDefault="006235FD" w:rsidP="006235FD">
      <w:pPr>
        <w:jc w:val="both"/>
        <w:rPr>
          <w:rFonts w:ascii="Arial" w:hAnsi="Arial" w:cs="Arial"/>
          <w:sz w:val="24"/>
          <w:szCs w:val="24"/>
        </w:rPr>
      </w:pPr>
      <w:r w:rsidRPr="00120EA6">
        <w:rPr>
          <w:rFonts w:ascii="Arial" w:hAnsi="Arial" w:cs="Arial"/>
          <w:b/>
          <w:sz w:val="24"/>
          <w:szCs w:val="24"/>
        </w:rPr>
        <w:t>B(a)P</w:t>
      </w:r>
      <w:r w:rsidRPr="00120EA6">
        <w:rPr>
          <w:rFonts w:ascii="Arial" w:hAnsi="Arial" w:cs="Arial"/>
          <w:sz w:val="24"/>
          <w:szCs w:val="24"/>
        </w:rPr>
        <w:t xml:space="preserve"> - </w:t>
      </w:r>
      <w:proofErr w:type="spellStart"/>
      <w:r w:rsidRPr="00120EA6">
        <w:rPr>
          <w:rFonts w:ascii="Arial" w:hAnsi="Arial" w:cs="Arial"/>
          <w:sz w:val="24"/>
          <w:szCs w:val="24"/>
        </w:rPr>
        <w:t>benzo</w:t>
      </w:r>
      <w:proofErr w:type="spellEnd"/>
      <w:r w:rsidRPr="00120EA6">
        <w:rPr>
          <w:rFonts w:ascii="Arial" w:hAnsi="Arial" w:cs="Arial"/>
          <w:sz w:val="24"/>
          <w:szCs w:val="24"/>
        </w:rPr>
        <w:t>(a)</w:t>
      </w:r>
      <w:proofErr w:type="spellStart"/>
      <w:r w:rsidRPr="00120EA6">
        <w:rPr>
          <w:rFonts w:ascii="Arial" w:hAnsi="Arial" w:cs="Arial"/>
          <w:sz w:val="24"/>
          <w:szCs w:val="24"/>
        </w:rPr>
        <w:t>piren</w:t>
      </w:r>
      <w:proofErr w:type="spellEnd"/>
    </w:p>
    <w:p w:rsidR="000634D8" w:rsidRDefault="000634D8" w:rsidP="006235FD">
      <w:pPr>
        <w:jc w:val="both"/>
        <w:rPr>
          <w:rFonts w:ascii="Arial" w:hAnsi="Arial" w:cs="Arial"/>
          <w:sz w:val="24"/>
          <w:szCs w:val="24"/>
        </w:rPr>
      </w:pPr>
      <w:r w:rsidRPr="000634D8">
        <w:rPr>
          <w:rFonts w:ascii="Arial" w:hAnsi="Arial" w:cs="Arial"/>
          <w:b/>
          <w:sz w:val="24"/>
          <w:szCs w:val="24"/>
        </w:rPr>
        <w:t>GIOŚ</w:t>
      </w:r>
      <w:r>
        <w:rPr>
          <w:rFonts w:ascii="Arial" w:hAnsi="Arial" w:cs="Arial"/>
          <w:sz w:val="24"/>
          <w:szCs w:val="24"/>
        </w:rPr>
        <w:t xml:space="preserve"> – Główny Inspektorat Ochrony Środowiska</w:t>
      </w:r>
    </w:p>
    <w:p w:rsidR="006235FD" w:rsidRDefault="006235FD" w:rsidP="006235FD">
      <w:pPr>
        <w:jc w:val="both"/>
        <w:rPr>
          <w:rFonts w:ascii="Arial" w:hAnsi="Arial" w:cs="Arial"/>
          <w:sz w:val="24"/>
          <w:szCs w:val="24"/>
        </w:rPr>
      </w:pPr>
      <w:r w:rsidRPr="00120EA6">
        <w:rPr>
          <w:rFonts w:ascii="Arial" w:hAnsi="Arial" w:cs="Arial"/>
          <w:b/>
          <w:sz w:val="24"/>
          <w:szCs w:val="24"/>
        </w:rPr>
        <w:t>GUS</w:t>
      </w:r>
      <w:r w:rsidRPr="00120EA6">
        <w:rPr>
          <w:rFonts w:ascii="Arial" w:hAnsi="Arial" w:cs="Arial"/>
          <w:sz w:val="24"/>
          <w:szCs w:val="24"/>
        </w:rPr>
        <w:t xml:space="preserve"> - Główny Urząd Statystyczny</w:t>
      </w:r>
    </w:p>
    <w:p w:rsidR="008E39EE" w:rsidRPr="00120EA6" w:rsidRDefault="008E39EE" w:rsidP="006235FD">
      <w:pPr>
        <w:jc w:val="both"/>
        <w:rPr>
          <w:rFonts w:ascii="Arial" w:hAnsi="Arial" w:cs="Arial"/>
          <w:sz w:val="24"/>
          <w:szCs w:val="24"/>
        </w:rPr>
      </w:pPr>
      <w:r w:rsidRPr="008E39EE">
        <w:rPr>
          <w:rFonts w:ascii="Arial" w:hAnsi="Arial" w:cs="Arial"/>
          <w:b/>
          <w:sz w:val="24"/>
          <w:szCs w:val="24"/>
        </w:rPr>
        <w:t>GPZ</w:t>
      </w:r>
      <w:r>
        <w:rPr>
          <w:rFonts w:ascii="Arial" w:hAnsi="Arial" w:cs="Arial"/>
          <w:sz w:val="24"/>
          <w:szCs w:val="24"/>
        </w:rPr>
        <w:t xml:space="preserve"> – Główny Punkt Zasilający</w:t>
      </w:r>
    </w:p>
    <w:p w:rsidR="006235FD" w:rsidRPr="00120EA6" w:rsidRDefault="006235FD" w:rsidP="006235FD">
      <w:pPr>
        <w:jc w:val="both"/>
        <w:rPr>
          <w:rFonts w:ascii="Arial" w:hAnsi="Arial" w:cs="Arial"/>
          <w:sz w:val="24"/>
          <w:szCs w:val="24"/>
        </w:rPr>
      </w:pPr>
      <w:r w:rsidRPr="00120EA6">
        <w:rPr>
          <w:rFonts w:ascii="Arial" w:hAnsi="Arial" w:cs="Arial"/>
          <w:b/>
          <w:sz w:val="24"/>
          <w:szCs w:val="24"/>
        </w:rPr>
        <w:t>JCWP</w:t>
      </w:r>
      <w:r w:rsidRPr="00120EA6">
        <w:rPr>
          <w:rFonts w:ascii="Arial" w:hAnsi="Arial" w:cs="Arial"/>
          <w:sz w:val="24"/>
          <w:szCs w:val="24"/>
        </w:rPr>
        <w:t xml:space="preserve"> - Jednolite Części Wód Powierzchniowych</w:t>
      </w:r>
    </w:p>
    <w:p w:rsidR="006235FD" w:rsidRPr="00120EA6" w:rsidRDefault="006235FD" w:rsidP="006235FD">
      <w:pPr>
        <w:jc w:val="both"/>
        <w:rPr>
          <w:rFonts w:ascii="Arial" w:hAnsi="Arial" w:cs="Arial"/>
          <w:sz w:val="24"/>
          <w:szCs w:val="24"/>
        </w:rPr>
      </w:pPr>
      <w:proofErr w:type="spellStart"/>
      <w:r w:rsidRPr="00120EA6">
        <w:rPr>
          <w:rFonts w:ascii="Arial" w:hAnsi="Arial" w:cs="Arial"/>
          <w:b/>
          <w:sz w:val="24"/>
          <w:szCs w:val="24"/>
        </w:rPr>
        <w:t>JCWPd</w:t>
      </w:r>
      <w:proofErr w:type="spellEnd"/>
      <w:r w:rsidRPr="00120EA6">
        <w:rPr>
          <w:rFonts w:ascii="Arial" w:hAnsi="Arial" w:cs="Arial"/>
          <w:sz w:val="24"/>
          <w:szCs w:val="24"/>
        </w:rPr>
        <w:t xml:space="preserve"> - Jednolite Części Wód Podziemnych</w:t>
      </w:r>
    </w:p>
    <w:p w:rsidR="006235FD" w:rsidRPr="00120EA6" w:rsidRDefault="006235FD" w:rsidP="006235FD">
      <w:pPr>
        <w:jc w:val="both"/>
        <w:rPr>
          <w:rFonts w:ascii="Arial" w:hAnsi="Arial" w:cs="Arial"/>
          <w:sz w:val="24"/>
          <w:szCs w:val="24"/>
        </w:rPr>
      </w:pPr>
      <w:r w:rsidRPr="00120EA6">
        <w:rPr>
          <w:rFonts w:ascii="Arial" w:hAnsi="Arial" w:cs="Arial"/>
          <w:b/>
          <w:sz w:val="24"/>
          <w:szCs w:val="24"/>
        </w:rPr>
        <w:t>NFOŚiGW</w:t>
      </w:r>
      <w:r w:rsidRPr="00120EA6">
        <w:rPr>
          <w:rFonts w:ascii="Arial" w:hAnsi="Arial" w:cs="Arial"/>
          <w:sz w:val="24"/>
          <w:szCs w:val="24"/>
        </w:rPr>
        <w:t xml:space="preserve"> - Narodowy Fundusz Ochrony Środowiska i Gospodarki Wodnej</w:t>
      </w:r>
    </w:p>
    <w:p w:rsidR="006235FD" w:rsidRDefault="006235FD" w:rsidP="006235FD">
      <w:pPr>
        <w:jc w:val="both"/>
        <w:rPr>
          <w:rFonts w:ascii="Arial" w:hAnsi="Arial" w:cs="Arial"/>
          <w:sz w:val="24"/>
          <w:szCs w:val="24"/>
        </w:rPr>
      </w:pPr>
      <w:r w:rsidRPr="00120EA6">
        <w:rPr>
          <w:rFonts w:ascii="Arial" w:hAnsi="Arial" w:cs="Arial"/>
          <w:b/>
          <w:sz w:val="24"/>
          <w:szCs w:val="24"/>
        </w:rPr>
        <w:t>OF</w:t>
      </w:r>
      <w:r w:rsidR="00BD5D66" w:rsidRPr="00120EA6">
        <w:rPr>
          <w:rFonts w:ascii="Arial" w:hAnsi="Arial" w:cs="Arial"/>
          <w:sz w:val="24"/>
          <w:szCs w:val="24"/>
        </w:rPr>
        <w:t xml:space="preserve"> </w:t>
      </w:r>
      <w:proofErr w:type="spellStart"/>
      <w:r w:rsidR="00BD5D66" w:rsidRPr="00120EA6">
        <w:rPr>
          <w:rFonts w:ascii="Arial" w:hAnsi="Arial" w:cs="Arial"/>
          <w:b/>
          <w:sz w:val="24"/>
          <w:szCs w:val="24"/>
        </w:rPr>
        <w:t>TnK</w:t>
      </w:r>
      <w:proofErr w:type="spellEnd"/>
      <w:r w:rsidR="00BD5D66" w:rsidRPr="00120EA6">
        <w:rPr>
          <w:rFonts w:ascii="Arial" w:hAnsi="Arial" w:cs="Arial"/>
          <w:sz w:val="24"/>
          <w:szCs w:val="24"/>
        </w:rPr>
        <w:t>- Obszar Funkcjonalny Trójmiasto nad Kamienną</w:t>
      </w:r>
    </w:p>
    <w:p w:rsidR="00C93A5A" w:rsidRDefault="00C93A5A" w:rsidP="006235FD">
      <w:pPr>
        <w:jc w:val="both"/>
        <w:rPr>
          <w:rFonts w:ascii="Arial" w:hAnsi="Arial" w:cs="Arial"/>
          <w:sz w:val="24"/>
          <w:szCs w:val="24"/>
        </w:rPr>
      </w:pPr>
      <w:r w:rsidRPr="00C93A5A">
        <w:rPr>
          <w:rFonts w:ascii="Arial" w:hAnsi="Arial" w:cs="Arial"/>
          <w:b/>
          <w:sz w:val="24"/>
          <w:szCs w:val="24"/>
        </w:rPr>
        <w:t>OZE</w:t>
      </w:r>
      <w:r>
        <w:rPr>
          <w:rFonts w:ascii="Arial" w:hAnsi="Arial" w:cs="Arial"/>
          <w:sz w:val="24"/>
          <w:szCs w:val="24"/>
        </w:rPr>
        <w:t xml:space="preserve"> – Odnawialne Źródła Energii</w:t>
      </w:r>
    </w:p>
    <w:p w:rsidR="00644FEC" w:rsidRDefault="00644FEC" w:rsidP="006235FD">
      <w:pPr>
        <w:jc w:val="both"/>
        <w:rPr>
          <w:rFonts w:ascii="Arial" w:hAnsi="Arial" w:cs="Arial"/>
          <w:sz w:val="24"/>
          <w:szCs w:val="24"/>
        </w:rPr>
      </w:pPr>
      <w:r w:rsidRPr="00644FEC">
        <w:rPr>
          <w:rFonts w:ascii="Arial" w:hAnsi="Arial" w:cs="Arial"/>
          <w:b/>
          <w:sz w:val="24"/>
          <w:szCs w:val="24"/>
        </w:rPr>
        <w:t>OWO</w:t>
      </w:r>
      <w:r>
        <w:rPr>
          <w:rFonts w:ascii="Arial" w:hAnsi="Arial" w:cs="Arial"/>
          <w:sz w:val="24"/>
          <w:szCs w:val="24"/>
        </w:rPr>
        <w:t xml:space="preserve"> – Obszar Wysokiej Ochrony</w:t>
      </w:r>
    </w:p>
    <w:p w:rsidR="00D20E61" w:rsidRDefault="00D20E61" w:rsidP="00D20E61">
      <w:pPr>
        <w:jc w:val="both"/>
        <w:rPr>
          <w:rFonts w:ascii="Arial" w:hAnsi="Arial" w:cs="Arial"/>
          <w:sz w:val="24"/>
          <w:szCs w:val="24"/>
        </w:rPr>
      </w:pPr>
      <w:r w:rsidRPr="00120EA6">
        <w:rPr>
          <w:rFonts w:ascii="Arial" w:hAnsi="Arial" w:cs="Arial"/>
          <w:b/>
          <w:sz w:val="24"/>
          <w:szCs w:val="24"/>
        </w:rPr>
        <w:t>PGW</w:t>
      </w:r>
      <w:r w:rsidRPr="00120EA6">
        <w:rPr>
          <w:rFonts w:ascii="Arial" w:hAnsi="Arial" w:cs="Arial"/>
          <w:sz w:val="24"/>
          <w:szCs w:val="24"/>
        </w:rPr>
        <w:t xml:space="preserve"> - P</w:t>
      </w:r>
      <w:r w:rsidR="00A51FD1">
        <w:rPr>
          <w:rFonts w:ascii="Arial" w:hAnsi="Arial" w:cs="Arial"/>
          <w:sz w:val="24"/>
          <w:szCs w:val="24"/>
        </w:rPr>
        <w:t>lan Gospodarowania W</w:t>
      </w:r>
      <w:r w:rsidRPr="00120EA6">
        <w:rPr>
          <w:rFonts w:ascii="Arial" w:hAnsi="Arial" w:cs="Arial"/>
          <w:sz w:val="24"/>
          <w:szCs w:val="24"/>
        </w:rPr>
        <w:t>odami</w:t>
      </w:r>
    </w:p>
    <w:p w:rsidR="00644FEC" w:rsidRPr="00120EA6" w:rsidRDefault="00644FEC" w:rsidP="00D20E61">
      <w:pPr>
        <w:jc w:val="both"/>
        <w:rPr>
          <w:rFonts w:ascii="Arial" w:hAnsi="Arial" w:cs="Arial"/>
          <w:sz w:val="24"/>
          <w:szCs w:val="24"/>
        </w:rPr>
      </w:pPr>
      <w:r w:rsidRPr="00644FEC">
        <w:rPr>
          <w:rFonts w:ascii="Arial" w:hAnsi="Arial" w:cs="Arial"/>
          <w:b/>
          <w:sz w:val="24"/>
          <w:szCs w:val="24"/>
        </w:rPr>
        <w:t>PEM</w:t>
      </w:r>
      <w:r>
        <w:rPr>
          <w:rFonts w:ascii="Arial" w:hAnsi="Arial" w:cs="Arial"/>
          <w:sz w:val="24"/>
          <w:szCs w:val="24"/>
        </w:rPr>
        <w:t xml:space="preserve"> – Pole Elektromagnetyczne</w:t>
      </w:r>
    </w:p>
    <w:p w:rsidR="00D20E61" w:rsidRPr="00120EA6" w:rsidRDefault="00D20E61" w:rsidP="00D20E61">
      <w:pPr>
        <w:jc w:val="both"/>
        <w:rPr>
          <w:rFonts w:ascii="Arial" w:hAnsi="Arial" w:cs="Arial"/>
          <w:sz w:val="24"/>
          <w:szCs w:val="24"/>
        </w:rPr>
      </w:pPr>
      <w:r w:rsidRPr="00120EA6">
        <w:rPr>
          <w:rFonts w:ascii="Arial" w:hAnsi="Arial" w:cs="Arial"/>
          <w:b/>
          <w:sz w:val="24"/>
          <w:szCs w:val="24"/>
        </w:rPr>
        <w:t>POP</w:t>
      </w:r>
      <w:r w:rsidRPr="00120EA6">
        <w:rPr>
          <w:rFonts w:ascii="Arial" w:hAnsi="Arial" w:cs="Arial"/>
          <w:sz w:val="24"/>
          <w:szCs w:val="24"/>
        </w:rPr>
        <w:t xml:space="preserve"> - Program Ochrony Powietrza</w:t>
      </w:r>
    </w:p>
    <w:p w:rsidR="00D20E61" w:rsidRDefault="00D20E61" w:rsidP="00D20E61">
      <w:pPr>
        <w:jc w:val="both"/>
        <w:rPr>
          <w:rFonts w:ascii="Arial" w:hAnsi="Arial" w:cs="Arial"/>
          <w:sz w:val="24"/>
          <w:szCs w:val="24"/>
        </w:rPr>
      </w:pPr>
      <w:r w:rsidRPr="00120EA6">
        <w:rPr>
          <w:rFonts w:ascii="Arial" w:hAnsi="Arial" w:cs="Arial"/>
          <w:b/>
          <w:sz w:val="24"/>
          <w:szCs w:val="24"/>
        </w:rPr>
        <w:t>PO</w:t>
      </w:r>
      <w:r w:rsidR="0078437A">
        <w:rPr>
          <w:rFonts w:ascii="Arial" w:hAnsi="Arial" w:cs="Arial"/>
          <w:b/>
          <w:sz w:val="24"/>
          <w:szCs w:val="24"/>
        </w:rPr>
        <w:t>Ś</w:t>
      </w:r>
      <w:r w:rsidR="009959F6">
        <w:rPr>
          <w:rFonts w:ascii="Arial" w:hAnsi="Arial" w:cs="Arial"/>
          <w:sz w:val="24"/>
          <w:szCs w:val="24"/>
        </w:rPr>
        <w:t xml:space="preserve"> - Program Ochrony </w:t>
      </w:r>
      <w:r w:rsidR="0078437A">
        <w:rPr>
          <w:rFonts w:ascii="Arial" w:eastAsia="HGSMinchoE" w:hAnsi="Arial" w:cs="Arial"/>
          <w:sz w:val="24"/>
          <w:szCs w:val="24"/>
          <w:lang w:eastAsia="pl-PL"/>
        </w:rPr>
        <w:t>Ś</w:t>
      </w:r>
      <w:r w:rsidRPr="00120EA6">
        <w:rPr>
          <w:rFonts w:ascii="Arial" w:hAnsi="Arial" w:cs="Arial"/>
          <w:sz w:val="24"/>
          <w:szCs w:val="24"/>
        </w:rPr>
        <w:t>rodowiska</w:t>
      </w:r>
    </w:p>
    <w:p w:rsidR="006A0D64" w:rsidRDefault="006A0D64" w:rsidP="00D20E61">
      <w:pPr>
        <w:jc w:val="both"/>
        <w:rPr>
          <w:rFonts w:ascii="Arial" w:hAnsi="Arial" w:cs="Arial"/>
          <w:sz w:val="24"/>
          <w:szCs w:val="24"/>
        </w:rPr>
      </w:pPr>
      <w:proofErr w:type="spellStart"/>
      <w:r w:rsidRPr="006A0D64">
        <w:rPr>
          <w:rFonts w:ascii="Arial" w:hAnsi="Arial" w:cs="Arial"/>
          <w:b/>
          <w:sz w:val="24"/>
          <w:szCs w:val="24"/>
        </w:rPr>
        <w:t>ppk</w:t>
      </w:r>
      <w:proofErr w:type="spellEnd"/>
      <w:r>
        <w:rPr>
          <w:rFonts w:ascii="Arial" w:hAnsi="Arial" w:cs="Arial"/>
          <w:sz w:val="24"/>
          <w:szCs w:val="24"/>
        </w:rPr>
        <w:t xml:space="preserve"> – punkt pomiarowo kontrolny</w:t>
      </w:r>
    </w:p>
    <w:p w:rsidR="00D20E61" w:rsidRPr="00120EA6" w:rsidRDefault="00D20E61" w:rsidP="00D20E61">
      <w:pPr>
        <w:jc w:val="both"/>
        <w:rPr>
          <w:rFonts w:ascii="Arial" w:hAnsi="Arial" w:cs="Arial"/>
          <w:sz w:val="24"/>
          <w:szCs w:val="24"/>
        </w:rPr>
      </w:pPr>
      <w:r w:rsidRPr="009F2A29">
        <w:rPr>
          <w:rFonts w:ascii="Arial" w:hAnsi="Arial" w:cs="Arial"/>
          <w:b/>
          <w:sz w:val="24"/>
          <w:szCs w:val="24"/>
        </w:rPr>
        <w:t>PGE RZE</w:t>
      </w:r>
      <w:r>
        <w:rPr>
          <w:rFonts w:ascii="Arial" w:hAnsi="Arial" w:cs="Arial"/>
          <w:sz w:val="24"/>
          <w:szCs w:val="24"/>
        </w:rPr>
        <w:t xml:space="preserve"> – Polska Grupa Energetyczna Rzeszowski Zakład Energetyczny</w:t>
      </w:r>
    </w:p>
    <w:p w:rsidR="00D20E61" w:rsidRPr="00120EA6" w:rsidRDefault="00D20E61" w:rsidP="00D20E61">
      <w:pPr>
        <w:jc w:val="both"/>
        <w:rPr>
          <w:rFonts w:ascii="Arial" w:hAnsi="Arial" w:cs="Arial"/>
          <w:sz w:val="24"/>
          <w:szCs w:val="24"/>
        </w:rPr>
      </w:pPr>
      <w:r w:rsidRPr="00120EA6">
        <w:rPr>
          <w:rFonts w:ascii="Arial" w:hAnsi="Arial" w:cs="Arial"/>
          <w:b/>
          <w:sz w:val="24"/>
          <w:szCs w:val="24"/>
        </w:rPr>
        <w:t>RDW</w:t>
      </w:r>
      <w:r w:rsidRPr="00120EA6">
        <w:rPr>
          <w:rFonts w:ascii="Arial" w:hAnsi="Arial" w:cs="Arial"/>
          <w:sz w:val="24"/>
          <w:szCs w:val="24"/>
        </w:rPr>
        <w:t xml:space="preserve"> - Ramowa Dyrektywa Wodna</w:t>
      </w:r>
    </w:p>
    <w:p w:rsidR="006235FD" w:rsidRDefault="006235FD" w:rsidP="006235FD">
      <w:pPr>
        <w:jc w:val="both"/>
        <w:rPr>
          <w:rFonts w:ascii="Arial" w:hAnsi="Arial" w:cs="Arial"/>
          <w:sz w:val="24"/>
          <w:szCs w:val="24"/>
        </w:rPr>
      </w:pPr>
      <w:r w:rsidRPr="00120EA6">
        <w:rPr>
          <w:rFonts w:ascii="Arial" w:hAnsi="Arial" w:cs="Arial"/>
          <w:b/>
          <w:sz w:val="24"/>
          <w:szCs w:val="24"/>
        </w:rPr>
        <w:t>RPO</w:t>
      </w:r>
      <w:r w:rsidRPr="00120EA6">
        <w:rPr>
          <w:rFonts w:ascii="Arial" w:hAnsi="Arial" w:cs="Arial"/>
          <w:sz w:val="24"/>
          <w:szCs w:val="24"/>
        </w:rPr>
        <w:t xml:space="preserve"> - Regionalne Programy Operacyjne</w:t>
      </w:r>
    </w:p>
    <w:p w:rsidR="00635E2B" w:rsidRDefault="00635E2B" w:rsidP="00326AF3">
      <w:pPr>
        <w:ind w:left="993" w:hanging="993"/>
        <w:jc w:val="both"/>
        <w:rPr>
          <w:rFonts w:ascii="Arial" w:hAnsi="Arial" w:cs="Arial"/>
          <w:sz w:val="24"/>
          <w:szCs w:val="24"/>
        </w:rPr>
      </w:pPr>
      <w:r w:rsidRPr="00635E2B">
        <w:rPr>
          <w:rFonts w:ascii="Arial" w:hAnsi="Arial" w:cs="Arial"/>
          <w:b/>
          <w:sz w:val="24"/>
          <w:szCs w:val="24"/>
        </w:rPr>
        <w:t>SN/</w:t>
      </w:r>
      <w:proofErr w:type="spellStart"/>
      <w:r w:rsidRPr="00635E2B">
        <w:rPr>
          <w:rFonts w:ascii="Arial" w:hAnsi="Arial" w:cs="Arial"/>
          <w:b/>
          <w:sz w:val="24"/>
          <w:szCs w:val="24"/>
        </w:rPr>
        <w:t>nn</w:t>
      </w:r>
      <w:proofErr w:type="spellEnd"/>
      <w:r w:rsidRPr="00635E2B">
        <w:rPr>
          <w:rFonts w:ascii="Arial" w:hAnsi="Arial" w:cs="Arial"/>
          <w:sz w:val="24"/>
          <w:szCs w:val="24"/>
        </w:rPr>
        <w:t xml:space="preserve"> </w:t>
      </w:r>
      <w:r>
        <w:rPr>
          <w:rFonts w:ascii="Arial" w:hAnsi="Arial" w:cs="Arial"/>
          <w:sz w:val="24"/>
          <w:szCs w:val="24"/>
        </w:rPr>
        <w:t>- S</w:t>
      </w:r>
      <w:r w:rsidRPr="00635E2B">
        <w:rPr>
          <w:rFonts w:ascii="Arial" w:hAnsi="Arial" w:cs="Arial"/>
          <w:sz w:val="24"/>
          <w:szCs w:val="24"/>
        </w:rPr>
        <w:t>tacje transformatorowe służą</w:t>
      </w:r>
      <w:r>
        <w:rPr>
          <w:rFonts w:ascii="Arial" w:hAnsi="Arial" w:cs="Arial"/>
          <w:sz w:val="24"/>
          <w:szCs w:val="24"/>
        </w:rPr>
        <w:t>ce</w:t>
      </w:r>
      <w:r w:rsidRPr="00635E2B">
        <w:rPr>
          <w:rFonts w:ascii="Arial" w:hAnsi="Arial" w:cs="Arial"/>
          <w:sz w:val="24"/>
          <w:szCs w:val="24"/>
        </w:rPr>
        <w:t xml:space="preserve"> do transformacji średniego napięcia na niskie </w:t>
      </w:r>
    </w:p>
    <w:p w:rsidR="001F41AC" w:rsidRPr="00120EA6" w:rsidRDefault="001F41AC" w:rsidP="006235FD">
      <w:pPr>
        <w:jc w:val="both"/>
        <w:rPr>
          <w:rFonts w:ascii="Arial" w:hAnsi="Arial" w:cs="Arial"/>
          <w:sz w:val="24"/>
          <w:szCs w:val="24"/>
        </w:rPr>
      </w:pPr>
      <w:r w:rsidRPr="001F41AC">
        <w:rPr>
          <w:rFonts w:ascii="Arial" w:hAnsi="Arial" w:cs="Arial"/>
          <w:b/>
          <w:sz w:val="24"/>
          <w:szCs w:val="24"/>
        </w:rPr>
        <w:t>SUW</w:t>
      </w:r>
      <w:r w:rsidRPr="001F41AC">
        <w:rPr>
          <w:rFonts w:ascii="Arial" w:hAnsi="Arial" w:cs="Arial"/>
          <w:sz w:val="24"/>
          <w:szCs w:val="24"/>
        </w:rPr>
        <w:t xml:space="preserve"> – Stacja Uzdatniania Wody</w:t>
      </w:r>
    </w:p>
    <w:p w:rsidR="006235FD" w:rsidRPr="00120EA6" w:rsidRDefault="006235FD" w:rsidP="006235FD">
      <w:pPr>
        <w:jc w:val="both"/>
        <w:rPr>
          <w:rFonts w:ascii="Arial" w:hAnsi="Arial" w:cs="Arial"/>
          <w:sz w:val="24"/>
          <w:szCs w:val="24"/>
        </w:rPr>
      </w:pPr>
      <w:r w:rsidRPr="00120EA6">
        <w:rPr>
          <w:rFonts w:ascii="Arial" w:hAnsi="Arial" w:cs="Arial"/>
          <w:b/>
          <w:sz w:val="24"/>
          <w:szCs w:val="24"/>
        </w:rPr>
        <w:t>UE</w:t>
      </w:r>
      <w:r w:rsidRPr="00120EA6">
        <w:rPr>
          <w:rFonts w:ascii="Arial" w:hAnsi="Arial" w:cs="Arial"/>
          <w:sz w:val="24"/>
          <w:szCs w:val="24"/>
        </w:rPr>
        <w:t xml:space="preserve"> - Unia Europejska</w:t>
      </w:r>
    </w:p>
    <w:p w:rsidR="006235FD" w:rsidRPr="00120EA6" w:rsidRDefault="00A51FD1" w:rsidP="006235FD">
      <w:pPr>
        <w:jc w:val="both"/>
        <w:rPr>
          <w:rFonts w:ascii="Arial" w:hAnsi="Arial" w:cs="Arial"/>
          <w:sz w:val="24"/>
          <w:szCs w:val="24"/>
        </w:rPr>
      </w:pPr>
      <w:r>
        <w:rPr>
          <w:rFonts w:ascii="Arial" w:hAnsi="Arial" w:cs="Arial"/>
          <w:b/>
          <w:sz w:val="24"/>
          <w:szCs w:val="24"/>
        </w:rPr>
        <w:t xml:space="preserve">Ustawa </w:t>
      </w:r>
      <w:proofErr w:type="spellStart"/>
      <w:r>
        <w:rPr>
          <w:rFonts w:ascii="Arial" w:hAnsi="Arial" w:cs="Arial"/>
          <w:b/>
          <w:sz w:val="24"/>
          <w:szCs w:val="24"/>
        </w:rPr>
        <w:t>Poś</w:t>
      </w:r>
      <w:proofErr w:type="spellEnd"/>
      <w:r w:rsidR="006235FD" w:rsidRPr="00120EA6">
        <w:rPr>
          <w:rFonts w:ascii="Arial" w:hAnsi="Arial" w:cs="Arial"/>
          <w:sz w:val="24"/>
          <w:szCs w:val="24"/>
        </w:rPr>
        <w:t xml:space="preserve"> - Ustawa Prawo ochrony środowiska</w:t>
      </w:r>
    </w:p>
    <w:p w:rsidR="006235FD" w:rsidRPr="00120EA6" w:rsidRDefault="006235FD" w:rsidP="006235FD">
      <w:pPr>
        <w:jc w:val="both"/>
        <w:rPr>
          <w:rFonts w:ascii="Arial" w:hAnsi="Arial" w:cs="Arial"/>
          <w:sz w:val="24"/>
          <w:szCs w:val="24"/>
        </w:rPr>
      </w:pPr>
      <w:proofErr w:type="spellStart"/>
      <w:r w:rsidRPr="00120EA6">
        <w:rPr>
          <w:rFonts w:ascii="Arial" w:hAnsi="Arial" w:cs="Arial"/>
          <w:b/>
          <w:sz w:val="24"/>
          <w:szCs w:val="24"/>
        </w:rPr>
        <w:t>WFOŚiGW</w:t>
      </w:r>
      <w:proofErr w:type="spellEnd"/>
      <w:r w:rsidRPr="00120EA6">
        <w:rPr>
          <w:rFonts w:ascii="Arial" w:hAnsi="Arial" w:cs="Arial"/>
          <w:sz w:val="24"/>
          <w:szCs w:val="24"/>
        </w:rPr>
        <w:t xml:space="preserve"> - Wojewódzki Fundusz Ochrony Środowiska i Gospodarki Wodnej</w:t>
      </w:r>
    </w:p>
    <w:p w:rsidR="006235FD" w:rsidRDefault="006235FD" w:rsidP="006235FD">
      <w:pPr>
        <w:jc w:val="both"/>
        <w:rPr>
          <w:rFonts w:ascii="Arial" w:hAnsi="Arial" w:cs="Arial"/>
          <w:sz w:val="24"/>
          <w:szCs w:val="24"/>
        </w:rPr>
      </w:pPr>
      <w:r w:rsidRPr="00120EA6">
        <w:rPr>
          <w:rFonts w:ascii="Arial" w:hAnsi="Arial" w:cs="Arial"/>
          <w:b/>
          <w:sz w:val="24"/>
          <w:szCs w:val="24"/>
        </w:rPr>
        <w:t>WIOŚ</w:t>
      </w:r>
      <w:r w:rsidRPr="00120EA6">
        <w:rPr>
          <w:rFonts w:ascii="Arial" w:hAnsi="Arial" w:cs="Arial"/>
          <w:sz w:val="24"/>
          <w:szCs w:val="24"/>
        </w:rPr>
        <w:t xml:space="preserve"> - Wojewódzki Inspektorat Ochrony Środowiska  </w:t>
      </w:r>
    </w:p>
    <w:p w:rsidR="001F41AC" w:rsidRPr="00120EA6" w:rsidRDefault="001F41AC" w:rsidP="006235FD">
      <w:pPr>
        <w:jc w:val="both"/>
        <w:rPr>
          <w:rFonts w:ascii="Arial" w:hAnsi="Arial" w:cs="Arial"/>
          <w:sz w:val="24"/>
          <w:szCs w:val="24"/>
        </w:rPr>
      </w:pPr>
      <w:r w:rsidRPr="001F41AC">
        <w:rPr>
          <w:rFonts w:ascii="Arial" w:hAnsi="Arial" w:cs="Arial"/>
          <w:b/>
          <w:sz w:val="24"/>
          <w:szCs w:val="24"/>
        </w:rPr>
        <w:t>WWA</w:t>
      </w:r>
      <w:r w:rsidRPr="001F41AC">
        <w:rPr>
          <w:rFonts w:ascii="Arial" w:hAnsi="Arial" w:cs="Arial"/>
          <w:sz w:val="24"/>
          <w:szCs w:val="24"/>
        </w:rPr>
        <w:t xml:space="preserve"> </w:t>
      </w:r>
      <w:r>
        <w:rPr>
          <w:rFonts w:ascii="Arial" w:hAnsi="Arial" w:cs="Arial"/>
          <w:sz w:val="24"/>
          <w:szCs w:val="24"/>
        </w:rPr>
        <w:t>- Wielopierścieniowe Węglowodory Aromatyczne</w:t>
      </w:r>
    </w:p>
    <w:p w:rsidR="006235FD" w:rsidRPr="00120EA6" w:rsidRDefault="006235FD" w:rsidP="006235FD">
      <w:pPr>
        <w:jc w:val="both"/>
        <w:rPr>
          <w:rFonts w:ascii="Arial" w:hAnsi="Arial" w:cs="Arial"/>
          <w:sz w:val="24"/>
          <w:szCs w:val="24"/>
        </w:rPr>
      </w:pPr>
    </w:p>
    <w:p w:rsidR="006235FD" w:rsidRPr="00120EA6" w:rsidRDefault="00120EA6" w:rsidP="00173E3D">
      <w:pPr>
        <w:rPr>
          <w:rFonts w:ascii="Arial" w:hAnsi="Arial" w:cs="Arial"/>
          <w:sz w:val="24"/>
          <w:szCs w:val="24"/>
        </w:rPr>
      </w:pPr>
      <w:r>
        <w:rPr>
          <w:rFonts w:ascii="Arial" w:hAnsi="Arial" w:cs="Arial"/>
          <w:sz w:val="24"/>
          <w:szCs w:val="24"/>
        </w:rPr>
        <w:br w:type="page"/>
      </w:r>
    </w:p>
    <w:p w:rsidR="006235FD" w:rsidRPr="00120EA6" w:rsidRDefault="006235FD" w:rsidP="00777B06">
      <w:pPr>
        <w:pStyle w:val="Nagwek1"/>
        <w:spacing w:after="240"/>
        <w:rPr>
          <w:rFonts w:ascii="Arial" w:hAnsi="Arial" w:cs="Arial"/>
          <w:szCs w:val="24"/>
        </w:rPr>
      </w:pPr>
      <w:bookmarkStart w:id="6" w:name="_Toc491688180"/>
      <w:r w:rsidRPr="00120EA6">
        <w:rPr>
          <w:rFonts w:ascii="Arial" w:hAnsi="Arial" w:cs="Arial"/>
          <w:szCs w:val="24"/>
        </w:rPr>
        <w:lastRenderedPageBreak/>
        <w:t>2.Wstęp</w:t>
      </w:r>
      <w:bookmarkEnd w:id="6"/>
    </w:p>
    <w:p w:rsidR="006235FD" w:rsidRPr="00120EA6" w:rsidRDefault="006235FD" w:rsidP="00777B06">
      <w:pPr>
        <w:spacing w:after="240" w:line="360" w:lineRule="auto"/>
        <w:jc w:val="both"/>
        <w:rPr>
          <w:rFonts w:ascii="Arial" w:eastAsia="HGSMinchoE" w:hAnsi="Arial" w:cs="Arial"/>
          <w:sz w:val="24"/>
          <w:szCs w:val="24"/>
          <w:lang w:eastAsia="pl-PL"/>
        </w:rPr>
      </w:pPr>
      <w:r w:rsidRPr="00120EA6">
        <w:rPr>
          <w:rFonts w:ascii="Arial" w:hAnsi="Arial" w:cs="Arial"/>
          <w:sz w:val="24"/>
          <w:szCs w:val="24"/>
        </w:rPr>
        <w:tab/>
      </w:r>
      <w:r w:rsidRPr="00120EA6">
        <w:rPr>
          <w:rFonts w:ascii="Arial" w:eastAsia="HGSMinchoE" w:hAnsi="Arial" w:cs="Arial"/>
          <w:sz w:val="24"/>
          <w:szCs w:val="24"/>
          <w:lang w:eastAsia="pl-PL"/>
        </w:rPr>
        <w:t>Niniejsze opracowanie określa nowe cele i kierunki działań w zakresie ochrony środowiska, które w latach 2017 – 2020</w:t>
      </w:r>
      <w:r w:rsidRPr="00120EA6">
        <w:rPr>
          <w:rFonts w:ascii="Arial" w:eastAsia="HGSMinchoE" w:hAnsi="Arial" w:cs="Arial"/>
          <w:color w:val="FF0000"/>
          <w:sz w:val="24"/>
          <w:szCs w:val="24"/>
          <w:lang w:eastAsia="pl-PL"/>
        </w:rPr>
        <w:t xml:space="preserve"> </w:t>
      </w:r>
      <w:r w:rsidRPr="00120EA6">
        <w:rPr>
          <w:rFonts w:ascii="Arial" w:eastAsia="HGSMinchoE" w:hAnsi="Arial" w:cs="Arial"/>
          <w:sz w:val="24"/>
          <w:szCs w:val="24"/>
          <w:lang w:eastAsia="pl-PL"/>
        </w:rPr>
        <w:t xml:space="preserve">będą realizowane przez Gminę </w:t>
      </w:r>
      <w:r w:rsidR="00BD5D66" w:rsidRPr="00120EA6">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w:t>
      </w:r>
      <w:r w:rsidR="005C00A5">
        <w:rPr>
          <w:rFonts w:ascii="Arial" w:eastAsia="HGSMinchoE" w:hAnsi="Arial" w:cs="Arial"/>
          <w:sz w:val="24"/>
          <w:szCs w:val="24"/>
          <w:lang w:eastAsia="pl-PL"/>
        </w:rPr>
        <w:t xml:space="preserve"> </w:t>
      </w:r>
      <w:r w:rsidRPr="00120EA6">
        <w:rPr>
          <w:rFonts w:ascii="Arial" w:eastAsia="HGSMinchoE" w:hAnsi="Arial" w:cs="Arial"/>
          <w:sz w:val="24"/>
          <w:szCs w:val="24"/>
          <w:lang w:eastAsia="pl-PL"/>
        </w:rPr>
        <w:t>Dokument ten ma usprawnić prowadzenie systematycznych działań na r</w:t>
      </w:r>
      <w:r w:rsidR="00E23EE2" w:rsidRPr="00120EA6">
        <w:rPr>
          <w:rFonts w:ascii="Arial" w:eastAsia="HGSMinchoE" w:hAnsi="Arial" w:cs="Arial"/>
          <w:sz w:val="24"/>
          <w:szCs w:val="24"/>
          <w:lang w:eastAsia="pl-PL"/>
        </w:rPr>
        <w:t>zecz poprawy stanu środowiska w</w:t>
      </w:r>
      <w:r w:rsidR="00173E3D">
        <w:rPr>
          <w:rFonts w:ascii="Arial" w:eastAsia="HGSMinchoE" w:hAnsi="Arial" w:cs="Arial"/>
          <w:sz w:val="24"/>
          <w:szCs w:val="24"/>
          <w:lang w:eastAsia="pl-PL"/>
        </w:rPr>
        <w:t xml:space="preserve"> </w:t>
      </w:r>
      <w:r w:rsidRPr="00120EA6">
        <w:rPr>
          <w:rFonts w:ascii="Arial" w:eastAsia="HGSMinchoE" w:hAnsi="Arial" w:cs="Arial"/>
          <w:sz w:val="24"/>
          <w:szCs w:val="24"/>
          <w:lang w:eastAsia="pl-PL"/>
        </w:rPr>
        <w:t>obrębie analizowanych obszarów interwen</w:t>
      </w:r>
      <w:r w:rsidR="0026195C">
        <w:rPr>
          <w:rFonts w:ascii="Arial" w:eastAsia="HGSMinchoE" w:hAnsi="Arial" w:cs="Arial"/>
          <w:sz w:val="24"/>
          <w:szCs w:val="24"/>
          <w:lang w:eastAsia="pl-PL"/>
        </w:rPr>
        <w:t>cji</w:t>
      </w:r>
      <w:r w:rsidR="00600E25">
        <w:rPr>
          <w:rFonts w:ascii="Arial" w:eastAsia="HGSMinchoE" w:hAnsi="Arial" w:cs="Arial"/>
          <w:sz w:val="24"/>
          <w:szCs w:val="24"/>
          <w:lang w:eastAsia="pl-PL"/>
        </w:rPr>
        <w:t>. Program Ochrony Środowiska</w:t>
      </w:r>
      <w:r w:rsidRPr="00120EA6">
        <w:rPr>
          <w:rFonts w:ascii="Arial" w:eastAsia="HGSMinchoE" w:hAnsi="Arial" w:cs="Arial"/>
          <w:sz w:val="24"/>
          <w:szCs w:val="24"/>
          <w:lang w:eastAsia="pl-PL"/>
        </w:rPr>
        <w:t xml:space="preserve"> (zwanym dalej POŚ) określ</w:t>
      </w:r>
      <w:r w:rsidR="00600E25">
        <w:rPr>
          <w:rFonts w:ascii="Arial" w:eastAsia="HGSMinchoE" w:hAnsi="Arial" w:cs="Arial"/>
          <w:sz w:val="24"/>
          <w:szCs w:val="24"/>
          <w:lang w:eastAsia="pl-PL"/>
        </w:rPr>
        <w:t>a</w:t>
      </w:r>
      <w:r w:rsidRPr="00120EA6">
        <w:rPr>
          <w:rFonts w:ascii="Arial" w:eastAsia="HGSMinchoE" w:hAnsi="Arial" w:cs="Arial"/>
          <w:sz w:val="24"/>
          <w:szCs w:val="24"/>
          <w:lang w:eastAsia="pl-PL"/>
        </w:rPr>
        <w:t xml:space="preserve"> cel nadrzędny oraz cele szczegółowe dotyczące poszczególnych obszarów interwencji. W dokumencie zawarto informacje dotyczące aspektów finansowych realizacji Programu </w:t>
      </w:r>
      <w:r w:rsidR="00BD5D66" w:rsidRPr="00120EA6">
        <w:rPr>
          <w:rFonts w:ascii="Arial" w:eastAsia="HGSMinchoE" w:hAnsi="Arial" w:cs="Arial"/>
          <w:sz w:val="24"/>
          <w:szCs w:val="24"/>
          <w:lang w:eastAsia="pl-PL"/>
        </w:rPr>
        <w:t xml:space="preserve">oraz harmonogram działań wraz z </w:t>
      </w:r>
      <w:r w:rsidRPr="00120EA6">
        <w:rPr>
          <w:rFonts w:ascii="Arial" w:eastAsia="HGSMinchoE" w:hAnsi="Arial" w:cs="Arial"/>
          <w:sz w:val="24"/>
          <w:szCs w:val="24"/>
          <w:lang w:eastAsia="pl-PL"/>
        </w:rPr>
        <w:t xml:space="preserve">koncepcją monitoringu </w:t>
      </w:r>
      <w:r w:rsidR="00AB0901">
        <w:rPr>
          <w:rFonts w:ascii="Arial" w:eastAsia="HGSMinchoE" w:hAnsi="Arial" w:cs="Arial"/>
          <w:sz w:val="24"/>
          <w:szCs w:val="24"/>
          <w:lang w:eastAsia="pl-PL"/>
        </w:rPr>
        <w:t>jego</w:t>
      </w:r>
      <w:r w:rsidRPr="00120EA6">
        <w:rPr>
          <w:rFonts w:ascii="Arial" w:eastAsia="HGSMinchoE" w:hAnsi="Arial" w:cs="Arial"/>
          <w:sz w:val="24"/>
          <w:szCs w:val="24"/>
          <w:lang w:eastAsia="pl-PL"/>
        </w:rPr>
        <w:t xml:space="preserve"> wdrażania. Wszystkie cele, kierunki interwencji i zadania zawarte w</w:t>
      </w:r>
      <w:r w:rsidR="00BD5D66" w:rsidRPr="00120EA6">
        <w:rPr>
          <w:rFonts w:ascii="Arial" w:eastAsia="HGSMinchoE" w:hAnsi="Arial" w:cs="Arial"/>
          <w:sz w:val="24"/>
          <w:szCs w:val="24"/>
          <w:lang w:eastAsia="pl-PL"/>
        </w:rPr>
        <w:t xml:space="preserve"> </w:t>
      </w:r>
      <w:r w:rsidRPr="00120EA6">
        <w:rPr>
          <w:rFonts w:ascii="Arial" w:eastAsia="HGSMinchoE" w:hAnsi="Arial" w:cs="Arial"/>
          <w:sz w:val="24"/>
          <w:szCs w:val="24"/>
          <w:lang w:eastAsia="pl-PL"/>
        </w:rPr>
        <w:t>Programie zostały zdefiniowane po przeprowadzeniu dokładnej analizy</w:t>
      </w:r>
      <w:r w:rsidR="00BD5D66" w:rsidRPr="00120EA6">
        <w:rPr>
          <w:rFonts w:ascii="Arial" w:eastAsia="HGSMinchoE" w:hAnsi="Arial" w:cs="Arial"/>
          <w:sz w:val="24"/>
          <w:szCs w:val="24"/>
          <w:lang w:eastAsia="pl-PL"/>
        </w:rPr>
        <w:t xml:space="preserve"> stanu środowiska Gminy Skarżysko Kościelne.</w:t>
      </w:r>
    </w:p>
    <w:p w:rsidR="006235FD" w:rsidRPr="00120EA6" w:rsidRDefault="006B1BA1" w:rsidP="005C00A5">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Każde</w:t>
      </w:r>
      <w:r w:rsidR="006235FD" w:rsidRPr="00120EA6">
        <w:rPr>
          <w:rFonts w:ascii="Arial" w:eastAsia="HGSMinchoE" w:hAnsi="Arial" w:cs="Arial"/>
          <w:sz w:val="24"/>
          <w:szCs w:val="24"/>
          <w:lang w:eastAsia="pl-PL"/>
        </w:rPr>
        <w:t xml:space="preserve"> </w:t>
      </w:r>
      <w:r>
        <w:rPr>
          <w:rFonts w:ascii="Arial" w:eastAsia="HGSMinchoE" w:hAnsi="Arial" w:cs="Arial"/>
          <w:sz w:val="24"/>
          <w:szCs w:val="24"/>
          <w:lang w:eastAsia="pl-PL"/>
        </w:rPr>
        <w:t>zadanie określone</w:t>
      </w:r>
      <w:r w:rsidR="006235FD" w:rsidRPr="00120EA6">
        <w:rPr>
          <w:rFonts w:ascii="Arial" w:eastAsia="HGSMinchoE" w:hAnsi="Arial" w:cs="Arial"/>
          <w:sz w:val="24"/>
          <w:szCs w:val="24"/>
          <w:lang w:eastAsia="pl-PL"/>
        </w:rPr>
        <w:t xml:space="preserve"> w niniejszym POŚ został</w:t>
      </w:r>
      <w:r>
        <w:rPr>
          <w:rFonts w:ascii="Arial" w:eastAsia="HGSMinchoE" w:hAnsi="Arial" w:cs="Arial"/>
          <w:sz w:val="24"/>
          <w:szCs w:val="24"/>
          <w:lang w:eastAsia="pl-PL"/>
        </w:rPr>
        <w:t>o</w:t>
      </w:r>
      <w:r w:rsidR="006235FD" w:rsidRPr="00120EA6">
        <w:rPr>
          <w:rFonts w:ascii="Arial" w:eastAsia="HGSMinchoE" w:hAnsi="Arial" w:cs="Arial"/>
          <w:sz w:val="24"/>
          <w:szCs w:val="24"/>
          <w:lang w:eastAsia="pl-PL"/>
        </w:rPr>
        <w:t xml:space="preserve"> </w:t>
      </w:r>
      <w:r>
        <w:rPr>
          <w:rFonts w:ascii="Arial" w:eastAsia="HGSMinchoE" w:hAnsi="Arial" w:cs="Arial"/>
          <w:sz w:val="24"/>
          <w:szCs w:val="24"/>
          <w:lang w:eastAsia="pl-PL"/>
        </w:rPr>
        <w:t>wytyczone</w:t>
      </w:r>
      <w:r w:rsidR="0071396A">
        <w:rPr>
          <w:rFonts w:ascii="Arial" w:eastAsia="HGSMinchoE" w:hAnsi="Arial" w:cs="Arial"/>
          <w:sz w:val="24"/>
          <w:szCs w:val="24"/>
          <w:lang w:eastAsia="pl-PL"/>
        </w:rPr>
        <w:t xml:space="preserve"> w oparciu </w:t>
      </w:r>
      <w:r w:rsidR="00291D88">
        <w:rPr>
          <w:rFonts w:ascii="Arial" w:eastAsia="HGSMinchoE" w:hAnsi="Arial" w:cs="Arial"/>
          <w:sz w:val="24"/>
          <w:szCs w:val="24"/>
          <w:lang w:eastAsia="pl-PL"/>
        </w:rPr>
        <w:br/>
      </w:r>
      <w:r w:rsidR="0071396A">
        <w:rPr>
          <w:rFonts w:ascii="Arial" w:eastAsia="HGSMinchoE" w:hAnsi="Arial" w:cs="Arial"/>
          <w:sz w:val="24"/>
          <w:szCs w:val="24"/>
          <w:lang w:eastAsia="pl-PL"/>
        </w:rPr>
        <w:t xml:space="preserve">o zasadę SMART. </w:t>
      </w:r>
      <w:r w:rsidR="006235FD" w:rsidRPr="00120EA6">
        <w:rPr>
          <w:rFonts w:ascii="Arial" w:eastAsia="HGSMinchoE" w:hAnsi="Arial" w:cs="Arial"/>
          <w:sz w:val="24"/>
          <w:szCs w:val="24"/>
          <w:lang w:eastAsia="pl-PL"/>
        </w:rPr>
        <w:t>Pozwala ona na zdefiniowanie konkretnych kierunków działań, tak aby ich realizacja była mierzalna, akceptowalna i</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realna do osiągnięcia. W myśl ww. zasady konieczne jest także wskazanie terminów, w</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 xml:space="preserve">których planowane zadania powinny zostać ukończone. </w:t>
      </w:r>
    </w:p>
    <w:p w:rsidR="006235FD" w:rsidRPr="00120EA6" w:rsidRDefault="00C30285" w:rsidP="005C00A5">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W trakcie opracowywania</w:t>
      </w:r>
      <w:r w:rsidR="006235FD" w:rsidRPr="00120EA6">
        <w:rPr>
          <w:rFonts w:ascii="Arial" w:eastAsia="HGSMinchoE" w:hAnsi="Arial" w:cs="Arial"/>
          <w:sz w:val="24"/>
          <w:szCs w:val="24"/>
          <w:lang w:eastAsia="pl-PL"/>
        </w:rPr>
        <w:t xml:space="preserve"> Programu został wykorzystany model „siły sprawcze - presja - stan - wpływ - reakcja”(D-P-S-I-R). Jako „siły sprawcze” rozumie się np. warunki społeczno-gospodarcze, demograficzne, meteorologiczne, hydrologiczne, napływy transgraniczne, natomiast „presje” są wywierane przez powyższe warunki (np. emisje zanieczyszczeń). „Stan” to zastana jakość środowiska, który łączy się bezpośrednio z jego „wpływem” (np. wpływ stanu środowiska na zdrowie i życie społeczne). „Reakcja/ odpowiedź” następuje poprzez tworzone polityki, programy, plany (mają one wpływ także na wcześniejsze elementy). Model D-P-S-I-R wskazuje, iż zjawiska społeczne i</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gospodarcze prowadzą do wywierania presji na środowisko. Prowadzi to do zmiany stanu środowiska, które wpływa bezpośrednio na zdrowie ludzi, ek</w:t>
      </w:r>
      <w:r w:rsidR="006B1BA1">
        <w:rPr>
          <w:rFonts w:ascii="Arial" w:eastAsia="HGSMinchoE" w:hAnsi="Arial" w:cs="Arial"/>
          <w:sz w:val="24"/>
          <w:szCs w:val="24"/>
          <w:lang w:eastAsia="pl-PL"/>
        </w:rPr>
        <w:t>osystemy i gospodarkę (Rys.1)</w:t>
      </w:r>
      <w:r w:rsidR="00C15FE8">
        <w:rPr>
          <w:rFonts w:ascii="Arial" w:eastAsia="HGSMinchoE" w:hAnsi="Arial" w:cs="Arial"/>
          <w:sz w:val="24"/>
          <w:szCs w:val="24"/>
          <w:lang w:eastAsia="pl-PL"/>
        </w:rPr>
        <w:t>.</w:t>
      </w:r>
      <w:r w:rsidR="006B1BA1">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Wpływ ten wyzwala z</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 xml:space="preserve">kolei społeczną </w:t>
      </w:r>
      <w:r>
        <w:rPr>
          <w:rFonts w:ascii="Arial" w:eastAsia="HGSMinchoE" w:hAnsi="Arial" w:cs="Arial"/>
          <w:sz w:val="24"/>
          <w:szCs w:val="24"/>
          <w:lang w:eastAsia="pl-PL"/>
        </w:rPr>
        <w:br/>
      </w:r>
      <w:r w:rsidR="006235FD" w:rsidRPr="00120EA6">
        <w:rPr>
          <w:rFonts w:ascii="Arial" w:eastAsia="HGSMinchoE" w:hAnsi="Arial" w:cs="Arial"/>
          <w:sz w:val="24"/>
          <w:szCs w:val="24"/>
          <w:lang w:eastAsia="pl-PL"/>
        </w:rPr>
        <w:t>i polityczną reakcję kształtującą w sposób bezpośredni i pośredni poszczególne elementy modelu.</w:t>
      </w:r>
    </w:p>
    <w:p w:rsidR="006235FD" w:rsidRPr="00120EA6" w:rsidRDefault="00760871" w:rsidP="006235FD">
      <w:pPr>
        <w:spacing w:after="200" w:line="276" w:lineRule="auto"/>
        <w:jc w:val="center"/>
        <w:rPr>
          <w:rFonts w:ascii="Arial" w:eastAsia="HGSMinchoE" w:hAnsi="Arial" w:cs="Arial"/>
          <w:sz w:val="24"/>
          <w:szCs w:val="24"/>
          <w:lang w:eastAsia="pl-PL"/>
        </w:rPr>
      </w:pPr>
      <w:r>
        <w:rPr>
          <w:rFonts w:ascii="Arial" w:eastAsia="HGSMinchoE" w:hAnsi="Arial" w:cs="Arial"/>
          <w:noProof/>
          <w:sz w:val="24"/>
          <w:szCs w:val="24"/>
          <w:lang w:eastAsia="pl-PL"/>
        </w:rPr>
      </w:r>
      <w:r>
        <w:rPr>
          <w:rFonts w:ascii="Arial" w:eastAsia="HGSMinchoE" w:hAnsi="Arial" w:cs="Arial"/>
          <w:noProof/>
          <w:sz w:val="24"/>
          <w:szCs w:val="24"/>
          <w:lang w:eastAsia="pl-PL"/>
        </w:rPr>
        <w:pict>
          <v:rect id="Prostokąt 8" o:spid="_x0000_s1027" alt="chrome://fileicon/C%3A%5CUsers%5CAnna%5CDownloads%5CAAA%20-%20New%20Page%20(2).jpeg?scale=1x"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235FD" w:rsidRPr="00120EA6">
        <w:rPr>
          <w:rFonts w:ascii="Arial" w:eastAsia="HGSMinchoE" w:hAnsi="Arial" w:cs="Arial"/>
          <w:noProof/>
          <w:sz w:val="24"/>
          <w:szCs w:val="24"/>
          <w:lang w:eastAsia="pl-PL"/>
        </w:rPr>
        <w:drawing>
          <wp:inline distT="0" distB="0" distL="0" distR="0" wp14:anchorId="2EA5B1EA" wp14:editId="25A73BE5">
            <wp:extent cx="4810125" cy="26955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1" cstate="print">
                      <a:extLst>
                        <a:ext uri="{28A0092B-C50C-407E-A947-70E740481C1C}">
                          <a14:useLocalDpi xmlns:a14="http://schemas.microsoft.com/office/drawing/2010/main" val="0"/>
                        </a:ext>
                      </a:extLst>
                    </a:blip>
                    <a:srcRect l="13031" t="1852" r="12378" b="65862"/>
                    <a:stretch>
                      <a:fillRect/>
                    </a:stretch>
                  </pic:blipFill>
                  <pic:spPr bwMode="auto">
                    <a:xfrm>
                      <a:off x="0" y="0"/>
                      <a:ext cx="4810125" cy="2695575"/>
                    </a:xfrm>
                    <a:prstGeom prst="rect">
                      <a:avLst/>
                    </a:prstGeom>
                    <a:noFill/>
                    <a:ln>
                      <a:noFill/>
                    </a:ln>
                  </pic:spPr>
                </pic:pic>
              </a:graphicData>
            </a:graphic>
          </wp:inline>
        </w:drawing>
      </w:r>
    </w:p>
    <w:p w:rsidR="006235FD" w:rsidRPr="00120EA6" w:rsidRDefault="006235FD" w:rsidP="006235FD">
      <w:pPr>
        <w:spacing w:after="200" w:line="240" w:lineRule="auto"/>
        <w:rPr>
          <w:rFonts w:ascii="Arial" w:eastAsia="HGSMinchoE" w:hAnsi="Arial" w:cs="Arial"/>
          <w:bCs/>
          <w:i/>
          <w:sz w:val="24"/>
          <w:szCs w:val="24"/>
          <w:lang w:eastAsia="pl-PL"/>
        </w:rPr>
      </w:pPr>
      <w:bookmarkStart w:id="7" w:name="_Toc462228431"/>
      <w:bookmarkStart w:id="8" w:name="_Toc462862534"/>
      <w:bookmarkStart w:id="9" w:name="_Toc491327650"/>
      <w:r w:rsidRPr="00120EA6">
        <w:rPr>
          <w:rFonts w:ascii="Arial" w:eastAsia="HGSMinchoE" w:hAnsi="Arial" w:cs="Arial"/>
          <w:b/>
          <w:bCs/>
          <w:sz w:val="24"/>
          <w:szCs w:val="24"/>
          <w:lang w:eastAsia="pl-PL"/>
        </w:rPr>
        <w:t xml:space="preserve">Rys. </w:t>
      </w:r>
      <w:r w:rsidR="00E05B0E" w:rsidRPr="00120EA6">
        <w:rPr>
          <w:rFonts w:ascii="Arial" w:eastAsia="HGSMinchoE" w:hAnsi="Arial" w:cs="Arial"/>
          <w:b/>
          <w:bCs/>
          <w:sz w:val="24"/>
          <w:szCs w:val="24"/>
          <w:lang w:eastAsia="pl-PL"/>
        </w:rPr>
        <w:fldChar w:fldCharType="begin"/>
      </w:r>
      <w:r w:rsidRPr="00120EA6">
        <w:rPr>
          <w:rFonts w:ascii="Arial" w:eastAsia="HGSMinchoE" w:hAnsi="Arial" w:cs="Arial"/>
          <w:b/>
          <w:bCs/>
          <w:sz w:val="24"/>
          <w:szCs w:val="24"/>
          <w:lang w:eastAsia="pl-PL"/>
        </w:rPr>
        <w:instrText xml:space="preserve"> SEQ Rys. \* ARABIC </w:instrText>
      </w:r>
      <w:r w:rsidR="00E05B0E" w:rsidRPr="00120EA6">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1</w:t>
      </w:r>
      <w:r w:rsidR="00E05B0E" w:rsidRPr="00120EA6">
        <w:rPr>
          <w:rFonts w:ascii="Arial" w:eastAsia="HGSMinchoE" w:hAnsi="Arial" w:cs="Arial"/>
          <w:b/>
          <w:bCs/>
          <w:sz w:val="24"/>
          <w:szCs w:val="24"/>
          <w:lang w:eastAsia="pl-PL"/>
        </w:rPr>
        <w:fldChar w:fldCharType="end"/>
      </w:r>
      <w:r w:rsidRPr="00120EA6">
        <w:rPr>
          <w:rFonts w:ascii="Arial" w:eastAsia="HGSMinchoE" w:hAnsi="Arial" w:cs="Arial"/>
          <w:bCs/>
          <w:i/>
          <w:sz w:val="24"/>
          <w:szCs w:val="24"/>
          <w:lang w:eastAsia="pl-PL"/>
        </w:rPr>
        <w:t xml:space="preserve"> </w:t>
      </w:r>
      <w:r w:rsidRPr="00120EA6">
        <w:rPr>
          <w:rFonts w:ascii="Arial" w:eastAsia="HGSMinchoE" w:hAnsi="Arial" w:cs="Arial"/>
          <w:bCs/>
          <w:sz w:val="24"/>
          <w:szCs w:val="24"/>
          <w:lang w:eastAsia="pl-PL"/>
        </w:rPr>
        <w:t xml:space="preserve">Główne elementy schematu DPSIR (D - </w:t>
      </w:r>
      <w:proofErr w:type="spellStart"/>
      <w:r w:rsidRPr="00120EA6">
        <w:rPr>
          <w:rFonts w:ascii="Arial" w:eastAsia="HGSMinchoE" w:hAnsi="Arial" w:cs="Arial"/>
          <w:bCs/>
          <w:sz w:val="24"/>
          <w:szCs w:val="24"/>
          <w:lang w:eastAsia="pl-PL"/>
        </w:rPr>
        <w:t>Driving</w:t>
      </w:r>
      <w:proofErr w:type="spellEnd"/>
      <w:r w:rsidRPr="00120EA6">
        <w:rPr>
          <w:rFonts w:ascii="Arial" w:eastAsia="HGSMinchoE" w:hAnsi="Arial" w:cs="Arial"/>
          <w:bCs/>
          <w:sz w:val="24"/>
          <w:szCs w:val="24"/>
          <w:lang w:eastAsia="pl-PL"/>
        </w:rPr>
        <w:t xml:space="preserve"> </w:t>
      </w:r>
      <w:proofErr w:type="spellStart"/>
      <w:r w:rsidRPr="00120EA6">
        <w:rPr>
          <w:rFonts w:ascii="Arial" w:eastAsia="HGSMinchoE" w:hAnsi="Arial" w:cs="Arial"/>
          <w:bCs/>
          <w:sz w:val="24"/>
          <w:szCs w:val="24"/>
          <w:lang w:eastAsia="pl-PL"/>
        </w:rPr>
        <w:t>forces</w:t>
      </w:r>
      <w:proofErr w:type="spellEnd"/>
      <w:r w:rsidRPr="00120EA6">
        <w:rPr>
          <w:rFonts w:ascii="Arial" w:eastAsia="HGSMinchoE" w:hAnsi="Arial" w:cs="Arial"/>
          <w:bCs/>
          <w:sz w:val="24"/>
          <w:szCs w:val="24"/>
          <w:lang w:eastAsia="pl-PL"/>
        </w:rPr>
        <w:t xml:space="preserve"> – Siły napędowe, P - </w:t>
      </w:r>
      <w:proofErr w:type="spellStart"/>
      <w:r w:rsidRPr="00120EA6">
        <w:rPr>
          <w:rFonts w:ascii="Arial" w:eastAsia="HGSMinchoE" w:hAnsi="Arial" w:cs="Arial"/>
          <w:bCs/>
          <w:sz w:val="24"/>
          <w:szCs w:val="24"/>
          <w:lang w:eastAsia="pl-PL"/>
        </w:rPr>
        <w:t>Pressure</w:t>
      </w:r>
      <w:proofErr w:type="spellEnd"/>
      <w:r w:rsidRPr="00120EA6">
        <w:rPr>
          <w:rFonts w:ascii="Arial" w:eastAsia="HGSMinchoE" w:hAnsi="Arial" w:cs="Arial"/>
          <w:bCs/>
          <w:sz w:val="24"/>
          <w:szCs w:val="24"/>
          <w:lang w:eastAsia="pl-PL"/>
        </w:rPr>
        <w:t xml:space="preserve"> – presja , S-</w:t>
      </w:r>
      <w:proofErr w:type="spellStart"/>
      <w:r w:rsidRPr="00120EA6">
        <w:rPr>
          <w:rFonts w:ascii="Arial" w:eastAsia="HGSMinchoE" w:hAnsi="Arial" w:cs="Arial"/>
          <w:bCs/>
          <w:sz w:val="24"/>
          <w:szCs w:val="24"/>
          <w:lang w:eastAsia="pl-PL"/>
        </w:rPr>
        <w:t>State</w:t>
      </w:r>
      <w:proofErr w:type="spellEnd"/>
      <w:r w:rsidR="006B1BA1">
        <w:rPr>
          <w:rFonts w:ascii="Arial" w:eastAsia="HGSMinchoE" w:hAnsi="Arial" w:cs="Arial"/>
          <w:bCs/>
          <w:sz w:val="24"/>
          <w:szCs w:val="24"/>
          <w:lang w:eastAsia="pl-PL"/>
        </w:rPr>
        <w:t xml:space="preserve"> </w:t>
      </w:r>
      <w:r w:rsidRPr="00120EA6">
        <w:rPr>
          <w:rFonts w:ascii="Arial" w:eastAsia="HGSMinchoE" w:hAnsi="Arial" w:cs="Arial"/>
          <w:bCs/>
          <w:sz w:val="24"/>
          <w:szCs w:val="24"/>
          <w:lang w:eastAsia="pl-PL"/>
        </w:rPr>
        <w:t xml:space="preserve">- stan, I - </w:t>
      </w:r>
      <w:proofErr w:type="spellStart"/>
      <w:r w:rsidRPr="00120EA6">
        <w:rPr>
          <w:rFonts w:ascii="Arial" w:eastAsia="HGSMinchoE" w:hAnsi="Arial" w:cs="Arial"/>
          <w:bCs/>
          <w:sz w:val="24"/>
          <w:szCs w:val="24"/>
          <w:lang w:eastAsia="pl-PL"/>
        </w:rPr>
        <w:t>Impact</w:t>
      </w:r>
      <w:proofErr w:type="spellEnd"/>
      <w:r w:rsidRPr="00120EA6">
        <w:rPr>
          <w:rFonts w:ascii="Arial" w:eastAsia="HGSMinchoE" w:hAnsi="Arial" w:cs="Arial"/>
          <w:bCs/>
          <w:sz w:val="24"/>
          <w:szCs w:val="24"/>
          <w:lang w:eastAsia="pl-PL"/>
        </w:rPr>
        <w:t xml:space="preserve"> - skutki, R - </w:t>
      </w:r>
      <w:proofErr w:type="spellStart"/>
      <w:r w:rsidRPr="00120EA6">
        <w:rPr>
          <w:rFonts w:ascii="Arial" w:eastAsia="HGSMinchoE" w:hAnsi="Arial" w:cs="Arial"/>
          <w:bCs/>
          <w:sz w:val="24"/>
          <w:szCs w:val="24"/>
          <w:lang w:eastAsia="pl-PL"/>
        </w:rPr>
        <w:t>Response</w:t>
      </w:r>
      <w:proofErr w:type="spellEnd"/>
      <w:r w:rsidRPr="00120EA6">
        <w:rPr>
          <w:rFonts w:ascii="Arial" w:eastAsia="HGSMinchoE" w:hAnsi="Arial" w:cs="Arial"/>
          <w:bCs/>
          <w:sz w:val="24"/>
          <w:szCs w:val="24"/>
          <w:lang w:eastAsia="pl-PL"/>
        </w:rPr>
        <w:t xml:space="preserve"> – odpowiedź)</w:t>
      </w:r>
      <w:bookmarkEnd w:id="7"/>
      <w:bookmarkEnd w:id="8"/>
      <w:bookmarkEnd w:id="9"/>
    </w:p>
    <w:p w:rsidR="006235FD" w:rsidRPr="00120EA6" w:rsidRDefault="006235FD" w:rsidP="00777B06">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Niniejszy POŚ powstał w oparciu o dostępne materiały, głównie istniejące programy, plany działań w</w:t>
      </w:r>
      <w:r w:rsidR="00C15FE8">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poszczególnych dziedzinach, sprawozdania z ich realizacji, a także materiały dodatkowe, udostępnione przez </w:t>
      </w:r>
      <w:r w:rsidR="00173E3D">
        <w:rPr>
          <w:rFonts w:ascii="Arial" w:eastAsia="HGSMinchoE" w:hAnsi="Arial" w:cs="Arial"/>
          <w:sz w:val="24"/>
          <w:szCs w:val="24"/>
          <w:lang w:eastAsia="pl-PL"/>
        </w:rPr>
        <w:t>Urząd Gminy Skarżysko Kościelne i jednostki podległe.</w:t>
      </w:r>
    </w:p>
    <w:p w:rsidR="00777B06" w:rsidRPr="00120EA6" w:rsidRDefault="00777B06" w:rsidP="00777B06">
      <w:pPr>
        <w:spacing w:after="0" w:line="360" w:lineRule="auto"/>
        <w:jc w:val="both"/>
        <w:rPr>
          <w:rFonts w:ascii="Arial" w:eastAsia="HGSMinchoE" w:hAnsi="Arial" w:cs="Arial"/>
          <w:sz w:val="24"/>
          <w:szCs w:val="24"/>
          <w:lang w:eastAsia="pl-PL"/>
        </w:rPr>
      </w:pPr>
    </w:p>
    <w:p w:rsidR="006235FD" w:rsidRPr="00120EA6" w:rsidRDefault="006235FD" w:rsidP="00777B06">
      <w:pPr>
        <w:pStyle w:val="Nagwek2"/>
        <w:spacing w:after="240"/>
        <w:rPr>
          <w:rFonts w:ascii="Arial" w:hAnsi="Arial" w:cs="Arial"/>
          <w:sz w:val="24"/>
          <w:szCs w:val="24"/>
        </w:rPr>
      </w:pPr>
      <w:bookmarkStart w:id="10" w:name="_Toc491688181"/>
      <w:r w:rsidRPr="00120EA6">
        <w:rPr>
          <w:rFonts w:ascii="Arial" w:hAnsi="Arial" w:cs="Arial"/>
          <w:sz w:val="24"/>
          <w:szCs w:val="24"/>
        </w:rPr>
        <w:t>2.1.Podstawa prawna opracowania</w:t>
      </w:r>
      <w:bookmarkEnd w:id="10"/>
    </w:p>
    <w:p w:rsidR="006235FD" w:rsidRPr="00120EA6" w:rsidRDefault="006235FD" w:rsidP="00777B06">
      <w:pPr>
        <w:spacing w:after="0" w:line="360" w:lineRule="auto"/>
        <w:jc w:val="both"/>
        <w:rPr>
          <w:rFonts w:ascii="Arial" w:hAnsi="Arial" w:cs="Arial"/>
          <w:sz w:val="24"/>
          <w:szCs w:val="24"/>
        </w:rPr>
      </w:pPr>
      <w:r w:rsidRPr="00120EA6">
        <w:rPr>
          <w:rFonts w:ascii="Arial" w:hAnsi="Arial" w:cs="Arial"/>
          <w:sz w:val="24"/>
          <w:szCs w:val="24"/>
        </w:rPr>
        <w:tab/>
        <w:t>Zgodnie z ustawą Prawo ochrony środowiska</w:t>
      </w:r>
      <w:r w:rsidR="00622F55">
        <w:rPr>
          <w:rFonts w:ascii="Arial" w:hAnsi="Arial" w:cs="Arial"/>
          <w:sz w:val="24"/>
          <w:szCs w:val="24"/>
        </w:rPr>
        <w:t xml:space="preserve"> (Dz.U.2017</w:t>
      </w:r>
      <w:r w:rsidR="00CA49BD" w:rsidRPr="00120EA6">
        <w:rPr>
          <w:rFonts w:ascii="Arial" w:hAnsi="Arial" w:cs="Arial"/>
          <w:sz w:val="24"/>
          <w:szCs w:val="24"/>
        </w:rPr>
        <w:t xml:space="preserve"> poz. </w:t>
      </w:r>
      <w:r w:rsidR="00622F55" w:rsidRPr="00FA483E">
        <w:rPr>
          <w:rFonts w:ascii="Arial" w:hAnsi="Arial" w:cs="Arial"/>
          <w:sz w:val="24"/>
          <w:szCs w:val="24"/>
        </w:rPr>
        <w:t>519</w:t>
      </w:r>
      <w:r w:rsidR="00EB708B" w:rsidRPr="00FA483E">
        <w:rPr>
          <w:rFonts w:ascii="Arial" w:hAnsi="Arial" w:cs="Arial"/>
          <w:sz w:val="24"/>
          <w:szCs w:val="24"/>
        </w:rPr>
        <w:t xml:space="preserve"> z </w:t>
      </w:r>
      <w:proofErr w:type="spellStart"/>
      <w:r w:rsidR="00EB708B" w:rsidRPr="00FA483E">
        <w:rPr>
          <w:rFonts w:ascii="Arial" w:hAnsi="Arial" w:cs="Arial"/>
          <w:sz w:val="24"/>
          <w:szCs w:val="24"/>
        </w:rPr>
        <w:t>późn</w:t>
      </w:r>
      <w:proofErr w:type="spellEnd"/>
      <w:r w:rsidR="00EB708B" w:rsidRPr="00FA483E">
        <w:rPr>
          <w:rFonts w:ascii="Arial" w:hAnsi="Arial" w:cs="Arial"/>
          <w:sz w:val="24"/>
          <w:szCs w:val="24"/>
        </w:rPr>
        <w:t>. zm.</w:t>
      </w:r>
      <w:r w:rsidRPr="00FA483E">
        <w:rPr>
          <w:rFonts w:ascii="Arial" w:hAnsi="Arial" w:cs="Arial"/>
          <w:sz w:val="24"/>
          <w:szCs w:val="24"/>
        </w:rPr>
        <w:t>)</w:t>
      </w:r>
      <w:r w:rsidRPr="00120EA6">
        <w:rPr>
          <w:rFonts w:ascii="Arial" w:hAnsi="Arial" w:cs="Arial"/>
          <w:sz w:val="24"/>
          <w:szCs w:val="24"/>
        </w:rPr>
        <w:t xml:space="preserve"> realizacja polityki ochrony środowiska jest prowadzona na podstawie strategii rozwoju, programów i</w:t>
      </w:r>
      <w:r w:rsidR="00C15FE8">
        <w:rPr>
          <w:rFonts w:ascii="Arial" w:hAnsi="Arial" w:cs="Arial"/>
          <w:sz w:val="24"/>
          <w:szCs w:val="24"/>
        </w:rPr>
        <w:t xml:space="preserve"> </w:t>
      </w:r>
      <w:r w:rsidRPr="00120EA6">
        <w:rPr>
          <w:rFonts w:ascii="Arial" w:hAnsi="Arial" w:cs="Arial"/>
          <w:sz w:val="24"/>
          <w:szCs w:val="24"/>
        </w:rPr>
        <w:t>dokumentów programowych oraz za pom</w:t>
      </w:r>
      <w:r w:rsidR="00777B06" w:rsidRPr="00120EA6">
        <w:rPr>
          <w:rFonts w:ascii="Arial" w:hAnsi="Arial" w:cs="Arial"/>
          <w:sz w:val="24"/>
          <w:szCs w:val="24"/>
        </w:rPr>
        <w:t>ocą wojewódzkich, powiatowych i</w:t>
      </w:r>
      <w:r w:rsidR="00173E3D">
        <w:rPr>
          <w:rFonts w:ascii="Arial" w:hAnsi="Arial" w:cs="Arial"/>
          <w:sz w:val="24"/>
          <w:szCs w:val="24"/>
        </w:rPr>
        <w:t xml:space="preserve"> </w:t>
      </w:r>
      <w:r w:rsidRPr="00120EA6">
        <w:rPr>
          <w:rFonts w:ascii="Arial" w:hAnsi="Arial" w:cs="Arial"/>
          <w:sz w:val="24"/>
          <w:szCs w:val="24"/>
        </w:rPr>
        <w:t xml:space="preserve">gminnych programów ochrony środowiska (art.14 ust. 1 i 2). POŚ sporządza odpowiednio organ wykonawczy województwa, powiatu i gminy (art. 17 ust.1 Ustawy </w:t>
      </w:r>
      <w:proofErr w:type="spellStart"/>
      <w:r w:rsidRPr="00120EA6">
        <w:rPr>
          <w:rFonts w:ascii="Arial" w:hAnsi="Arial" w:cs="Arial"/>
          <w:sz w:val="24"/>
          <w:szCs w:val="24"/>
        </w:rPr>
        <w:t>P</w:t>
      </w:r>
      <w:r w:rsidR="00A51FD1">
        <w:rPr>
          <w:rFonts w:ascii="Arial" w:hAnsi="Arial" w:cs="Arial"/>
          <w:sz w:val="24"/>
          <w:szCs w:val="24"/>
        </w:rPr>
        <w:t>oś</w:t>
      </w:r>
      <w:proofErr w:type="spellEnd"/>
      <w:r w:rsidRPr="00120EA6">
        <w:rPr>
          <w:rFonts w:ascii="Arial" w:hAnsi="Arial" w:cs="Arial"/>
          <w:sz w:val="24"/>
          <w:szCs w:val="24"/>
        </w:rPr>
        <w:t>), a uchwala sejmik województwa, rada powiatu</w:t>
      </w:r>
      <w:r w:rsidR="00622F55">
        <w:rPr>
          <w:rFonts w:ascii="Arial" w:hAnsi="Arial" w:cs="Arial"/>
          <w:sz w:val="24"/>
          <w:szCs w:val="24"/>
        </w:rPr>
        <w:t xml:space="preserve"> albo rada gminy (art.18 ust.1)</w:t>
      </w:r>
      <w:r w:rsidRPr="00120EA6">
        <w:rPr>
          <w:rFonts w:ascii="Arial" w:hAnsi="Arial" w:cs="Arial"/>
          <w:sz w:val="24"/>
          <w:szCs w:val="24"/>
        </w:rPr>
        <w:t>. Projekt wojewódzkiego POŚ opiniowany jest przez Ministra Środowiska, powiatow</w:t>
      </w:r>
      <w:r w:rsidR="00777B06" w:rsidRPr="00120EA6">
        <w:rPr>
          <w:rFonts w:ascii="Arial" w:hAnsi="Arial" w:cs="Arial"/>
          <w:sz w:val="24"/>
          <w:szCs w:val="24"/>
        </w:rPr>
        <w:t>ego przez zarząd województwa, a</w:t>
      </w:r>
      <w:r w:rsidR="00173E3D">
        <w:rPr>
          <w:rFonts w:ascii="Arial" w:hAnsi="Arial" w:cs="Arial"/>
          <w:sz w:val="24"/>
          <w:szCs w:val="24"/>
        </w:rPr>
        <w:t xml:space="preserve"> </w:t>
      </w:r>
      <w:r w:rsidRPr="00120EA6">
        <w:rPr>
          <w:rFonts w:ascii="Arial" w:hAnsi="Arial" w:cs="Arial"/>
          <w:sz w:val="24"/>
          <w:szCs w:val="24"/>
        </w:rPr>
        <w:t xml:space="preserve">gminnego przez zarząd powiatu (art.17 ust.2). </w:t>
      </w:r>
    </w:p>
    <w:p w:rsidR="006235FD" w:rsidRPr="00120EA6" w:rsidRDefault="006235FD" w:rsidP="00777B06">
      <w:pPr>
        <w:spacing w:after="0" w:line="360" w:lineRule="auto"/>
        <w:jc w:val="both"/>
        <w:rPr>
          <w:rFonts w:ascii="Arial" w:hAnsi="Arial" w:cs="Arial"/>
          <w:sz w:val="24"/>
          <w:szCs w:val="24"/>
        </w:rPr>
      </w:pPr>
      <w:r w:rsidRPr="00120EA6">
        <w:rPr>
          <w:rFonts w:ascii="Arial" w:hAnsi="Arial" w:cs="Arial"/>
          <w:sz w:val="24"/>
          <w:szCs w:val="24"/>
        </w:rPr>
        <w:tab/>
        <w:t>Poniż</w:t>
      </w:r>
      <w:r w:rsidR="00777B06" w:rsidRPr="00120EA6">
        <w:rPr>
          <w:rFonts w:ascii="Arial" w:hAnsi="Arial" w:cs="Arial"/>
          <w:sz w:val="24"/>
          <w:szCs w:val="24"/>
        </w:rPr>
        <w:t xml:space="preserve">szy dokument powstał w oparciu </w:t>
      </w:r>
      <w:r w:rsidRPr="00120EA6">
        <w:rPr>
          <w:rFonts w:ascii="Arial" w:hAnsi="Arial" w:cs="Arial"/>
          <w:sz w:val="24"/>
          <w:szCs w:val="24"/>
        </w:rPr>
        <w:t>o n</w:t>
      </w:r>
      <w:r w:rsidR="00777B06" w:rsidRPr="00120EA6">
        <w:rPr>
          <w:rFonts w:ascii="Arial" w:hAnsi="Arial" w:cs="Arial"/>
          <w:sz w:val="24"/>
          <w:szCs w:val="24"/>
        </w:rPr>
        <w:t xml:space="preserve">ajnowsze rekomendacje zawarte </w:t>
      </w:r>
      <w:r w:rsidR="00326AF3">
        <w:rPr>
          <w:rFonts w:ascii="Arial" w:hAnsi="Arial" w:cs="Arial"/>
          <w:sz w:val="24"/>
          <w:szCs w:val="24"/>
        </w:rPr>
        <w:br/>
      </w:r>
      <w:r w:rsidR="00777B06" w:rsidRPr="00120EA6">
        <w:rPr>
          <w:rFonts w:ascii="Arial" w:hAnsi="Arial" w:cs="Arial"/>
          <w:sz w:val="24"/>
          <w:szCs w:val="24"/>
        </w:rPr>
        <w:t>w</w:t>
      </w:r>
      <w:r w:rsidR="00173E3D">
        <w:rPr>
          <w:rFonts w:ascii="Arial" w:hAnsi="Arial" w:cs="Arial"/>
          <w:sz w:val="24"/>
          <w:szCs w:val="24"/>
        </w:rPr>
        <w:t xml:space="preserve"> </w:t>
      </w:r>
      <w:r w:rsidRPr="00120EA6">
        <w:rPr>
          <w:rFonts w:ascii="Arial" w:hAnsi="Arial" w:cs="Arial"/>
          <w:sz w:val="24"/>
          <w:szCs w:val="24"/>
        </w:rPr>
        <w:t>„Wytycznych do opracowania wojewódzkich, powiatowych i gminnych programów ochrony środowiska” (Warszawa, 2015) opracowanych przez Ministerstwo Środowiska.</w:t>
      </w:r>
    </w:p>
    <w:p w:rsidR="006235FD" w:rsidRPr="00120EA6" w:rsidRDefault="006235FD" w:rsidP="00777B06">
      <w:pPr>
        <w:pStyle w:val="Nagwek2"/>
        <w:spacing w:after="240"/>
        <w:rPr>
          <w:rFonts w:ascii="Arial" w:hAnsi="Arial" w:cs="Arial"/>
          <w:sz w:val="24"/>
          <w:szCs w:val="24"/>
        </w:rPr>
      </w:pPr>
      <w:bookmarkStart w:id="11" w:name="_Toc491688182"/>
      <w:r w:rsidRPr="00120EA6">
        <w:rPr>
          <w:rFonts w:ascii="Arial" w:hAnsi="Arial" w:cs="Arial"/>
          <w:sz w:val="24"/>
          <w:szCs w:val="24"/>
        </w:rPr>
        <w:lastRenderedPageBreak/>
        <w:t>2.2.Spójność z dokumentami strategicznymi</w:t>
      </w:r>
      <w:bookmarkEnd w:id="11"/>
    </w:p>
    <w:p w:rsidR="00777B06" w:rsidRPr="00120EA6" w:rsidRDefault="006235FD" w:rsidP="0052144E">
      <w:pPr>
        <w:spacing w:after="0" w:line="360" w:lineRule="auto"/>
        <w:rPr>
          <w:rFonts w:ascii="Arial" w:eastAsia="Times New Roman" w:hAnsi="Arial" w:cs="Arial"/>
          <w:sz w:val="24"/>
          <w:szCs w:val="24"/>
          <w:lang w:eastAsia="ja-JP"/>
        </w:rPr>
      </w:pPr>
      <w:r w:rsidRPr="00120EA6">
        <w:rPr>
          <w:rFonts w:ascii="Arial" w:eastAsia="Times New Roman" w:hAnsi="Arial" w:cs="Arial"/>
          <w:sz w:val="24"/>
          <w:szCs w:val="24"/>
          <w:lang w:eastAsia="ja-JP"/>
        </w:rPr>
        <w:tab/>
      </w:r>
      <w:r w:rsidR="00777B06" w:rsidRPr="00120EA6">
        <w:rPr>
          <w:rFonts w:ascii="Arial" w:eastAsia="Times New Roman" w:hAnsi="Arial" w:cs="Arial"/>
          <w:sz w:val="24"/>
          <w:szCs w:val="24"/>
          <w:lang w:eastAsia="ja-JP"/>
        </w:rPr>
        <w:t xml:space="preserve">W celu zapewnienia adekwatności i komplementarności Programu ochrony środowiska Gminy </w:t>
      </w:r>
      <w:r w:rsidR="00CA49BD" w:rsidRPr="00120EA6">
        <w:rPr>
          <w:rFonts w:ascii="Arial" w:eastAsia="Times New Roman" w:hAnsi="Arial" w:cs="Arial"/>
          <w:sz w:val="24"/>
          <w:szCs w:val="24"/>
          <w:lang w:eastAsia="ja-JP"/>
        </w:rPr>
        <w:t>Skarżysko Kościelne</w:t>
      </w:r>
      <w:r w:rsidR="00777B06" w:rsidRPr="00120EA6">
        <w:rPr>
          <w:rFonts w:ascii="Arial" w:eastAsia="Times New Roman" w:hAnsi="Arial" w:cs="Arial"/>
          <w:sz w:val="24"/>
          <w:szCs w:val="24"/>
          <w:lang w:eastAsia="ja-JP"/>
        </w:rPr>
        <w:t xml:space="preserve">, zadbano o jego spójność z: </w:t>
      </w:r>
    </w:p>
    <w:p w:rsidR="00777B06" w:rsidRPr="00120EA6" w:rsidRDefault="00777B06" w:rsidP="009E729E">
      <w:pPr>
        <w:numPr>
          <w:ilvl w:val="0"/>
          <w:numId w:val="38"/>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Nadrzędnymi dokumentami strategicznymi, tj.:</w:t>
      </w:r>
    </w:p>
    <w:p w:rsidR="00777B06" w:rsidRPr="00120EA6" w:rsidRDefault="00777B06" w:rsidP="009E729E">
      <w:pPr>
        <w:numPr>
          <w:ilvl w:val="0"/>
          <w:numId w:val="2"/>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Długookresową Strategią Rozwoju Kraju. Polska 2030. Trzecia Fala Nowoczesności,</w:t>
      </w:r>
    </w:p>
    <w:p w:rsidR="00777B06" w:rsidRPr="000940E7" w:rsidRDefault="000940E7" w:rsidP="000940E7">
      <w:pPr>
        <w:numPr>
          <w:ilvl w:val="0"/>
          <w:numId w:val="2"/>
        </w:numPr>
        <w:spacing w:before="100" w:after="0" w:line="360" w:lineRule="auto"/>
        <w:contextualSpacing/>
        <w:rPr>
          <w:rFonts w:ascii="Arial" w:eastAsia="Times New Roman" w:hAnsi="Arial" w:cs="Arial"/>
          <w:sz w:val="24"/>
          <w:szCs w:val="24"/>
          <w:lang w:eastAsia="ja-JP"/>
        </w:rPr>
      </w:pPr>
      <w:r>
        <w:rPr>
          <w:rFonts w:ascii="Arial" w:eastAsia="Times New Roman" w:hAnsi="Arial" w:cs="Arial"/>
          <w:sz w:val="24"/>
          <w:szCs w:val="24"/>
          <w:lang w:eastAsia="ja-JP"/>
        </w:rPr>
        <w:t>Strategią</w:t>
      </w:r>
      <w:r w:rsidRPr="000940E7">
        <w:rPr>
          <w:rFonts w:ascii="Arial" w:eastAsia="Times New Roman" w:hAnsi="Arial" w:cs="Arial"/>
          <w:sz w:val="24"/>
          <w:szCs w:val="24"/>
          <w:lang w:eastAsia="ja-JP"/>
        </w:rPr>
        <w:t xml:space="preserve"> na rzecz odpowiedzialnego rozwoju do roku 2020 z perspektywą do 2030 roku</w:t>
      </w:r>
      <w:r>
        <w:rPr>
          <w:rFonts w:ascii="Arial" w:eastAsia="Times New Roman" w:hAnsi="Arial" w:cs="Arial"/>
          <w:sz w:val="24"/>
          <w:szCs w:val="24"/>
          <w:lang w:eastAsia="ja-JP"/>
        </w:rPr>
        <w:t>,</w:t>
      </w:r>
      <w:r w:rsidRPr="000940E7">
        <w:rPr>
          <w:rFonts w:ascii="Arial" w:eastAsia="Times New Roman" w:hAnsi="Arial" w:cs="Arial"/>
          <w:sz w:val="24"/>
          <w:szCs w:val="24"/>
          <w:lang w:eastAsia="ja-JP"/>
        </w:rPr>
        <w:t xml:space="preserve"> </w:t>
      </w:r>
    </w:p>
    <w:p w:rsidR="00777B06" w:rsidRPr="00120EA6" w:rsidRDefault="00777B06" w:rsidP="009E729E">
      <w:pPr>
        <w:numPr>
          <w:ilvl w:val="0"/>
          <w:numId w:val="2"/>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Strategiami o charakterze horyzontalnym:</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„Bezpieczeństwo Energetyczne i Środowisko perspektywa do 2020 r.”,</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innowacyjności i efektywności gospodarki „Dynamiczna Polska 2020”,</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rozwoju transportu do roku 2020 (z perspektywą do 2030 roku),</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zrównoważonego rozwoju wsi, rolnictwa i rybactwa na lata 2012-2020,</w:t>
      </w:r>
    </w:p>
    <w:p w:rsidR="00777B0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Polityką e</w:t>
      </w:r>
      <w:r w:rsidR="00CE6E4D">
        <w:rPr>
          <w:rFonts w:ascii="Arial" w:eastAsia="Times New Roman" w:hAnsi="Arial" w:cs="Arial"/>
          <w:sz w:val="24"/>
          <w:szCs w:val="24"/>
          <w:lang w:eastAsia="ja-JP"/>
        </w:rPr>
        <w:t>nergetyczną Polski do 2030 roku.</w:t>
      </w:r>
    </w:p>
    <w:p w:rsidR="00777B06" w:rsidRPr="00120EA6" w:rsidRDefault="00777B06" w:rsidP="009E729E">
      <w:pPr>
        <w:numPr>
          <w:ilvl w:val="0"/>
          <w:numId w:val="39"/>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Dokumentami sektorowymi, tj.:</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Krajowym Programem Ochrony Powietrza do roku 2020 z perspektywą do 2030,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73E3D">
        <w:rPr>
          <w:rFonts w:ascii="Arial" w:eastAsia="Times New Roman" w:hAnsi="Arial" w:cs="Arial"/>
          <w:sz w:val="24"/>
          <w:szCs w:val="24"/>
          <w:lang w:eastAsia="ja-JP"/>
        </w:rPr>
        <w:t>Aktualizacją Krajowego programu oczyszc</w:t>
      </w:r>
      <w:r w:rsidR="00A5570D" w:rsidRPr="00173E3D">
        <w:rPr>
          <w:rFonts w:ascii="Arial" w:eastAsia="Times New Roman" w:hAnsi="Arial" w:cs="Arial"/>
          <w:sz w:val="24"/>
          <w:szCs w:val="24"/>
          <w:lang w:eastAsia="ja-JP"/>
        </w:rPr>
        <w:t xml:space="preserve">zania ścieków komunalnych </w:t>
      </w:r>
      <w:r w:rsidR="00326AF3">
        <w:rPr>
          <w:rFonts w:ascii="Arial" w:eastAsia="Times New Roman" w:hAnsi="Arial" w:cs="Arial"/>
          <w:sz w:val="24"/>
          <w:szCs w:val="24"/>
          <w:lang w:eastAsia="ja-JP"/>
        </w:rPr>
        <w:br/>
      </w:r>
      <w:r w:rsidR="00A5570D" w:rsidRPr="00173E3D">
        <w:rPr>
          <w:rFonts w:ascii="Arial" w:eastAsia="Times New Roman" w:hAnsi="Arial" w:cs="Arial"/>
          <w:sz w:val="24"/>
          <w:szCs w:val="24"/>
          <w:lang w:eastAsia="ja-JP"/>
        </w:rPr>
        <w:t>z 2017</w:t>
      </w:r>
      <w:r w:rsidR="00326AF3">
        <w:rPr>
          <w:rFonts w:ascii="Arial" w:eastAsia="Times New Roman" w:hAnsi="Arial" w:cs="Arial"/>
          <w:sz w:val="24"/>
          <w:szCs w:val="24"/>
          <w:lang w:eastAsia="ja-JP"/>
        </w:rPr>
        <w:t xml:space="preserve"> r.</w:t>
      </w:r>
      <w:r w:rsidR="00C30285" w:rsidRPr="00C30285">
        <w:rPr>
          <w:rFonts w:ascii="Arial" w:eastAsia="Times New Roman" w:hAnsi="Arial" w:cs="Arial"/>
          <w:sz w:val="24"/>
          <w:szCs w:val="24"/>
          <w:lang w:eastAsia="ja-JP"/>
        </w:rPr>
        <w:t>,</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Krajowym planem gospodarki odpadami 2022, </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Krajowym programem zapobiegania powstawaniu odpadów, </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Programem Operacyjnym Infrastruktura i Środowisko 2014-2020,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Regionalnym Programem Operacyjnym Województwa </w:t>
      </w:r>
      <w:r w:rsidR="003E24F6">
        <w:rPr>
          <w:rFonts w:ascii="Arial" w:eastAsia="Times New Roman" w:hAnsi="Arial" w:cs="Arial"/>
          <w:sz w:val="24"/>
          <w:szCs w:val="24"/>
          <w:lang w:eastAsia="ja-JP"/>
        </w:rPr>
        <w:t>Świętokrzyskiego</w:t>
      </w:r>
      <w:r w:rsidRPr="00120EA6">
        <w:rPr>
          <w:rFonts w:ascii="Arial" w:eastAsia="Times New Roman" w:hAnsi="Arial" w:cs="Arial"/>
          <w:sz w:val="24"/>
          <w:szCs w:val="24"/>
          <w:lang w:eastAsia="ja-JP"/>
        </w:rPr>
        <w:t xml:space="preserve"> na lata 2014-2020,</w:t>
      </w:r>
    </w:p>
    <w:p w:rsidR="00777B06" w:rsidRPr="00120EA6" w:rsidRDefault="00777B06" w:rsidP="009E729E">
      <w:pPr>
        <w:numPr>
          <w:ilvl w:val="0"/>
          <w:numId w:val="4"/>
        </w:numPr>
        <w:spacing w:before="100" w:after="0" w:line="360" w:lineRule="auto"/>
        <w:contextualSpacing/>
        <w:jc w:val="both"/>
        <w:rPr>
          <w:rFonts w:ascii="Arial" w:eastAsia="Times New Roman" w:hAnsi="Arial" w:cs="Arial"/>
          <w:sz w:val="24"/>
          <w:szCs w:val="24"/>
          <w:lang w:eastAsia="ja-JP"/>
        </w:rPr>
      </w:pPr>
      <w:r w:rsidRPr="00120EA6">
        <w:rPr>
          <w:rFonts w:ascii="Arial" w:eastAsia="Times New Roman" w:hAnsi="Arial" w:cs="Arial"/>
          <w:sz w:val="24"/>
          <w:szCs w:val="24"/>
          <w:lang w:eastAsia="ja-JP"/>
        </w:rPr>
        <w:t>Programem ochrony i zrównoważonego użytkowania różnorodności biologicznej wr</w:t>
      </w:r>
      <w:r w:rsidR="003E24F6">
        <w:rPr>
          <w:rFonts w:ascii="Arial" w:eastAsia="Times New Roman" w:hAnsi="Arial" w:cs="Arial"/>
          <w:sz w:val="24"/>
          <w:szCs w:val="24"/>
          <w:lang w:eastAsia="ja-JP"/>
        </w:rPr>
        <w:t>az z Planem działań na lata 2014</w:t>
      </w:r>
      <w:r w:rsidRPr="00120EA6">
        <w:rPr>
          <w:rFonts w:ascii="Arial" w:eastAsia="Times New Roman" w:hAnsi="Arial" w:cs="Arial"/>
          <w:sz w:val="24"/>
          <w:szCs w:val="24"/>
          <w:lang w:eastAsia="ja-JP"/>
        </w:rPr>
        <w:t>-2020,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Strategicznym Planem Adaptacji dla sektorów i obszarów wrażliwych na zmiany klimatu do roku 2020 z perspektywą do roku 2030.</w:t>
      </w:r>
    </w:p>
    <w:p w:rsidR="00777B06" w:rsidRPr="00120EA6" w:rsidRDefault="00777B06" w:rsidP="009E729E">
      <w:pPr>
        <w:numPr>
          <w:ilvl w:val="0"/>
          <w:numId w:val="40"/>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Innymi dokumentami o charakterze programowym/wdrożeniowym, np.:</w:t>
      </w:r>
    </w:p>
    <w:p w:rsidR="00777B06" w:rsidRPr="00120EA6" w:rsidRDefault="00777B06" w:rsidP="009E729E">
      <w:pPr>
        <w:numPr>
          <w:ilvl w:val="0"/>
          <w:numId w:val="5"/>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Rozwoju W</w:t>
      </w:r>
      <w:r w:rsidR="00CA49BD" w:rsidRPr="00120EA6">
        <w:rPr>
          <w:rFonts w:ascii="Arial" w:eastAsia="Times New Roman" w:hAnsi="Arial" w:cs="Arial"/>
          <w:sz w:val="24"/>
          <w:szCs w:val="24"/>
          <w:lang w:eastAsia="ja-JP"/>
        </w:rPr>
        <w:t>ojewództw</w:t>
      </w:r>
      <w:r w:rsidR="00C30285">
        <w:rPr>
          <w:rFonts w:ascii="Arial" w:eastAsia="Times New Roman" w:hAnsi="Arial" w:cs="Arial"/>
          <w:sz w:val="24"/>
          <w:szCs w:val="24"/>
          <w:lang w:eastAsia="ja-JP"/>
        </w:rPr>
        <w:t>a Świętokrzyskiego do roku 2020,</w:t>
      </w:r>
    </w:p>
    <w:p w:rsidR="00CA49BD" w:rsidRDefault="00CA49BD" w:rsidP="009E729E">
      <w:pPr>
        <w:numPr>
          <w:ilvl w:val="0"/>
          <w:numId w:val="5"/>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lastRenderedPageBreak/>
        <w:t>Programem ochrony środowiska dla województwa świętokrzyskiego na lata 2015-2020 z uwzględnieniem perspektywy do roku 2025</w:t>
      </w:r>
      <w:r w:rsidR="006B1BA1">
        <w:rPr>
          <w:rFonts w:ascii="Arial" w:eastAsia="Times New Roman" w:hAnsi="Arial" w:cs="Arial"/>
          <w:sz w:val="24"/>
          <w:szCs w:val="24"/>
          <w:lang w:eastAsia="ja-JP"/>
        </w:rPr>
        <w:t>,</w:t>
      </w:r>
    </w:p>
    <w:p w:rsidR="006B1BA1" w:rsidRPr="00120EA6" w:rsidRDefault="006B1BA1" w:rsidP="009E729E">
      <w:pPr>
        <w:numPr>
          <w:ilvl w:val="0"/>
          <w:numId w:val="5"/>
        </w:numPr>
        <w:spacing w:before="100" w:after="0" w:line="360" w:lineRule="auto"/>
        <w:contextualSpacing/>
        <w:rPr>
          <w:rFonts w:ascii="Arial" w:eastAsia="Times New Roman" w:hAnsi="Arial" w:cs="Arial"/>
          <w:sz w:val="24"/>
          <w:szCs w:val="24"/>
          <w:lang w:eastAsia="ja-JP"/>
        </w:rPr>
      </w:pPr>
      <w:r w:rsidRPr="00CD7480">
        <w:rPr>
          <w:rFonts w:ascii="Arial" w:eastAsia="HGSMinchoE" w:hAnsi="Arial" w:cs="Arial"/>
          <w:sz w:val="24"/>
          <w:szCs w:val="24"/>
          <w:lang w:eastAsia="pl-PL"/>
        </w:rPr>
        <w:t xml:space="preserve">Program Ochrony Środowiska dla Powiatu </w:t>
      </w:r>
      <w:r>
        <w:rPr>
          <w:rFonts w:ascii="Arial" w:eastAsia="HGSMinchoE" w:hAnsi="Arial" w:cs="Arial"/>
          <w:sz w:val="24"/>
          <w:szCs w:val="24"/>
          <w:lang w:eastAsia="pl-PL"/>
        </w:rPr>
        <w:t>Skarżyskiego na lata 2017 – 2020 z perspektywą do 2024</w:t>
      </w:r>
      <w:r w:rsidRPr="00CD7480">
        <w:rPr>
          <w:rFonts w:ascii="Arial" w:eastAsia="HGSMinchoE" w:hAnsi="Arial" w:cs="Arial"/>
          <w:sz w:val="24"/>
          <w:szCs w:val="24"/>
          <w:lang w:eastAsia="pl-PL"/>
        </w:rPr>
        <w:t xml:space="preserve"> r</w:t>
      </w:r>
    </w:p>
    <w:p w:rsidR="00292520" w:rsidRDefault="006235FD" w:rsidP="00777B06">
      <w:pPr>
        <w:pStyle w:val="Nagwek2"/>
        <w:rPr>
          <w:rFonts w:ascii="Arial" w:hAnsi="Arial" w:cs="Arial"/>
          <w:sz w:val="24"/>
          <w:szCs w:val="24"/>
        </w:rPr>
      </w:pPr>
      <w:bookmarkStart w:id="12" w:name="_Toc491688183"/>
      <w:r w:rsidRPr="00120EA6">
        <w:rPr>
          <w:rFonts w:ascii="Arial" w:hAnsi="Arial" w:cs="Arial"/>
          <w:sz w:val="24"/>
          <w:szCs w:val="24"/>
        </w:rPr>
        <w:t>2.3.</w:t>
      </w:r>
      <w:r w:rsidR="00292520">
        <w:rPr>
          <w:rFonts w:ascii="Arial" w:hAnsi="Arial" w:cs="Arial"/>
          <w:sz w:val="24"/>
          <w:szCs w:val="24"/>
        </w:rPr>
        <w:t>Uwarunkowania wynikające z nadrzędnych dokumentów strategicznych</w:t>
      </w:r>
      <w:bookmarkEnd w:id="12"/>
    </w:p>
    <w:p w:rsidR="00292520" w:rsidRPr="00292520" w:rsidRDefault="00EC043C" w:rsidP="003C59C5">
      <w:pPr>
        <w:spacing w:before="240" w:after="120" w:line="360" w:lineRule="auto"/>
        <w:ind w:firstLine="709"/>
        <w:jc w:val="both"/>
        <w:rPr>
          <w:rFonts w:ascii="Arial" w:hAnsi="Arial" w:cs="Arial"/>
          <w:sz w:val="24"/>
          <w:szCs w:val="24"/>
          <w:lang w:eastAsia="ja-JP"/>
        </w:rPr>
      </w:pPr>
      <w:r w:rsidRPr="00EC043C">
        <w:rPr>
          <w:rFonts w:ascii="Arial" w:hAnsi="Arial" w:cs="Arial"/>
          <w:sz w:val="24"/>
          <w:szCs w:val="24"/>
          <w:lang w:eastAsia="ja-JP"/>
        </w:rPr>
        <w:t>Celem głównym strategii Bezpieczeństwo Energetyczne i Środowisko</w:t>
      </w:r>
      <w:r w:rsidR="00173E3D">
        <w:rPr>
          <w:rFonts w:ascii="Arial" w:hAnsi="Arial" w:cs="Arial"/>
          <w:sz w:val="24"/>
          <w:szCs w:val="24"/>
          <w:lang w:eastAsia="ja-JP"/>
        </w:rPr>
        <w:t xml:space="preserve"> (</w:t>
      </w:r>
      <w:proofErr w:type="spellStart"/>
      <w:r w:rsidR="00173E3D">
        <w:rPr>
          <w:rFonts w:ascii="Arial" w:hAnsi="Arial" w:cs="Arial"/>
          <w:sz w:val="24"/>
          <w:szCs w:val="24"/>
          <w:lang w:eastAsia="ja-JP"/>
        </w:rPr>
        <w:t>BEiŚ</w:t>
      </w:r>
      <w:proofErr w:type="spellEnd"/>
      <w:r w:rsidR="00173E3D">
        <w:rPr>
          <w:rFonts w:ascii="Arial" w:hAnsi="Arial" w:cs="Arial"/>
          <w:sz w:val="24"/>
          <w:szCs w:val="24"/>
          <w:lang w:eastAsia="ja-JP"/>
        </w:rPr>
        <w:t>)</w:t>
      </w:r>
      <w:r w:rsidRPr="00EC043C">
        <w:rPr>
          <w:rFonts w:ascii="Arial" w:hAnsi="Arial" w:cs="Arial"/>
          <w:sz w:val="24"/>
          <w:szCs w:val="24"/>
          <w:lang w:eastAsia="ja-JP"/>
        </w:rPr>
        <w:t xml:space="preserve"> jest zapewnienie</w:t>
      </w:r>
      <w:r>
        <w:rPr>
          <w:rFonts w:ascii="Arial" w:hAnsi="Arial" w:cs="Arial"/>
          <w:sz w:val="24"/>
          <w:szCs w:val="24"/>
          <w:lang w:eastAsia="ja-JP"/>
        </w:rPr>
        <w:t xml:space="preserve"> wysokiej jakości ż</w:t>
      </w:r>
      <w:r w:rsidRPr="00EC043C">
        <w:rPr>
          <w:rFonts w:ascii="Arial" w:hAnsi="Arial" w:cs="Arial"/>
          <w:sz w:val="24"/>
          <w:szCs w:val="24"/>
          <w:lang w:eastAsia="ja-JP"/>
        </w:rPr>
        <w:t xml:space="preserve">ycia obecnych i przyszłych pokoleń </w:t>
      </w:r>
      <w:r w:rsidR="00326AF3">
        <w:rPr>
          <w:rFonts w:ascii="Arial" w:hAnsi="Arial" w:cs="Arial"/>
          <w:sz w:val="24"/>
          <w:szCs w:val="24"/>
          <w:lang w:eastAsia="ja-JP"/>
        </w:rPr>
        <w:br/>
      </w:r>
      <w:r w:rsidRPr="00EC043C">
        <w:rPr>
          <w:rFonts w:ascii="Arial" w:hAnsi="Arial" w:cs="Arial"/>
          <w:sz w:val="24"/>
          <w:szCs w:val="24"/>
          <w:lang w:eastAsia="ja-JP"/>
        </w:rPr>
        <w:t>z uwzględnieniem ochrony</w:t>
      </w:r>
      <w:r>
        <w:rPr>
          <w:rFonts w:ascii="Arial" w:hAnsi="Arial" w:cs="Arial"/>
          <w:sz w:val="24"/>
          <w:szCs w:val="24"/>
          <w:lang w:eastAsia="ja-JP"/>
        </w:rPr>
        <w:t xml:space="preserve"> </w:t>
      </w:r>
      <w:r w:rsidRPr="00EC043C">
        <w:rPr>
          <w:rFonts w:ascii="Arial" w:hAnsi="Arial" w:cs="Arial"/>
          <w:sz w:val="24"/>
          <w:szCs w:val="24"/>
          <w:lang w:eastAsia="ja-JP"/>
        </w:rPr>
        <w:t xml:space="preserve">środowiska oraz </w:t>
      </w:r>
      <w:r>
        <w:rPr>
          <w:rFonts w:ascii="Arial" w:hAnsi="Arial" w:cs="Arial"/>
          <w:sz w:val="24"/>
          <w:szCs w:val="24"/>
          <w:lang w:eastAsia="ja-JP"/>
        </w:rPr>
        <w:t>stworzenie warunków do zrównoważ</w:t>
      </w:r>
      <w:r w:rsidRPr="00EC043C">
        <w:rPr>
          <w:rFonts w:ascii="Arial" w:hAnsi="Arial" w:cs="Arial"/>
          <w:sz w:val="24"/>
          <w:szCs w:val="24"/>
          <w:lang w:eastAsia="ja-JP"/>
        </w:rPr>
        <w:t>onego rozwoju nowoczesnego</w:t>
      </w:r>
      <w:r>
        <w:rPr>
          <w:rFonts w:ascii="Arial" w:hAnsi="Arial" w:cs="Arial"/>
          <w:sz w:val="24"/>
          <w:szCs w:val="24"/>
          <w:lang w:eastAsia="ja-JP"/>
        </w:rPr>
        <w:t xml:space="preserve"> </w:t>
      </w:r>
      <w:r w:rsidRPr="00EC043C">
        <w:rPr>
          <w:rFonts w:ascii="Arial" w:hAnsi="Arial" w:cs="Arial"/>
          <w:sz w:val="24"/>
          <w:szCs w:val="24"/>
          <w:lang w:eastAsia="ja-JP"/>
        </w:rPr>
        <w:t>sektora energetycznego, zdolnego zapewnić Polsce bezpieczeństwo energetyczne oraz</w:t>
      </w:r>
      <w:r>
        <w:rPr>
          <w:rFonts w:ascii="Arial" w:hAnsi="Arial" w:cs="Arial"/>
          <w:sz w:val="24"/>
          <w:szCs w:val="24"/>
          <w:lang w:eastAsia="ja-JP"/>
        </w:rPr>
        <w:t xml:space="preserve"> </w:t>
      </w:r>
      <w:r w:rsidRPr="00EC043C">
        <w:rPr>
          <w:rFonts w:ascii="Arial" w:hAnsi="Arial" w:cs="Arial"/>
          <w:sz w:val="24"/>
          <w:szCs w:val="24"/>
          <w:lang w:eastAsia="ja-JP"/>
        </w:rPr>
        <w:t>konkurencyjną i efektywną gospodarkę.</w:t>
      </w:r>
    </w:p>
    <w:p w:rsidR="00292520" w:rsidRDefault="006914FA" w:rsidP="003C59C5">
      <w:pPr>
        <w:spacing w:after="0" w:line="360" w:lineRule="auto"/>
        <w:ind w:firstLine="709"/>
        <w:jc w:val="both"/>
        <w:rPr>
          <w:rFonts w:ascii="Arial" w:hAnsi="Arial" w:cs="Arial"/>
          <w:sz w:val="24"/>
          <w:szCs w:val="24"/>
        </w:rPr>
      </w:pPr>
      <w:r w:rsidRPr="006914FA">
        <w:rPr>
          <w:rFonts w:ascii="Arial" w:hAnsi="Arial" w:cs="Arial"/>
          <w:sz w:val="24"/>
          <w:szCs w:val="24"/>
        </w:rPr>
        <w:t>Strategia Bezpieczeństwo Energetyczne i Środowisko stanowi odpowiedź na</w:t>
      </w:r>
      <w:r>
        <w:rPr>
          <w:rFonts w:ascii="Arial" w:hAnsi="Arial" w:cs="Arial"/>
          <w:sz w:val="24"/>
          <w:szCs w:val="24"/>
        </w:rPr>
        <w:t xml:space="preserve"> najważ</w:t>
      </w:r>
      <w:r w:rsidRPr="006914FA">
        <w:rPr>
          <w:rFonts w:ascii="Arial" w:hAnsi="Arial" w:cs="Arial"/>
          <w:sz w:val="24"/>
          <w:szCs w:val="24"/>
        </w:rPr>
        <w:t>niejsze wyzwania stojące przed Polską w perspektywie do 2020 r. w zakresie</w:t>
      </w:r>
      <w:r>
        <w:rPr>
          <w:rFonts w:ascii="Arial" w:hAnsi="Arial" w:cs="Arial"/>
          <w:sz w:val="24"/>
          <w:szCs w:val="24"/>
        </w:rPr>
        <w:t xml:space="preserve"> </w:t>
      </w:r>
      <w:r w:rsidRPr="006914FA">
        <w:rPr>
          <w:rFonts w:ascii="Arial" w:hAnsi="Arial" w:cs="Arial"/>
          <w:sz w:val="24"/>
          <w:szCs w:val="24"/>
        </w:rPr>
        <w:t>środowiska i energetyki, które zostały zdefiniowane jako priorytety krajowe</w:t>
      </w:r>
      <w:r>
        <w:rPr>
          <w:rFonts w:ascii="Arial" w:hAnsi="Arial" w:cs="Arial"/>
          <w:sz w:val="24"/>
          <w:szCs w:val="24"/>
        </w:rPr>
        <w:t xml:space="preserve"> </w:t>
      </w:r>
      <w:r>
        <w:rPr>
          <w:rFonts w:ascii="Arial" w:hAnsi="Arial" w:cs="Arial"/>
          <w:sz w:val="24"/>
          <w:szCs w:val="24"/>
        </w:rPr>
        <w:br/>
      </w:r>
      <w:r w:rsidRPr="006914FA">
        <w:rPr>
          <w:rFonts w:ascii="Arial" w:hAnsi="Arial" w:cs="Arial"/>
          <w:sz w:val="24"/>
          <w:szCs w:val="24"/>
        </w:rPr>
        <w:t xml:space="preserve">w Długookresowej Strategii Rozwoju Kraju (DSRK) do 2030 roku, jak </w:t>
      </w:r>
      <w:r>
        <w:rPr>
          <w:rFonts w:ascii="Arial" w:hAnsi="Arial" w:cs="Arial"/>
          <w:sz w:val="24"/>
          <w:szCs w:val="24"/>
        </w:rPr>
        <w:br/>
      </w:r>
      <w:r w:rsidRPr="006914FA">
        <w:rPr>
          <w:rFonts w:ascii="Arial" w:hAnsi="Arial" w:cs="Arial"/>
          <w:sz w:val="24"/>
          <w:szCs w:val="24"/>
        </w:rPr>
        <w:t>i</w:t>
      </w:r>
      <w:r>
        <w:rPr>
          <w:rFonts w:ascii="Arial" w:hAnsi="Arial" w:cs="Arial"/>
          <w:sz w:val="24"/>
          <w:szCs w:val="24"/>
        </w:rPr>
        <w:t xml:space="preserve"> </w:t>
      </w:r>
      <w:r w:rsidRPr="006914FA">
        <w:rPr>
          <w:rFonts w:ascii="Arial" w:hAnsi="Arial" w:cs="Arial"/>
          <w:sz w:val="24"/>
          <w:szCs w:val="24"/>
        </w:rPr>
        <w:t>w średniookresowej</w:t>
      </w:r>
      <w:r>
        <w:rPr>
          <w:rFonts w:ascii="Arial" w:hAnsi="Arial" w:cs="Arial"/>
          <w:sz w:val="24"/>
          <w:szCs w:val="24"/>
        </w:rPr>
        <w:t xml:space="preserve"> </w:t>
      </w:r>
      <w:r w:rsidRPr="006914FA">
        <w:rPr>
          <w:rFonts w:ascii="Arial" w:hAnsi="Arial" w:cs="Arial"/>
          <w:sz w:val="24"/>
          <w:szCs w:val="24"/>
        </w:rPr>
        <w:t>Strategii Rozwoju Kraju 2020. Cele i dzia</w:t>
      </w:r>
      <w:r>
        <w:rPr>
          <w:rFonts w:ascii="Arial" w:hAnsi="Arial" w:cs="Arial"/>
          <w:sz w:val="24"/>
          <w:szCs w:val="24"/>
        </w:rPr>
        <w:t xml:space="preserve">łania zaplanowane </w:t>
      </w:r>
      <w:r>
        <w:rPr>
          <w:rFonts w:ascii="Arial" w:hAnsi="Arial" w:cs="Arial"/>
          <w:sz w:val="24"/>
          <w:szCs w:val="24"/>
        </w:rPr>
        <w:br/>
        <w:t xml:space="preserve">w </w:t>
      </w:r>
      <w:proofErr w:type="spellStart"/>
      <w:r>
        <w:rPr>
          <w:rFonts w:ascii="Arial" w:hAnsi="Arial" w:cs="Arial"/>
          <w:sz w:val="24"/>
          <w:szCs w:val="24"/>
        </w:rPr>
        <w:t>BEiŚ</w:t>
      </w:r>
      <w:proofErr w:type="spellEnd"/>
      <w:r>
        <w:rPr>
          <w:rFonts w:ascii="Arial" w:hAnsi="Arial" w:cs="Arial"/>
          <w:sz w:val="24"/>
          <w:szCs w:val="24"/>
        </w:rPr>
        <w:t xml:space="preserve"> są takż</w:t>
      </w:r>
      <w:r w:rsidRPr="006914FA">
        <w:rPr>
          <w:rFonts w:ascii="Arial" w:hAnsi="Arial" w:cs="Arial"/>
          <w:sz w:val="24"/>
          <w:szCs w:val="24"/>
        </w:rPr>
        <w:t>e zgodne z celami</w:t>
      </w:r>
      <w:r>
        <w:rPr>
          <w:rFonts w:ascii="Arial" w:hAnsi="Arial" w:cs="Arial"/>
          <w:sz w:val="24"/>
          <w:szCs w:val="24"/>
        </w:rPr>
        <w:t xml:space="preserve"> </w:t>
      </w:r>
      <w:r w:rsidRPr="006914FA">
        <w:rPr>
          <w:rFonts w:ascii="Arial" w:hAnsi="Arial" w:cs="Arial"/>
          <w:sz w:val="24"/>
          <w:szCs w:val="24"/>
        </w:rPr>
        <w:t>strategii Europa 2020.</w:t>
      </w:r>
    </w:p>
    <w:p w:rsidR="006914FA" w:rsidRDefault="006914FA" w:rsidP="003C59C5">
      <w:pPr>
        <w:spacing w:before="120" w:after="120" w:line="360" w:lineRule="auto"/>
        <w:ind w:firstLine="709"/>
        <w:jc w:val="both"/>
        <w:rPr>
          <w:rFonts w:ascii="Arial" w:hAnsi="Arial" w:cs="Arial"/>
          <w:sz w:val="24"/>
          <w:szCs w:val="24"/>
        </w:rPr>
      </w:pPr>
      <w:r>
        <w:rPr>
          <w:rFonts w:ascii="Arial" w:hAnsi="Arial" w:cs="Arial"/>
          <w:sz w:val="24"/>
          <w:szCs w:val="24"/>
        </w:rPr>
        <w:t xml:space="preserve">Cel główny </w:t>
      </w:r>
      <w:proofErr w:type="spellStart"/>
      <w:r>
        <w:rPr>
          <w:rFonts w:ascii="Arial" w:hAnsi="Arial" w:cs="Arial"/>
          <w:sz w:val="24"/>
          <w:szCs w:val="24"/>
        </w:rPr>
        <w:t>BEiŚ</w:t>
      </w:r>
      <w:proofErr w:type="spellEnd"/>
      <w:r>
        <w:rPr>
          <w:rFonts w:ascii="Arial" w:hAnsi="Arial" w:cs="Arial"/>
          <w:sz w:val="24"/>
          <w:szCs w:val="24"/>
        </w:rPr>
        <w:t xml:space="preserve"> realizowany ma być poprzez cele szczegółowe i kierunki interwencji które przedstawia tabela poniżej:</w:t>
      </w:r>
    </w:p>
    <w:p w:rsidR="00E8040A" w:rsidRPr="0074512C" w:rsidRDefault="00990E3E" w:rsidP="003C59C5">
      <w:pPr>
        <w:pStyle w:val="Legenda"/>
        <w:spacing w:after="120"/>
        <w:rPr>
          <w:b w:val="0"/>
        </w:rPr>
      </w:pPr>
      <w:bookmarkStart w:id="13" w:name="_Toc491416620"/>
      <w:r w:rsidRPr="00915E78">
        <w:t xml:space="preserve">Tab. </w:t>
      </w:r>
      <w:r w:rsidR="00E05B0E" w:rsidRPr="00915E78">
        <w:fldChar w:fldCharType="begin"/>
      </w:r>
      <w:r w:rsidRPr="00915E78">
        <w:instrText xml:space="preserve"> SEQ Tab. \* ARABIC </w:instrText>
      </w:r>
      <w:r w:rsidR="00E05B0E" w:rsidRPr="00915E78">
        <w:fldChar w:fldCharType="separate"/>
      </w:r>
      <w:r w:rsidR="00391587">
        <w:rPr>
          <w:noProof/>
        </w:rPr>
        <w:t>1</w:t>
      </w:r>
      <w:r w:rsidR="00E05B0E" w:rsidRPr="00915E78">
        <w:fldChar w:fldCharType="end"/>
      </w:r>
      <w:r w:rsidR="00E8040A" w:rsidRPr="00E8040A">
        <w:t xml:space="preserve"> </w:t>
      </w:r>
      <w:r w:rsidR="00E8040A" w:rsidRPr="0074512C">
        <w:rPr>
          <w:b w:val="0"/>
        </w:rPr>
        <w:t xml:space="preserve">Cele szczegółowe i kierunki działań zaplanowane w </w:t>
      </w:r>
      <w:proofErr w:type="spellStart"/>
      <w:r w:rsidR="00E8040A" w:rsidRPr="0074512C">
        <w:rPr>
          <w:b w:val="0"/>
        </w:rPr>
        <w:t>BEiŚ</w:t>
      </w:r>
      <w:bookmarkEnd w:id="13"/>
      <w:proofErr w:type="spellEnd"/>
    </w:p>
    <w:tbl>
      <w:tblPr>
        <w:tblStyle w:val="Tabela-Siatka"/>
        <w:tblW w:w="0" w:type="auto"/>
        <w:tblLook w:val="04A0" w:firstRow="1" w:lastRow="0" w:firstColumn="1" w:lastColumn="0" w:noHBand="0" w:noVBand="1"/>
      </w:tblPr>
      <w:tblGrid>
        <w:gridCol w:w="3070"/>
        <w:gridCol w:w="3071"/>
        <w:gridCol w:w="3071"/>
      </w:tblGrid>
      <w:tr w:rsidR="006914FA" w:rsidRPr="0052144E" w:rsidTr="003C59C5">
        <w:trPr>
          <w:trHeight w:val="1219"/>
        </w:trPr>
        <w:tc>
          <w:tcPr>
            <w:tcW w:w="3070"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1. Zrównoważone gospodarowanie zasobami środowiska</w:t>
            </w:r>
          </w:p>
        </w:tc>
        <w:tc>
          <w:tcPr>
            <w:tcW w:w="3071"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2. Zapewnienie gospodarce krajowej bezpiecznego i konkurencyjnego zaopatrzenia w energię</w:t>
            </w:r>
          </w:p>
        </w:tc>
        <w:tc>
          <w:tcPr>
            <w:tcW w:w="3071"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3. Poprawa stanu</w:t>
            </w:r>
            <w:r w:rsidR="00FD322E" w:rsidRPr="0052144E">
              <w:rPr>
                <w:rFonts w:ascii="Arial" w:hAnsi="Arial" w:cs="Arial"/>
                <w:b/>
                <w:bCs/>
              </w:rPr>
              <w:t xml:space="preserve"> </w:t>
            </w:r>
            <w:r w:rsidRPr="0052144E">
              <w:rPr>
                <w:rFonts w:ascii="Arial" w:hAnsi="Arial" w:cs="Arial"/>
                <w:b/>
                <w:bCs/>
              </w:rPr>
              <w:t>środowiska</w:t>
            </w:r>
          </w:p>
        </w:tc>
      </w:tr>
      <w:tr w:rsidR="006914FA" w:rsidRPr="0052144E" w:rsidTr="0052144E">
        <w:trPr>
          <w:trHeight w:val="1132"/>
        </w:trPr>
        <w:tc>
          <w:tcPr>
            <w:tcW w:w="3070" w:type="dxa"/>
            <w:vAlign w:val="center"/>
          </w:tcPr>
          <w:p w:rsidR="006914FA" w:rsidRPr="0052144E" w:rsidRDefault="006914FA" w:rsidP="0052144E">
            <w:pPr>
              <w:jc w:val="center"/>
              <w:rPr>
                <w:rFonts w:ascii="Arial" w:hAnsi="Arial" w:cs="Arial"/>
              </w:rPr>
            </w:pPr>
            <w:r w:rsidRPr="0052144E">
              <w:rPr>
                <w:rFonts w:ascii="Arial" w:hAnsi="Arial" w:cs="Arial"/>
              </w:rPr>
              <w:t>1.1. Racjonalne i efektywne</w:t>
            </w:r>
            <w:r w:rsidR="000101F1" w:rsidRPr="0052144E">
              <w:rPr>
                <w:rFonts w:ascii="Arial" w:hAnsi="Arial" w:cs="Arial"/>
              </w:rPr>
              <w:t xml:space="preserve"> </w:t>
            </w:r>
            <w:r w:rsidRPr="0052144E">
              <w:rPr>
                <w:rFonts w:ascii="Arial" w:hAnsi="Arial" w:cs="Arial"/>
              </w:rPr>
              <w:t>gospodarowanie zasobami kopalin</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2.1. Lepsze wykorzystanie krajowych zasobów energii</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3.1. Zapewnienie dostępu do czystej wody dla społeczeństwa i gospodarki</w:t>
            </w:r>
          </w:p>
        </w:tc>
      </w:tr>
      <w:tr w:rsidR="006914FA" w:rsidRPr="0052144E" w:rsidTr="0078437A">
        <w:trPr>
          <w:trHeight w:val="1261"/>
        </w:trPr>
        <w:tc>
          <w:tcPr>
            <w:tcW w:w="3070" w:type="dxa"/>
            <w:vAlign w:val="center"/>
          </w:tcPr>
          <w:p w:rsidR="006914FA" w:rsidRPr="0052144E" w:rsidRDefault="000101F1" w:rsidP="0052144E">
            <w:pPr>
              <w:jc w:val="center"/>
              <w:rPr>
                <w:rFonts w:ascii="Arial" w:hAnsi="Arial" w:cs="Arial"/>
              </w:rPr>
            </w:pPr>
            <w:r w:rsidRPr="0052144E">
              <w:rPr>
                <w:rFonts w:ascii="Arial" w:hAnsi="Arial" w:cs="Arial"/>
              </w:rPr>
              <w:t>1.2. Gospodarowanie wodami dla ochrony przed powodzią, suszą i deficytem wody</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2.2. Poprawa efektywności energetycznej</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 xml:space="preserve">3.2. Racjonalne gospodarowanie odpadami, </w:t>
            </w:r>
            <w:r w:rsidR="00603C85">
              <w:rPr>
                <w:rFonts w:ascii="Arial" w:hAnsi="Arial" w:cs="Arial"/>
              </w:rPr>
              <w:br/>
            </w:r>
            <w:r w:rsidRPr="0052144E">
              <w:rPr>
                <w:rFonts w:ascii="Arial" w:hAnsi="Arial" w:cs="Arial"/>
              </w:rPr>
              <w:t>w tym wykorzystanie ich na cele energetyczne</w:t>
            </w:r>
          </w:p>
        </w:tc>
      </w:tr>
      <w:tr w:rsidR="006914FA" w:rsidRPr="0052144E" w:rsidTr="0078437A">
        <w:trPr>
          <w:trHeight w:val="1120"/>
        </w:trPr>
        <w:tc>
          <w:tcPr>
            <w:tcW w:w="3070" w:type="dxa"/>
            <w:vAlign w:val="center"/>
          </w:tcPr>
          <w:p w:rsidR="006914FA" w:rsidRPr="0052144E" w:rsidRDefault="000101F1" w:rsidP="0052144E">
            <w:pPr>
              <w:jc w:val="center"/>
              <w:rPr>
                <w:rFonts w:ascii="Arial" w:hAnsi="Arial" w:cs="Arial"/>
              </w:rPr>
            </w:pPr>
            <w:r w:rsidRPr="0052144E">
              <w:rPr>
                <w:rFonts w:ascii="Arial" w:hAnsi="Arial" w:cs="Arial"/>
              </w:rPr>
              <w:t xml:space="preserve">1.3. Zachowanie bogactwa różnorodności biologicznej </w:t>
            </w:r>
            <w:r w:rsidR="0001267E" w:rsidRPr="0052144E">
              <w:rPr>
                <w:rFonts w:ascii="Arial" w:hAnsi="Arial" w:cs="Arial"/>
              </w:rPr>
              <w:br/>
            </w:r>
            <w:r w:rsidRPr="0052144E">
              <w:rPr>
                <w:rFonts w:ascii="Arial" w:hAnsi="Arial" w:cs="Arial"/>
              </w:rPr>
              <w:t>w tym wielofunkcyjna gospodarka leśna</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2.3. Zapewnienie bezpieczeństwa dostaw importowanych surowców energetycznych</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 xml:space="preserve">3.3. Ochrona powietrza, </w:t>
            </w:r>
            <w:r w:rsidR="0001267E" w:rsidRPr="0052144E">
              <w:rPr>
                <w:rFonts w:ascii="Arial" w:hAnsi="Arial" w:cs="Arial"/>
              </w:rPr>
              <w:br/>
            </w:r>
            <w:r w:rsidRPr="0052144E">
              <w:rPr>
                <w:rFonts w:ascii="Arial" w:hAnsi="Arial" w:cs="Arial"/>
              </w:rPr>
              <w:t>w tym ograniczenie oddziaływania energetyki</w:t>
            </w:r>
          </w:p>
        </w:tc>
      </w:tr>
      <w:tr w:rsidR="00975967" w:rsidRPr="0052144E" w:rsidTr="0078437A">
        <w:trPr>
          <w:trHeight w:val="1277"/>
        </w:trPr>
        <w:tc>
          <w:tcPr>
            <w:tcW w:w="3070" w:type="dxa"/>
            <w:vMerge w:val="restart"/>
            <w:vAlign w:val="center"/>
          </w:tcPr>
          <w:p w:rsidR="00975967" w:rsidRPr="0052144E" w:rsidRDefault="00975967" w:rsidP="0052144E">
            <w:pPr>
              <w:jc w:val="center"/>
              <w:rPr>
                <w:rFonts w:ascii="Arial" w:hAnsi="Arial" w:cs="Arial"/>
              </w:rPr>
            </w:pPr>
            <w:r w:rsidRPr="0052144E">
              <w:rPr>
                <w:rFonts w:ascii="Arial" w:hAnsi="Arial" w:cs="Arial"/>
              </w:rPr>
              <w:lastRenderedPageBreak/>
              <w:t>1.4. Uporządkowanie zarządzania przestrzenią</w:t>
            </w: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 xml:space="preserve">2.4. Modernizacja sektora elektroenergetyki zawodowej, </w:t>
            </w:r>
            <w:r w:rsidR="00603C85">
              <w:rPr>
                <w:rFonts w:ascii="Arial" w:hAnsi="Arial" w:cs="Arial"/>
              </w:rPr>
              <w:br/>
            </w:r>
            <w:r w:rsidRPr="0052144E">
              <w:rPr>
                <w:rFonts w:ascii="Arial" w:hAnsi="Arial" w:cs="Arial"/>
              </w:rPr>
              <w:t>w tym przygotowanie do wprowadzenia energetyki jądrowej</w:t>
            </w: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 xml:space="preserve">3.4. Wspieranie nowych </w:t>
            </w:r>
            <w:r w:rsidRPr="0052144E">
              <w:rPr>
                <w:rFonts w:ascii="Arial" w:hAnsi="Arial" w:cs="Arial"/>
              </w:rPr>
              <w:br/>
              <w:t xml:space="preserve">i promocja polskich technologii energetycznych </w:t>
            </w:r>
            <w:r w:rsidRPr="0052144E">
              <w:rPr>
                <w:rFonts w:ascii="Arial" w:hAnsi="Arial" w:cs="Arial"/>
              </w:rPr>
              <w:br/>
              <w:t>i środowiskowych</w:t>
            </w:r>
          </w:p>
        </w:tc>
      </w:tr>
      <w:tr w:rsidR="00975967" w:rsidRPr="0052144E" w:rsidTr="0078437A">
        <w:trPr>
          <w:trHeight w:val="827"/>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2.5. Rozwój konkurencji na rynkach paliw i energii oraz umacnianie pozycji odbiorcy</w:t>
            </w:r>
          </w:p>
        </w:tc>
        <w:tc>
          <w:tcPr>
            <w:tcW w:w="3071" w:type="dxa"/>
            <w:vMerge w:val="restart"/>
            <w:vAlign w:val="center"/>
          </w:tcPr>
          <w:p w:rsidR="00975967" w:rsidRPr="0052144E" w:rsidRDefault="00975967" w:rsidP="0052144E">
            <w:pPr>
              <w:jc w:val="center"/>
              <w:rPr>
                <w:rFonts w:ascii="Arial" w:hAnsi="Arial" w:cs="Arial"/>
              </w:rPr>
            </w:pPr>
            <w:r w:rsidRPr="0052144E">
              <w:rPr>
                <w:rFonts w:ascii="Arial" w:hAnsi="Arial" w:cs="Arial"/>
              </w:rPr>
              <w:t xml:space="preserve">3.5. Promowanie </w:t>
            </w:r>
            <w:proofErr w:type="spellStart"/>
            <w:r w:rsidRPr="0052144E">
              <w:rPr>
                <w:rFonts w:ascii="Arial" w:hAnsi="Arial" w:cs="Arial"/>
              </w:rPr>
              <w:t>zachowań</w:t>
            </w:r>
            <w:proofErr w:type="spellEnd"/>
            <w:r w:rsidRPr="0052144E">
              <w:rPr>
                <w:rFonts w:ascii="Arial" w:hAnsi="Arial" w:cs="Arial"/>
              </w:rPr>
              <w:t xml:space="preserve"> ekologicznych oraz tworzenie warunków do powstawania zielonych miejsc pracy</w:t>
            </w:r>
          </w:p>
        </w:tc>
      </w:tr>
      <w:tr w:rsidR="00975967" w:rsidRPr="0052144E" w:rsidTr="0078437A">
        <w:trPr>
          <w:trHeight w:val="839"/>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2.6. Wzrost znaczenia rozproszonych odnawialnych źródeł energii</w:t>
            </w:r>
          </w:p>
        </w:tc>
        <w:tc>
          <w:tcPr>
            <w:tcW w:w="3071" w:type="dxa"/>
            <w:vMerge/>
            <w:vAlign w:val="center"/>
          </w:tcPr>
          <w:p w:rsidR="00975967" w:rsidRPr="0052144E" w:rsidRDefault="00975967" w:rsidP="0052144E">
            <w:pPr>
              <w:jc w:val="center"/>
              <w:rPr>
                <w:rFonts w:ascii="Arial" w:hAnsi="Arial" w:cs="Arial"/>
              </w:rPr>
            </w:pPr>
          </w:p>
        </w:tc>
      </w:tr>
      <w:tr w:rsidR="00975967" w:rsidRPr="0052144E" w:rsidTr="0078437A">
        <w:trPr>
          <w:trHeight w:val="709"/>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 xml:space="preserve">2.7. Rozwój energetyki na obszarach podmiejskich </w:t>
            </w:r>
            <w:r w:rsidR="00603C85">
              <w:rPr>
                <w:rFonts w:ascii="Arial" w:hAnsi="Arial" w:cs="Arial"/>
              </w:rPr>
              <w:br/>
            </w:r>
            <w:r w:rsidRPr="0052144E">
              <w:rPr>
                <w:rFonts w:ascii="Arial" w:hAnsi="Arial" w:cs="Arial"/>
              </w:rPr>
              <w:t>i wiejskich</w:t>
            </w:r>
          </w:p>
        </w:tc>
        <w:tc>
          <w:tcPr>
            <w:tcW w:w="3071" w:type="dxa"/>
            <w:vMerge/>
            <w:vAlign w:val="center"/>
          </w:tcPr>
          <w:p w:rsidR="00975967" w:rsidRPr="0052144E" w:rsidRDefault="00975967" w:rsidP="0052144E">
            <w:pPr>
              <w:jc w:val="center"/>
              <w:rPr>
                <w:rFonts w:ascii="Arial" w:hAnsi="Arial" w:cs="Arial"/>
              </w:rPr>
            </w:pPr>
          </w:p>
        </w:tc>
      </w:tr>
    </w:tbl>
    <w:p w:rsidR="00915E78" w:rsidRPr="00C92FEE" w:rsidRDefault="006B1BA1">
      <w:pPr>
        <w:rPr>
          <w:rFonts w:ascii="Arial" w:hAnsi="Arial" w:cs="Arial"/>
          <w:i/>
          <w:sz w:val="16"/>
          <w:szCs w:val="16"/>
        </w:rPr>
      </w:pPr>
      <w:r w:rsidRPr="00C92FEE">
        <w:rPr>
          <w:rFonts w:ascii="Arial" w:hAnsi="Arial" w:cs="Arial"/>
          <w:i/>
          <w:sz w:val="16"/>
          <w:szCs w:val="16"/>
        </w:rPr>
        <w:t xml:space="preserve">źródło: </w:t>
      </w:r>
      <w:r w:rsidR="00C92FEE" w:rsidRPr="00C92FEE">
        <w:rPr>
          <w:rFonts w:ascii="Arial" w:eastAsia="Times New Roman" w:hAnsi="Arial" w:cs="Arial"/>
          <w:i/>
          <w:sz w:val="16"/>
          <w:szCs w:val="16"/>
          <w:lang w:eastAsia="ja-JP"/>
        </w:rPr>
        <w:t>Strategia „Bezpieczeństwo Energetyczne i Środowisko perspektywa do 2020 r.”</w:t>
      </w:r>
    </w:p>
    <w:p w:rsidR="006235FD" w:rsidRPr="00120EA6" w:rsidRDefault="00292520" w:rsidP="000F57DA">
      <w:pPr>
        <w:pStyle w:val="Nagwek2"/>
        <w:rPr>
          <w:rFonts w:ascii="Arial" w:hAnsi="Arial" w:cs="Arial"/>
          <w:sz w:val="24"/>
          <w:szCs w:val="24"/>
        </w:rPr>
      </w:pPr>
      <w:bookmarkStart w:id="14" w:name="_Toc491688184"/>
      <w:r>
        <w:rPr>
          <w:rFonts w:ascii="Arial" w:hAnsi="Arial" w:cs="Arial"/>
          <w:sz w:val="24"/>
          <w:szCs w:val="24"/>
        </w:rPr>
        <w:t xml:space="preserve">2.4 </w:t>
      </w:r>
      <w:r w:rsidR="006235FD" w:rsidRPr="00120EA6">
        <w:rPr>
          <w:rFonts w:ascii="Arial" w:hAnsi="Arial" w:cs="Arial"/>
          <w:sz w:val="24"/>
          <w:szCs w:val="24"/>
        </w:rPr>
        <w:t>Uwarunk</w:t>
      </w:r>
      <w:r w:rsidR="00C92FEE">
        <w:rPr>
          <w:rFonts w:ascii="Arial" w:hAnsi="Arial" w:cs="Arial"/>
          <w:sz w:val="24"/>
          <w:szCs w:val="24"/>
        </w:rPr>
        <w:t xml:space="preserve">owania wynikające </w:t>
      </w:r>
      <w:r w:rsidR="009B4D9A">
        <w:rPr>
          <w:rFonts w:ascii="Arial" w:hAnsi="Arial" w:cs="Arial"/>
          <w:sz w:val="24"/>
          <w:szCs w:val="24"/>
        </w:rPr>
        <w:t>z</w:t>
      </w:r>
      <w:r w:rsidR="009B4D9A" w:rsidRPr="00120EA6">
        <w:rPr>
          <w:rFonts w:ascii="Arial" w:hAnsi="Arial" w:cs="Arial"/>
          <w:sz w:val="24"/>
          <w:szCs w:val="24"/>
        </w:rPr>
        <w:t xml:space="preserve"> </w:t>
      </w:r>
      <w:r w:rsidR="009B4D9A" w:rsidRPr="00C92FEE">
        <w:rPr>
          <w:rFonts w:ascii="Arial" w:hAnsi="Arial" w:cs="Arial"/>
          <w:sz w:val="24"/>
          <w:szCs w:val="24"/>
        </w:rPr>
        <w:t>dokument</w:t>
      </w:r>
      <w:r w:rsidR="000F57DA">
        <w:rPr>
          <w:rFonts w:ascii="Arial" w:hAnsi="Arial" w:cs="Arial"/>
          <w:sz w:val="24"/>
          <w:szCs w:val="24"/>
        </w:rPr>
        <w:t>ów</w:t>
      </w:r>
      <w:r w:rsidR="009B4D9A" w:rsidRPr="00C92FEE">
        <w:rPr>
          <w:rFonts w:ascii="Arial" w:hAnsi="Arial" w:cs="Arial"/>
          <w:sz w:val="24"/>
          <w:szCs w:val="24"/>
        </w:rPr>
        <w:t xml:space="preserve"> o charakterze programowym</w:t>
      </w:r>
      <w:r w:rsidR="00406E91">
        <w:rPr>
          <w:rFonts w:ascii="Arial" w:hAnsi="Arial" w:cs="Arial"/>
          <w:sz w:val="24"/>
          <w:szCs w:val="24"/>
        </w:rPr>
        <w:t xml:space="preserve"> </w:t>
      </w:r>
      <w:r w:rsidR="009B4D9A" w:rsidRPr="00C92FEE">
        <w:rPr>
          <w:rFonts w:ascii="Arial" w:hAnsi="Arial" w:cs="Arial"/>
          <w:sz w:val="24"/>
          <w:szCs w:val="24"/>
        </w:rPr>
        <w:t>/</w:t>
      </w:r>
      <w:r w:rsidR="00406E91">
        <w:rPr>
          <w:rFonts w:ascii="Arial" w:hAnsi="Arial" w:cs="Arial"/>
          <w:sz w:val="24"/>
          <w:szCs w:val="24"/>
        </w:rPr>
        <w:t xml:space="preserve"> </w:t>
      </w:r>
      <w:r w:rsidR="009B4D9A" w:rsidRPr="00C92FEE">
        <w:rPr>
          <w:rFonts w:ascii="Arial" w:hAnsi="Arial" w:cs="Arial"/>
          <w:sz w:val="24"/>
          <w:szCs w:val="24"/>
        </w:rPr>
        <w:t>wdrożeniowym</w:t>
      </w:r>
      <w:bookmarkEnd w:id="14"/>
    </w:p>
    <w:p w:rsidR="00777B06" w:rsidRPr="00120EA6" w:rsidRDefault="00292520" w:rsidP="00777B06">
      <w:pPr>
        <w:pStyle w:val="Nagwek3"/>
        <w:spacing w:after="240"/>
        <w:rPr>
          <w:rFonts w:ascii="Arial" w:eastAsia="HGGothicM" w:hAnsi="Arial" w:cs="Arial"/>
          <w:sz w:val="24"/>
          <w:lang w:eastAsia="pl-PL"/>
        </w:rPr>
      </w:pPr>
      <w:bookmarkStart w:id="15" w:name="_Toc462921532"/>
      <w:bookmarkStart w:id="16" w:name="_Toc491688185"/>
      <w:r>
        <w:rPr>
          <w:rFonts w:ascii="Arial" w:eastAsia="HGGothicM" w:hAnsi="Arial" w:cs="Arial"/>
          <w:sz w:val="24"/>
          <w:lang w:eastAsia="pl-PL"/>
        </w:rPr>
        <w:t>2.4</w:t>
      </w:r>
      <w:r w:rsidR="00777B06" w:rsidRPr="00120EA6">
        <w:rPr>
          <w:rFonts w:ascii="Arial" w:eastAsia="HGGothicM" w:hAnsi="Arial" w:cs="Arial"/>
          <w:sz w:val="24"/>
          <w:lang w:eastAsia="pl-PL"/>
        </w:rPr>
        <w:t xml:space="preserve">.1.Strategia Rozwoju Województwa </w:t>
      </w:r>
      <w:bookmarkEnd w:id="15"/>
      <w:r w:rsidR="00E54F62" w:rsidRPr="00120EA6">
        <w:rPr>
          <w:rFonts w:ascii="Arial" w:eastAsia="HGGothicM" w:hAnsi="Arial" w:cs="Arial"/>
          <w:sz w:val="24"/>
          <w:lang w:eastAsia="pl-PL"/>
        </w:rPr>
        <w:t>Świętokrzyskiego</w:t>
      </w:r>
      <w:bookmarkEnd w:id="16"/>
      <w:r w:rsidR="00E54F62" w:rsidRPr="00120EA6">
        <w:rPr>
          <w:rFonts w:ascii="Arial" w:eastAsia="HGGothicM" w:hAnsi="Arial" w:cs="Arial"/>
          <w:sz w:val="24"/>
          <w:lang w:eastAsia="pl-PL"/>
        </w:rPr>
        <w:t xml:space="preserve"> </w:t>
      </w:r>
    </w:p>
    <w:p w:rsidR="0052144E" w:rsidRPr="00120EA6" w:rsidRDefault="00777B06" w:rsidP="0052144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Województwo </w:t>
      </w:r>
      <w:r w:rsidR="00E54F62" w:rsidRPr="00120EA6">
        <w:rPr>
          <w:rFonts w:ascii="Arial" w:eastAsia="HGSMinchoE" w:hAnsi="Arial" w:cs="Arial"/>
          <w:sz w:val="24"/>
          <w:szCs w:val="24"/>
          <w:lang w:eastAsia="pl-PL"/>
        </w:rPr>
        <w:t>świętokrzyskie</w:t>
      </w:r>
      <w:r w:rsidRPr="00120EA6">
        <w:rPr>
          <w:rFonts w:ascii="Arial" w:eastAsia="HGSMinchoE" w:hAnsi="Arial" w:cs="Arial"/>
          <w:sz w:val="24"/>
          <w:szCs w:val="24"/>
          <w:lang w:eastAsia="pl-PL"/>
        </w:rPr>
        <w:t xml:space="preserve"> w dokumencie „Strategia Ro</w:t>
      </w:r>
      <w:r w:rsidR="00915E78">
        <w:rPr>
          <w:rFonts w:ascii="Arial" w:eastAsia="HGSMinchoE" w:hAnsi="Arial" w:cs="Arial"/>
          <w:sz w:val="24"/>
          <w:szCs w:val="24"/>
          <w:lang w:eastAsia="pl-PL"/>
        </w:rPr>
        <w:t xml:space="preserve">zwoju Województwa </w:t>
      </w:r>
      <w:r w:rsidR="00E54F62" w:rsidRPr="00120EA6">
        <w:rPr>
          <w:rFonts w:ascii="Arial" w:eastAsia="HGSMinchoE" w:hAnsi="Arial" w:cs="Arial"/>
          <w:sz w:val="24"/>
          <w:szCs w:val="24"/>
          <w:lang w:eastAsia="pl-PL"/>
        </w:rPr>
        <w:t>Świętokrzyskiego do roku</w:t>
      </w:r>
      <w:r w:rsidRPr="00120EA6">
        <w:rPr>
          <w:rFonts w:ascii="Arial" w:eastAsia="HGSMinchoE" w:hAnsi="Arial" w:cs="Arial"/>
          <w:sz w:val="24"/>
          <w:szCs w:val="24"/>
          <w:lang w:eastAsia="pl-PL"/>
        </w:rPr>
        <w:t xml:space="preserve"> 2020” określa szereg wyzwań w zakresie ochrony środowiska. Głównym celem w tym obszarze jest </w:t>
      </w:r>
      <w:r w:rsidR="00120EA6" w:rsidRPr="00120EA6">
        <w:rPr>
          <w:rFonts w:ascii="Arial" w:eastAsia="HGSMinchoE" w:hAnsi="Arial" w:cs="Arial"/>
          <w:sz w:val="24"/>
          <w:szCs w:val="24"/>
          <w:lang w:eastAsia="pl-PL"/>
        </w:rPr>
        <w:t xml:space="preserve">koncentracja na ekologicznych aspektach rozwoju regionu </w:t>
      </w:r>
      <w:r w:rsidR="001C5305">
        <w:rPr>
          <w:rFonts w:ascii="Arial" w:eastAsia="HGSMinchoE" w:hAnsi="Arial" w:cs="Arial"/>
          <w:sz w:val="24"/>
          <w:szCs w:val="24"/>
          <w:lang w:eastAsia="pl-PL"/>
        </w:rPr>
        <w:t>przy pamięci o tym</w:t>
      </w:r>
      <w:r w:rsidR="00120EA6" w:rsidRPr="00120EA6">
        <w:rPr>
          <w:rFonts w:ascii="Arial" w:eastAsia="HGSMinchoE" w:hAnsi="Arial" w:cs="Arial"/>
          <w:sz w:val="24"/>
          <w:szCs w:val="24"/>
          <w:lang w:eastAsia="pl-PL"/>
        </w:rPr>
        <w:t xml:space="preserve">, iż struktura gospodarcza województwa świętokrzyskiego uniemożliwia radykalne przechodzenie do gospodarki niskoemisyjnej. </w:t>
      </w:r>
      <w:r w:rsidRPr="00120EA6">
        <w:rPr>
          <w:rFonts w:ascii="Arial" w:eastAsia="HGSMinchoE" w:hAnsi="Arial" w:cs="Arial"/>
          <w:sz w:val="24"/>
          <w:szCs w:val="24"/>
          <w:lang w:eastAsia="pl-PL"/>
        </w:rPr>
        <w:t>W ww. dokumencie określono główne kierunki działań w zakresie ochrony środowiska, które mają doprowadzić do realizacji postawionego celu głównego (Tab.</w:t>
      </w:r>
      <w:r w:rsidR="00990E3E">
        <w:rPr>
          <w:rFonts w:ascii="Arial" w:eastAsia="HGSMinchoE" w:hAnsi="Arial" w:cs="Arial"/>
          <w:sz w:val="24"/>
          <w:szCs w:val="24"/>
          <w:lang w:eastAsia="pl-PL"/>
        </w:rPr>
        <w:t>2</w:t>
      </w:r>
      <w:r w:rsidRPr="00120EA6">
        <w:rPr>
          <w:rFonts w:ascii="Arial" w:eastAsia="HGSMinchoE" w:hAnsi="Arial" w:cs="Arial"/>
          <w:sz w:val="24"/>
          <w:szCs w:val="24"/>
          <w:lang w:eastAsia="pl-PL"/>
        </w:rPr>
        <w:t xml:space="preserve">). </w:t>
      </w:r>
      <w:bookmarkStart w:id="17" w:name="_Toc421640144"/>
      <w:bookmarkStart w:id="18" w:name="_Toc423536981"/>
      <w:bookmarkStart w:id="19" w:name="_Toc424683390"/>
      <w:bookmarkStart w:id="20" w:name="_Toc424765230"/>
      <w:bookmarkStart w:id="21" w:name="_Toc431987794"/>
      <w:bookmarkStart w:id="22" w:name="_Toc431988360"/>
    </w:p>
    <w:p w:rsidR="00777B06" w:rsidRPr="00120EA6" w:rsidRDefault="00777B06" w:rsidP="00603C85">
      <w:pPr>
        <w:spacing w:before="120" w:after="120" w:line="240" w:lineRule="auto"/>
        <w:jc w:val="both"/>
        <w:rPr>
          <w:rFonts w:ascii="Arial" w:eastAsia="HGSMinchoE" w:hAnsi="Arial" w:cs="Arial"/>
          <w:bCs/>
          <w:i/>
          <w:sz w:val="24"/>
          <w:szCs w:val="24"/>
          <w:lang w:eastAsia="pl-PL"/>
        </w:rPr>
      </w:pPr>
      <w:bookmarkStart w:id="23" w:name="_Toc457419821"/>
      <w:bookmarkStart w:id="24" w:name="_Toc457423294"/>
      <w:bookmarkStart w:id="25" w:name="_Toc462228370"/>
      <w:bookmarkStart w:id="26" w:name="_Toc462914296"/>
      <w:bookmarkStart w:id="27" w:name="_Toc491416621"/>
      <w:r w:rsidRPr="00430065">
        <w:rPr>
          <w:rFonts w:ascii="Arial" w:eastAsia="HGSMinchoE" w:hAnsi="Arial" w:cs="Arial"/>
          <w:b/>
          <w:bCs/>
          <w:sz w:val="24"/>
          <w:szCs w:val="24"/>
          <w:lang w:eastAsia="pl-PL"/>
        </w:rPr>
        <w:t xml:space="preserve">Tab. </w:t>
      </w:r>
      <w:r w:rsidR="00E05B0E" w:rsidRPr="00430065">
        <w:rPr>
          <w:rFonts w:ascii="Arial" w:eastAsia="HGSMinchoE" w:hAnsi="Arial" w:cs="Arial"/>
          <w:b/>
          <w:bCs/>
          <w:sz w:val="24"/>
          <w:szCs w:val="24"/>
          <w:lang w:eastAsia="pl-PL"/>
        </w:rPr>
        <w:fldChar w:fldCharType="begin"/>
      </w:r>
      <w:r w:rsidRPr="00430065">
        <w:rPr>
          <w:rFonts w:ascii="Arial" w:eastAsia="HGSMinchoE" w:hAnsi="Arial" w:cs="Arial"/>
          <w:b/>
          <w:bCs/>
          <w:sz w:val="24"/>
          <w:szCs w:val="24"/>
          <w:lang w:eastAsia="pl-PL"/>
        </w:rPr>
        <w:instrText xml:space="preserve"> SEQ Tab. \* ARABIC </w:instrText>
      </w:r>
      <w:r w:rsidR="00E05B0E" w:rsidRPr="00430065">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2</w:t>
      </w:r>
      <w:r w:rsidR="00E05B0E" w:rsidRPr="00430065">
        <w:rPr>
          <w:rFonts w:ascii="Arial" w:eastAsia="HGSMinchoE" w:hAnsi="Arial" w:cs="Arial"/>
          <w:b/>
          <w:sz w:val="24"/>
          <w:szCs w:val="24"/>
          <w:lang w:eastAsia="pl-PL"/>
        </w:rPr>
        <w:fldChar w:fldCharType="end"/>
      </w:r>
      <w:r w:rsidRPr="00430065">
        <w:rPr>
          <w:rFonts w:ascii="Arial" w:eastAsia="HGSMinchoE" w:hAnsi="Arial" w:cs="Arial"/>
          <w:b/>
          <w:bCs/>
          <w:sz w:val="24"/>
          <w:szCs w:val="24"/>
          <w:lang w:eastAsia="pl-PL"/>
        </w:rPr>
        <w:t xml:space="preserve"> </w:t>
      </w:r>
      <w:r w:rsidRPr="00430065">
        <w:rPr>
          <w:rFonts w:ascii="Arial" w:eastAsia="HGSMinchoE" w:hAnsi="Arial" w:cs="Arial"/>
          <w:bCs/>
          <w:sz w:val="24"/>
          <w:szCs w:val="24"/>
          <w:lang w:eastAsia="pl-PL"/>
        </w:rPr>
        <w:t>Kierunki działań w zakresie ochrony środowiska</w:t>
      </w:r>
      <w:bookmarkEnd w:id="17"/>
      <w:bookmarkEnd w:id="18"/>
      <w:bookmarkEnd w:id="19"/>
      <w:bookmarkEnd w:id="20"/>
      <w:bookmarkEnd w:id="21"/>
      <w:bookmarkEnd w:id="22"/>
      <w:bookmarkEnd w:id="23"/>
      <w:bookmarkEnd w:id="24"/>
      <w:bookmarkEnd w:id="25"/>
      <w:bookmarkEnd w:id="26"/>
      <w:r w:rsidR="00915E78">
        <w:rPr>
          <w:rFonts w:ascii="Arial" w:eastAsia="HGSMinchoE" w:hAnsi="Arial" w:cs="Arial"/>
          <w:bCs/>
          <w:sz w:val="24"/>
          <w:szCs w:val="24"/>
          <w:lang w:eastAsia="pl-PL"/>
        </w:rPr>
        <w:t xml:space="preserve"> w Strategii Rozwoju Województwa Świętokrzyskiego do roku 2020</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21"/>
      </w:tblGrid>
      <w:tr w:rsidR="00777B06" w:rsidRPr="0052144E" w:rsidTr="003C59C5">
        <w:trPr>
          <w:trHeight w:val="581"/>
          <w:jc w:val="center"/>
        </w:trPr>
        <w:tc>
          <w:tcPr>
            <w:tcW w:w="4421" w:type="dxa"/>
            <w:shd w:val="clear" w:color="auto" w:fill="9FB9E1"/>
            <w:vAlign w:val="center"/>
          </w:tcPr>
          <w:p w:rsidR="00777B06" w:rsidRPr="0052144E" w:rsidRDefault="003C59C5" w:rsidP="0052144E">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C</w:t>
            </w:r>
            <w:r w:rsidR="00A46DE2" w:rsidRPr="0052144E">
              <w:rPr>
                <w:rFonts w:ascii="Arial" w:eastAsia="HGSMinchoE" w:hAnsi="Arial" w:cs="Arial"/>
                <w:b/>
                <w:sz w:val="20"/>
                <w:szCs w:val="20"/>
                <w:lang w:eastAsia="pl-PL"/>
              </w:rPr>
              <w:t>el strategiczny</w:t>
            </w:r>
          </w:p>
        </w:tc>
        <w:tc>
          <w:tcPr>
            <w:tcW w:w="4421" w:type="dxa"/>
            <w:shd w:val="clear" w:color="auto" w:fill="9FB9E1"/>
            <w:vAlign w:val="center"/>
          </w:tcPr>
          <w:p w:rsidR="00777B06" w:rsidRPr="0052144E" w:rsidRDefault="003C59C5" w:rsidP="0052144E">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K</w:t>
            </w:r>
            <w:r w:rsidR="00A46DE2" w:rsidRPr="0052144E">
              <w:rPr>
                <w:rFonts w:ascii="Arial" w:eastAsia="HGSMinchoE" w:hAnsi="Arial" w:cs="Arial"/>
                <w:b/>
                <w:sz w:val="20"/>
                <w:szCs w:val="20"/>
                <w:lang w:eastAsia="pl-PL"/>
              </w:rPr>
              <w:t xml:space="preserve">ierunki </w:t>
            </w:r>
            <w:r w:rsidR="00C93A5A" w:rsidRPr="0052144E">
              <w:rPr>
                <w:rFonts w:ascii="Arial" w:eastAsia="HGSMinchoE" w:hAnsi="Arial" w:cs="Arial"/>
                <w:b/>
                <w:sz w:val="20"/>
                <w:szCs w:val="20"/>
                <w:lang w:eastAsia="pl-PL"/>
              </w:rPr>
              <w:t>działa</w:t>
            </w:r>
            <w:r w:rsidR="00A46DE2" w:rsidRPr="0052144E">
              <w:rPr>
                <w:rFonts w:ascii="Arial" w:eastAsia="HGSMinchoE" w:hAnsi="Arial" w:cs="Arial"/>
                <w:b/>
                <w:sz w:val="20"/>
                <w:szCs w:val="20"/>
                <w:lang w:eastAsia="pl-PL"/>
              </w:rPr>
              <w:t>ń</w:t>
            </w:r>
          </w:p>
        </w:tc>
      </w:tr>
      <w:tr w:rsidR="00777B06" w:rsidRPr="0052144E" w:rsidTr="00915E78">
        <w:trPr>
          <w:trHeight w:val="3076"/>
          <w:jc w:val="center"/>
        </w:trPr>
        <w:tc>
          <w:tcPr>
            <w:tcW w:w="4421" w:type="dxa"/>
            <w:vAlign w:val="center"/>
          </w:tcPr>
          <w:p w:rsidR="00777B06" w:rsidRPr="0052144E" w:rsidRDefault="00C93A5A"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 xml:space="preserve">Energia </w:t>
            </w:r>
            <w:r w:rsidRPr="0052144E">
              <w:rPr>
                <w:rFonts w:ascii="Arial" w:eastAsia="HGSMinchoE" w:hAnsi="Arial" w:cs="Arial"/>
                <w:b/>
                <w:i/>
                <w:sz w:val="20"/>
                <w:szCs w:val="20"/>
                <w:lang w:eastAsia="pl-PL"/>
              </w:rPr>
              <w:t xml:space="preserve">versus </w:t>
            </w:r>
            <w:r w:rsidRPr="0052144E">
              <w:rPr>
                <w:rFonts w:ascii="Arial" w:eastAsia="HGSMinchoE" w:hAnsi="Arial" w:cs="Arial"/>
                <w:b/>
                <w:sz w:val="20"/>
                <w:szCs w:val="20"/>
                <w:lang w:eastAsia="pl-PL"/>
              </w:rPr>
              <w:t>emisja, czyli próba rozwiązania dylematu, jak nie szkodzić jednocześnie środowisku i gospodarce</w:t>
            </w:r>
          </w:p>
        </w:tc>
        <w:tc>
          <w:tcPr>
            <w:tcW w:w="4421" w:type="dxa"/>
            <w:vAlign w:val="center"/>
          </w:tcPr>
          <w:p w:rsidR="00777B06" w:rsidRPr="0052144E" w:rsidRDefault="00A46DE2" w:rsidP="009E729E">
            <w:pPr>
              <w:numPr>
                <w:ilvl w:val="0"/>
                <w:numId w:val="7"/>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działania ze strony wytwórców energii (inwestycje modernizacyjne zmniejszające awaryjność systemów, wprowadzenie energooszczędnych technologii, wykorzystanie lokalnych źródeł energii odnawialnej</w:t>
            </w:r>
          </w:p>
          <w:p w:rsidR="00777B06" w:rsidRPr="0052144E" w:rsidRDefault="00A46DE2" w:rsidP="009E729E">
            <w:pPr>
              <w:numPr>
                <w:ilvl w:val="0"/>
                <w:numId w:val="7"/>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działania ze strony odbiorców energii (oszczędne korzystanie przez odbiorców końcowych z energii elektrycznej i ciepła)</w:t>
            </w:r>
          </w:p>
          <w:p w:rsidR="00777B06" w:rsidRPr="0052144E" w:rsidRDefault="00760871" w:rsidP="0052144E">
            <w:pPr>
              <w:spacing w:after="0" w:line="240" w:lineRule="auto"/>
              <w:rPr>
                <w:rFonts w:ascii="Arial" w:eastAsia="HGSMinchoE" w:hAnsi="Arial" w:cs="Arial"/>
                <w:sz w:val="20"/>
                <w:szCs w:val="20"/>
                <w:lang w:eastAsia="pl-PL"/>
              </w:rPr>
            </w:pPr>
            <w:r>
              <w:rPr>
                <w:rFonts w:ascii="Arial" w:eastAsia="HGSMinchoE" w:hAnsi="Arial" w:cs="Arial"/>
                <w:noProof/>
                <w:sz w:val="20"/>
                <w:szCs w:val="20"/>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4" o:spid="_x0000_s1026" type="#_x0000_t67" style="position:absolute;margin-left:85.4pt;margin-top:4.1pt;width:17.5pt;height:19.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" adj="11858" fillcolor="#9cc4e5" strokecolor="#9cc4e5" strokeweight="2.25pt">
                  <v:path arrowok="t"/>
                </v:shape>
              </w:pict>
            </w:r>
          </w:p>
          <w:p w:rsidR="0052144E" w:rsidRPr="0052144E" w:rsidRDefault="0052144E" w:rsidP="0052144E">
            <w:pPr>
              <w:spacing w:after="0" w:line="240" w:lineRule="auto"/>
              <w:rPr>
                <w:rFonts w:ascii="Arial" w:eastAsia="HGSMinchoE" w:hAnsi="Arial" w:cs="Arial"/>
                <w:sz w:val="20"/>
                <w:szCs w:val="20"/>
                <w:lang w:eastAsia="pl-PL"/>
              </w:rPr>
            </w:pPr>
          </w:p>
          <w:p w:rsidR="00777B06" w:rsidRPr="0052144E" w:rsidRDefault="00A46DE2" w:rsidP="0052144E">
            <w:p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dążenie do osiągania korzystnych rezultatów ekonomicznych przy jednoczesnym</w:t>
            </w:r>
            <w:r w:rsidR="00580605" w:rsidRPr="0052144E">
              <w:rPr>
                <w:rFonts w:ascii="Arial" w:eastAsia="HGSMinchoE" w:hAnsi="Arial" w:cs="Arial"/>
                <w:sz w:val="20"/>
                <w:szCs w:val="20"/>
                <w:lang w:eastAsia="pl-PL"/>
              </w:rPr>
              <w:t xml:space="preserve"> odciążeniu środowiska naturalne</w:t>
            </w:r>
            <w:r w:rsidRPr="0052144E">
              <w:rPr>
                <w:rFonts w:ascii="Arial" w:eastAsia="HGSMinchoE" w:hAnsi="Arial" w:cs="Arial"/>
                <w:sz w:val="20"/>
                <w:szCs w:val="20"/>
                <w:lang w:eastAsia="pl-PL"/>
              </w:rPr>
              <w:t>go co przyczyni się do wzrostu komfortu życia mieszkańców regionu</w:t>
            </w:r>
          </w:p>
        </w:tc>
      </w:tr>
      <w:tr w:rsidR="00777B06" w:rsidRPr="0052144E" w:rsidTr="003C59C5">
        <w:trPr>
          <w:trHeight w:val="2600"/>
          <w:jc w:val="center"/>
        </w:trPr>
        <w:tc>
          <w:tcPr>
            <w:tcW w:w="4421" w:type="dxa"/>
            <w:vAlign w:val="center"/>
          </w:tcPr>
          <w:p w:rsidR="00777B06" w:rsidRPr="0052144E" w:rsidRDefault="00777B06"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lastRenderedPageBreak/>
              <w:t>Zapewnien</w:t>
            </w:r>
            <w:r w:rsidR="00580605" w:rsidRPr="0052144E">
              <w:rPr>
                <w:rFonts w:ascii="Arial" w:eastAsia="HGSMinchoE" w:hAnsi="Arial" w:cs="Arial"/>
                <w:b/>
                <w:sz w:val="20"/>
                <w:szCs w:val="20"/>
                <w:lang w:eastAsia="pl-PL"/>
              </w:rPr>
              <w:t xml:space="preserve">ie właściwej gospodarki wodnej </w:t>
            </w:r>
            <w:r w:rsidR="00603C85">
              <w:rPr>
                <w:rFonts w:ascii="Arial" w:eastAsia="HGSMinchoE" w:hAnsi="Arial" w:cs="Arial"/>
                <w:b/>
                <w:sz w:val="20"/>
                <w:szCs w:val="20"/>
                <w:lang w:eastAsia="pl-PL"/>
              </w:rPr>
              <w:br/>
            </w:r>
            <w:r w:rsidR="00580605" w:rsidRPr="0052144E">
              <w:rPr>
                <w:rFonts w:ascii="Arial" w:eastAsia="HGSMinchoE" w:hAnsi="Arial" w:cs="Arial"/>
                <w:b/>
                <w:sz w:val="20"/>
                <w:szCs w:val="20"/>
                <w:lang w:eastAsia="pl-PL"/>
              </w:rPr>
              <w:t>i ściekowej oraz efektywnej gospodarki odpadami poprawy mechanizmów zarządzania środowiskiem</w:t>
            </w:r>
          </w:p>
        </w:tc>
        <w:tc>
          <w:tcPr>
            <w:tcW w:w="4421" w:type="dxa"/>
            <w:vAlign w:val="center"/>
          </w:tcPr>
          <w:p w:rsidR="00777B06"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budowa nowych oraz modernizacja </w:t>
            </w:r>
            <w:r w:rsidR="00975967" w:rsidRPr="0052144E">
              <w:rPr>
                <w:rFonts w:ascii="Arial" w:eastAsia="HGSMinchoE" w:hAnsi="Arial" w:cs="Arial"/>
                <w:sz w:val="20"/>
                <w:szCs w:val="20"/>
                <w:lang w:eastAsia="pl-PL"/>
              </w:rPr>
              <w:br/>
            </w:r>
            <w:r w:rsidRPr="0052144E">
              <w:rPr>
                <w:rFonts w:ascii="Arial" w:eastAsia="HGSMinchoE" w:hAnsi="Arial" w:cs="Arial"/>
                <w:sz w:val="20"/>
                <w:szCs w:val="20"/>
                <w:lang w:eastAsia="pl-PL"/>
              </w:rPr>
              <w:t>i rozbudowa istniejących oczyszczalni ścieków oraz systemów zbiorczej kanalizacji sanitarnej i deszczowej</w:t>
            </w:r>
          </w:p>
          <w:p w:rsidR="00580605"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racjonalne gospodarowanie odpadami</w:t>
            </w:r>
          </w:p>
          <w:p w:rsidR="00580605"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zwiększenie retencji w zlewni Wisły oraz wykorzystanie potencjału rzek, zbiorników wodnych i ich otoczenia dla potrzeb turystyki i rekreacji z uwzględnieniem potrzeb ich ochrony</w:t>
            </w:r>
          </w:p>
        </w:tc>
      </w:tr>
      <w:tr w:rsidR="00777B06" w:rsidRPr="0052144E" w:rsidTr="00915E78">
        <w:trPr>
          <w:trHeight w:val="1485"/>
          <w:jc w:val="center"/>
        </w:trPr>
        <w:tc>
          <w:tcPr>
            <w:tcW w:w="4421" w:type="dxa"/>
            <w:vAlign w:val="center"/>
          </w:tcPr>
          <w:p w:rsidR="00777B06" w:rsidRPr="0052144E" w:rsidRDefault="00580605"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Adaptacja do zmian klimatycznych</w:t>
            </w:r>
            <w:r w:rsidR="00FD44E5" w:rsidRPr="0052144E">
              <w:rPr>
                <w:rFonts w:ascii="Arial" w:eastAsia="HGSMinchoE" w:hAnsi="Arial" w:cs="Arial"/>
                <w:b/>
                <w:sz w:val="20"/>
                <w:szCs w:val="20"/>
                <w:lang w:eastAsia="pl-PL"/>
              </w:rPr>
              <w:t xml:space="preserve"> poprzez przeciwdziałanie zagrożeniom powodziowym</w:t>
            </w:r>
          </w:p>
        </w:tc>
        <w:tc>
          <w:tcPr>
            <w:tcW w:w="4421" w:type="dxa"/>
            <w:vAlign w:val="center"/>
          </w:tcPr>
          <w:p w:rsidR="00777B06"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rozbudowa i modernizacja infrastruktury chroniącej przed powodziami w dorzeczu Wisły z uwzględnieniem minimalizacji presji na środowisko</w:t>
            </w:r>
          </w:p>
          <w:p w:rsidR="00FD44E5"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racjonalna gospodarka przestrzenna na obszarach zagrożonych powodzią (wykluczenie zabudowy na tych terenach)</w:t>
            </w:r>
          </w:p>
        </w:tc>
      </w:tr>
      <w:tr w:rsidR="00777B06" w:rsidRPr="0052144E" w:rsidTr="00915E78">
        <w:trPr>
          <w:trHeight w:val="1143"/>
          <w:jc w:val="center"/>
        </w:trPr>
        <w:tc>
          <w:tcPr>
            <w:tcW w:w="4421" w:type="dxa"/>
            <w:vAlign w:val="center"/>
          </w:tcPr>
          <w:p w:rsidR="00777B06" w:rsidRPr="0052144E" w:rsidRDefault="00FD44E5"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Ochrona cennych zasobów przyrodniczych</w:t>
            </w:r>
          </w:p>
        </w:tc>
        <w:tc>
          <w:tcPr>
            <w:tcW w:w="4421" w:type="dxa"/>
            <w:vAlign w:val="center"/>
          </w:tcPr>
          <w:p w:rsidR="00777B06" w:rsidRPr="0052144E" w:rsidRDefault="00777B06"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zachowanie w dobrym stanie pełnej różnorodności biologicznej województwa </w:t>
            </w:r>
            <w:r w:rsidR="00FD44E5" w:rsidRPr="0052144E">
              <w:rPr>
                <w:rFonts w:ascii="Arial" w:eastAsia="HGSMinchoE" w:hAnsi="Arial" w:cs="Arial"/>
                <w:sz w:val="20"/>
                <w:szCs w:val="20"/>
                <w:lang w:eastAsia="pl-PL"/>
              </w:rPr>
              <w:t>świętokrzyskiego dla przyszłych pokoleń ze szczególnym uwzględnieniem ochrony unikatowego charakteru Gór Świętokrzyskich</w:t>
            </w:r>
          </w:p>
          <w:p w:rsidR="00FD44E5"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tworzenie infrastruktury zielonej oraz utrzymanie i powiększanie zasobów </w:t>
            </w:r>
            <w:r w:rsidR="0052144E">
              <w:rPr>
                <w:rFonts w:ascii="Arial" w:eastAsia="HGSMinchoE" w:hAnsi="Arial" w:cs="Arial"/>
                <w:sz w:val="20"/>
                <w:szCs w:val="20"/>
                <w:lang w:eastAsia="pl-PL"/>
              </w:rPr>
              <w:br/>
            </w:r>
            <w:r w:rsidRPr="0052144E">
              <w:rPr>
                <w:rFonts w:ascii="Arial" w:eastAsia="HGSMinchoE" w:hAnsi="Arial" w:cs="Arial"/>
                <w:sz w:val="20"/>
                <w:szCs w:val="20"/>
                <w:lang w:eastAsia="pl-PL"/>
              </w:rPr>
              <w:t>i powierzchni leśnych</w:t>
            </w:r>
          </w:p>
        </w:tc>
      </w:tr>
    </w:tbl>
    <w:p w:rsidR="003E31DF" w:rsidRDefault="00FD44E5" w:rsidP="00E23EE2">
      <w:pPr>
        <w:rPr>
          <w:rFonts w:ascii="Arial" w:hAnsi="Arial" w:cs="Arial"/>
          <w:sz w:val="16"/>
          <w:szCs w:val="16"/>
        </w:rPr>
      </w:pPr>
      <w:bookmarkStart w:id="28" w:name="_Toc462921533"/>
      <w:r w:rsidRPr="00FD44E5">
        <w:rPr>
          <w:rFonts w:ascii="Arial" w:hAnsi="Arial" w:cs="Arial"/>
          <w:sz w:val="16"/>
          <w:szCs w:val="16"/>
          <w:lang w:eastAsia="pl-PL"/>
        </w:rPr>
        <w:t xml:space="preserve">źródło: </w:t>
      </w:r>
      <w:r w:rsidRPr="00FD44E5">
        <w:rPr>
          <w:rFonts w:ascii="Arial" w:hAnsi="Arial" w:cs="Arial"/>
          <w:sz w:val="16"/>
          <w:szCs w:val="16"/>
        </w:rPr>
        <w:t>Strategia Rozwoju Województwa Świętokrzyskiego do roku 2020</w:t>
      </w:r>
    </w:p>
    <w:p w:rsidR="00915E78" w:rsidRPr="00915E78" w:rsidRDefault="00915E78" w:rsidP="00E23EE2">
      <w:pPr>
        <w:rPr>
          <w:rFonts w:ascii="Arial" w:hAnsi="Arial" w:cs="Arial"/>
          <w:sz w:val="24"/>
          <w:szCs w:val="24"/>
          <w:lang w:eastAsia="pl-PL"/>
        </w:rPr>
      </w:pPr>
    </w:p>
    <w:p w:rsidR="00777B06" w:rsidRPr="00120EA6" w:rsidRDefault="00292520" w:rsidP="003E31DF">
      <w:pPr>
        <w:pStyle w:val="Nagwek3"/>
        <w:spacing w:after="240"/>
        <w:rPr>
          <w:rFonts w:ascii="Arial" w:eastAsia="HGGothicM" w:hAnsi="Arial" w:cs="Arial"/>
          <w:sz w:val="24"/>
          <w:lang w:eastAsia="pl-PL"/>
        </w:rPr>
      </w:pPr>
      <w:bookmarkStart w:id="29" w:name="_Toc491688186"/>
      <w:r>
        <w:rPr>
          <w:rFonts w:ascii="Arial" w:eastAsia="HGGothicM" w:hAnsi="Arial" w:cs="Arial"/>
          <w:sz w:val="24"/>
          <w:lang w:eastAsia="pl-PL"/>
        </w:rPr>
        <w:t>2.4</w:t>
      </w:r>
      <w:r w:rsidR="00777B06" w:rsidRPr="00120EA6">
        <w:rPr>
          <w:rFonts w:ascii="Arial" w:eastAsia="HGGothicM" w:hAnsi="Arial" w:cs="Arial"/>
          <w:sz w:val="24"/>
          <w:lang w:eastAsia="pl-PL"/>
        </w:rPr>
        <w:t xml:space="preserve">.2.Program Ochrony Środowiska Województwa </w:t>
      </w:r>
      <w:bookmarkEnd w:id="28"/>
      <w:r w:rsidR="002D40D7">
        <w:rPr>
          <w:rFonts w:ascii="Arial" w:eastAsia="HGGothicM" w:hAnsi="Arial" w:cs="Arial"/>
          <w:sz w:val="24"/>
          <w:lang w:eastAsia="pl-PL"/>
        </w:rPr>
        <w:t>Świętokrzyskiego</w:t>
      </w:r>
      <w:bookmarkEnd w:id="29"/>
      <w:r w:rsidR="00777B06" w:rsidRPr="00120EA6">
        <w:rPr>
          <w:rFonts w:ascii="Arial" w:eastAsia="HGGothicM" w:hAnsi="Arial" w:cs="Arial"/>
          <w:sz w:val="24"/>
          <w:lang w:eastAsia="pl-PL"/>
        </w:rPr>
        <w:t xml:space="preserve"> </w:t>
      </w:r>
    </w:p>
    <w:p w:rsidR="004D2C97" w:rsidRDefault="003E31DF" w:rsidP="003E31DF">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4D2C97">
        <w:rPr>
          <w:rFonts w:ascii="Arial" w:eastAsia="HGSMinchoE" w:hAnsi="Arial" w:cs="Arial"/>
          <w:sz w:val="24"/>
          <w:szCs w:val="24"/>
          <w:lang w:eastAsia="pl-PL"/>
        </w:rPr>
        <w:t xml:space="preserve">Głównym celem Programu </w:t>
      </w:r>
      <w:r w:rsidR="004D0056">
        <w:rPr>
          <w:rFonts w:ascii="Arial" w:eastAsia="HGSMinchoE" w:hAnsi="Arial" w:cs="Arial"/>
          <w:sz w:val="24"/>
          <w:szCs w:val="24"/>
          <w:lang w:eastAsia="pl-PL"/>
        </w:rPr>
        <w:t>O</w:t>
      </w:r>
      <w:r w:rsidR="004D2C97">
        <w:rPr>
          <w:rFonts w:ascii="Arial" w:eastAsia="HGSMinchoE" w:hAnsi="Arial" w:cs="Arial"/>
          <w:sz w:val="24"/>
          <w:szCs w:val="24"/>
          <w:lang w:eastAsia="pl-PL"/>
        </w:rPr>
        <w:t xml:space="preserve">chrony </w:t>
      </w:r>
      <w:r w:rsidR="004D0056">
        <w:rPr>
          <w:rFonts w:ascii="Arial" w:eastAsia="HGSMinchoE" w:hAnsi="Arial" w:cs="Arial"/>
          <w:sz w:val="24"/>
          <w:szCs w:val="24"/>
          <w:lang w:eastAsia="pl-PL"/>
        </w:rPr>
        <w:t>Ś</w:t>
      </w:r>
      <w:r w:rsidR="004D2C97">
        <w:rPr>
          <w:rFonts w:ascii="Arial" w:eastAsia="HGSMinchoE" w:hAnsi="Arial" w:cs="Arial"/>
          <w:sz w:val="24"/>
          <w:szCs w:val="24"/>
          <w:lang w:eastAsia="pl-PL"/>
        </w:rPr>
        <w:t xml:space="preserve">rodowiska </w:t>
      </w:r>
      <w:r w:rsidR="004D0056">
        <w:rPr>
          <w:rFonts w:ascii="Arial" w:eastAsia="HGSMinchoE" w:hAnsi="Arial" w:cs="Arial"/>
          <w:sz w:val="24"/>
          <w:szCs w:val="24"/>
          <w:lang w:eastAsia="pl-PL"/>
        </w:rPr>
        <w:t>W</w:t>
      </w:r>
      <w:r w:rsidRPr="00120EA6">
        <w:rPr>
          <w:rFonts w:ascii="Arial" w:eastAsia="HGSMinchoE" w:hAnsi="Arial" w:cs="Arial"/>
          <w:sz w:val="24"/>
          <w:szCs w:val="24"/>
          <w:lang w:eastAsia="pl-PL"/>
        </w:rPr>
        <w:t xml:space="preserve">ojewództwa </w:t>
      </w:r>
      <w:r w:rsidR="004D0056">
        <w:rPr>
          <w:rFonts w:ascii="Arial" w:eastAsia="HGSMinchoE" w:hAnsi="Arial" w:cs="Arial"/>
          <w:sz w:val="24"/>
          <w:szCs w:val="24"/>
          <w:lang w:eastAsia="pl-PL"/>
        </w:rPr>
        <w:t>Ś</w:t>
      </w:r>
      <w:r w:rsidR="004D2C97">
        <w:rPr>
          <w:rFonts w:ascii="Arial" w:eastAsia="HGSMinchoE" w:hAnsi="Arial" w:cs="Arial"/>
          <w:sz w:val="24"/>
          <w:szCs w:val="24"/>
          <w:lang w:eastAsia="pl-PL"/>
        </w:rPr>
        <w:t xml:space="preserve">więtokrzyskiego jest dążenie do poprawy stanu środowiska w województwie oraz ograniczenia </w:t>
      </w:r>
      <w:r w:rsidR="004D2C97" w:rsidRPr="004D2C97">
        <w:rPr>
          <w:rFonts w:ascii="Arial" w:eastAsia="HGSMinchoE" w:hAnsi="Arial" w:cs="Arial"/>
          <w:sz w:val="24"/>
          <w:szCs w:val="24"/>
          <w:lang w:eastAsia="pl-PL"/>
        </w:rPr>
        <w:t xml:space="preserve">negatywnego wpływu na środowisko źródeł zanieczyszczeń, ochrona </w:t>
      </w:r>
      <w:r w:rsidR="00644E7E">
        <w:rPr>
          <w:rFonts w:ascii="Arial" w:eastAsia="HGSMinchoE" w:hAnsi="Arial" w:cs="Arial"/>
          <w:sz w:val="24"/>
          <w:szCs w:val="24"/>
          <w:lang w:eastAsia="pl-PL"/>
        </w:rPr>
        <w:br/>
      </w:r>
      <w:r w:rsidR="004D2C97" w:rsidRPr="004D2C97">
        <w:rPr>
          <w:rFonts w:ascii="Arial" w:eastAsia="HGSMinchoE" w:hAnsi="Arial" w:cs="Arial"/>
          <w:sz w:val="24"/>
          <w:szCs w:val="24"/>
          <w:lang w:eastAsia="pl-PL"/>
        </w:rPr>
        <w:t>i rozwój walorów środowiska oraz racjonalne gospodarowanie jego zasobami.</w:t>
      </w:r>
    </w:p>
    <w:p w:rsidR="00344FAC" w:rsidRDefault="00232267" w:rsidP="003E31DF">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Uwzględniając stan środowiska, główne problemy środowiskowe, obowiązujące </w:t>
      </w:r>
      <w:r w:rsidR="00644E7E">
        <w:rPr>
          <w:rFonts w:ascii="Arial" w:eastAsia="HGSMinchoE" w:hAnsi="Arial" w:cs="Arial"/>
          <w:sz w:val="24"/>
          <w:szCs w:val="24"/>
          <w:lang w:eastAsia="pl-PL"/>
        </w:rPr>
        <w:br/>
      </w:r>
      <w:r>
        <w:rPr>
          <w:rFonts w:ascii="Arial" w:eastAsia="HGSMinchoE" w:hAnsi="Arial" w:cs="Arial"/>
          <w:sz w:val="24"/>
          <w:szCs w:val="24"/>
          <w:lang w:eastAsia="pl-PL"/>
        </w:rPr>
        <w:t xml:space="preserve">i planowane zmiany przepisów prawa polskiego i wspólnotowego, programy </w:t>
      </w:r>
      <w:r w:rsidR="00244B01">
        <w:rPr>
          <w:rFonts w:ascii="Arial" w:eastAsia="HGSMinchoE" w:hAnsi="Arial" w:cs="Arial"/>
          <w:sz w:val="24"/>
          <w:szCs w:val="24"/>
          <w:lang w:eastAsia="pl-PL"/>
        </w:rPr>
        <w:br/>
      </w:r>
      <w:r>
        <w:rPr>
          <w:rFonts w:ascii="Arial" w:eastAsia="HGSMinchoE" w:hAnsi="Arial" w:cs="Arial"/>
          <w:sz w:val="24"/>
          <w:szCs w:val="24"/>
          <w:lang w:eastAsia="pl-PL"/>
        </w:rPr>
        <w:t xml:space="preserve">i strategie rządowe regionalne i lokalne, </w:t>
      </w:r>
      <w:r w:rsidR="00D029DC">
        <w:rPr>
          <w:rFonts w:ascii="Arial" w:eastAsia="HGSMinchoE" w:hAnsi="Arial" w:cs="Arial"/>
          <w:sz w:val="24"/>
          <w:szCs w:val="24"/>
          <w:lang w:eastAsia="pl-PL"/>
        </w:rPr>
        <w:t xml:space="preserve">koncepcje oraz dokumenty planistyczne, </w:t>
      </w:r>
      <w:r w:rsidR="00915E78">
        <w:rPr>
          <w:rFonts w:ascii="Arial" w:eastAsia="HGSMinchoE" w:hAnsi="Arial" w:cs="Arial"/>
          <w:sz w:val="24"/>
          <w:szCs w:val="24"/>
          <w:lang w:eastAsia="pl-PL"/>
        </w:rPr>
        <w:br/>
      </w:r>
      <w:r w:rsidR="00D029DC">
        <w:rPr>
          <w:rFonts w:ascii="Arial" w:eastAsia="HGSMinchoE" w:hAnsi="Arial" w:cs="Arial"/>
          <w:sz w:val="24"/>
          <w:szCs w:val="24"/>
          <w:lang w:eastAsia="pl-PL"/>
        </w:rPr>
        <w:t xml:space="preserve">w wyniku przeprowadzonych analiz opracowane zostały </w:t>
      </w:r>
      <w:r w:rsidR="00932591">
        <w:rPr>
          <w:rFonts w:ascii="Arial" w:eastAsia="HGSMinchoE" w:hAnsi="Arial" w:cs="Arial"/>
          <w:sz w:val="24"/>
          <w:szCs w:val="24"/>
          <w:lang w:eastAsia="pl-PL"/>
        </w:rPr>
        <w:t>cele długoterminowe</w:t>
      </w:r>
      <w:r w:rsidR="00E60FDD">
        <w:rPr>
          <w:rFonts w:ascii="Arial" w:eastAsia="HGSMinchoE" w:hAnsi="Arial" w:cs="Arial"/>
          <w:sz w:val="24"/>
          <w:szCs w:val="24"/>
          <w:lang w:eastAsia="pl-PL"/>
        </w:rPr>
        <w:t xml:space="preserve"> </w:t>
      </w:r>
      <w:r w:rsidR="00E60FDD">
        <w:rPr>
          <w:rFonts w:ascii="Arial" w:eastAsia="HGSMinchoE" w:hAnsi="Arial" w:cs="Arial"/>
          <w:sz w:val="24"/>
          <w:szCs w:val="24"/>
          <w:lang w:eastAsia="pl-PL"/>
        </w:rPr>
        <w:br/>
        <w:t>i operacyjne</w:t>
      </w:r>
      <w:r>
        <w:rPr>
          <w:rFonts w:ascii="Arial" w:eastAsia="HGSMinchoE" w:hAnsi="Arial" w:cs="Arial"/>
          <w:sz w:val="24"/>
          <w:szCs w:val="24"/>
          <w:lang w:eastAsia="pl-PL"/>
        </w:rPr>
        <w:t xml:space="preserve"> </w:t>
      </w:r>
      <w:r w:rsidR="00975967">
        <w:rPr>
          <w:rFonts w:ascii="Arial" w:eastAsia="HGSMinchoE" w:hAnsi="Arial" w:cs="Arial"/>
          <w:sz w:val="24"/>
          <w:szCs w:val="24"/>
          <w:lang w:eastAsia="pl-PL"/>
        </w:rPr>
        <w:t>dla</w:t>
      </w:r>
      <w:r w:rsidR="00932591">
        <w:rPr>
          <w:rFonts w:ascii="Arial" w:eastAsia="HGSMinchoE" w:hAnsi="Arial" w:cs="Arial"/>
          <w:sz w:val="24"/>
          <w:szCs w:val="24"/>
          <w:lang w:eastAsia="pl-PL"/>
        </w:rPr>
        <w:t xml:space="preserve"> każdego </w:t>
      </w:r>
      <w:r>
        <w:rPr>
          <w:rFonts w:ascii="Arial" w:eastAsia="HGSMinchoE" w:hAnsi="Arial" w:cs="Arial"/>
          <w:sz w:val="24"/>
          <w:szCs w:val="24"/>
          <w:lang w:eastAsia="pl-PL"/>
        </w:rPr>
        <w:t>z wyznaczonych komponentów środowiskowych</w:t>
      </w:r>
      <w:r w:rsidR="00D029DC">
        <w:rPr>
          <w:rFonts w:ascii="Arial" w:eastAsia="HGSMinchoE" w:hAnsi="Arial" w:cs="Arial"/>
          <w:sz w:val="24"/>
          <w:szCs w:val="24"/>
          <w:lang w:eastAsia="pl-PL"/>
        </w:rPr>
        <w:t xml:space="preserve">, </w:t>
      </w:r>
      <w:r w:rsidR="00344FAC">
        <w:rPr>
          <w:rFonts w:ascii="Arial" w:eastAsia="HGSMinchoE" w:hAnsi="Arial" w:cs="Arial"/>
          <w:sz w:val="24"/>
          <w:szCs w:val="24"/>
          <w:lang w:eastAsia="pl-PL"/>
        </w:rPr>
        <w:t>co przedstawia tabela poniżej.</w:t>
      </w:r>
    </w:p>
    <w:p w:rsidR="003C59C5" w:rsidRDefault="003C59C5">
      <w:pPr>
        <w:rPr>
          <w:rFonts w:ascii="Arial" w:hAnsi="Arial"/>
          <w:b/>
          <w:iCs/>
          <w:color w:val="000000" w:themeColor="text1"/>
          <w:sz w:val="24"/>
          <w:szCs w:val="18"/>
        </w:rPr>
      </w:pPr>
      <w:r>
        <w:br w:type="page"/>
      </w:r>
    </w:p>
    <w:p w:rsidR="00932591" w:rsidRPr="0074512C" w:rsidRDefault="00990E3E" w:rsidP="002075B5">
      <w:pPr>
        <w:pStyle w:val="Legenda"/>
        <w:rPr>
          <w:rFonts w:eastAsia="HGSMinchoE"/>
          <w:b w:val="0"/>
          <w:lang w:eastAsia="pl-PL"/>
        </w:rPr>
      </w:pPr>
      <w:bookmarkStart w:id="30" w:name="_Toc491416622"/>
      <w:r w:rsidRPr="00990E3E">
        <w:lastRenderedPageBreak/>
        <w:t xml:space="preserve">Tab. </w:t>
      </w:r>
      <w:r w:rsidR="00E05B0E" w:rsidRPr="00990E3E">
        <w:fldChar w:fldCharType="begin"/>
      </w:r>
      <w:r w:rsidRPr="00990E3E">
        <w:instrText xml:space="preserve"> SEQ Tab. \* ARABIC </w:instrText>
      </w:r>
      <w:r w:rsidR="00E05B0E" w:rsidRPr="00990E3E">
        <w:fldChar w:fldCharType="separate"/>
      </w:r>
      <w:r w:rsidR="00391587">
        <w:rPr>
          <w:noProof/>
        </w:rPr>
        <w:t>3</w:t>
      </w:r>
      <w:r w:rsidR="00E05B0E" w:rsidRPr="00990E3E">
        <w:fldChar w:fldCharType="end"/>
      </w:r>
      <w:r w:rsidR="00932591" w:rsidRPr="00990E3E">
        <w:t xml:space="preserve"> </w:t>
      </w:r>
      <w:r w:rsidR="00344FAC" w:rsidRPr="0074512C">
        <w:rPr>
          <w:b w:val="0"/>
        </w:rPr>
        <w:t>Cele długo</w:t>
      </w:r>
      <w:r w:rsidR="00E60FDD" w:rsidRPr="0074512C">
        <w:rPr>
          <w:b w:val="0"/>
        </w:rPr>
        <w:t>terminowe i operacyjne</w:t>
      </w:r>
      <w:r w:rsidR="00344FAC" w:rsidRPr="0074512C">
        <w:rPr>
          <w:b w:val="0"/>
        </w:rPr>
        <w:t xml:space="preserve"> do realizacji w ramach Programu</w:t>
      </w:r>
      <w:r w:rsidR="00E60FDD" w:rsidRPr="0074512C">
        <w:rPr>
          <w:b w:val="0"/>
        </w:rPr>
        <w:t xml:space="preserve"> Ochrony Środowiska Województwa Świętokrzyskiego</w:t>
      </w:r>
      <w:bookmarkEnd w:id="30"/>
    </w:p>
    <w:tbl>
      <w:tblPr>
        <w:tblStyle w:val="Tabela-Siatka"/>
        <w:tblW w:w="0" w:type="auto"/>
        <w:tblLayout w:type="fixed"/>
        <w:tblLook w:val="04A0" w:firstRow="1" w:lastRow="0" w:firstColumn="1" w:lastColumn="0" w:noHBand="0" w:noVBand="1"/>
      </w:tblPr>
      <w:tblGrid>
        <w:gridCol w:w="722"/>
        <w:gridCol w:w="1513"/>
        <w:gridCol w:w="2279"/>
        <w:gridCol w:w="4675"/>
      </w:tblGrid>
      <w:tr w:rsidR="00344FAC" w:rsidRPr="001E51B5" w:rsidTr="00364404">
        <w:trPr>
          <w:trHeight w:val="989"/>
        </w:trPr>
        <w:tc>
          <w:tcPr>
            <w:tcW w:w="722"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bookmarkStart w:id="31" w:name="_Toc457423426"/>
            <w:r w:rsidRPr="001E51B5">
              <w:rPr>
                <w:rFonts w:ascii="Arial" w:eastAsia="HGSMinchoE" w:hAnsi="Arial" w:cs="Arial"/>
                <w:b/>
                <w:lang w:eastAsia="pl-PL"/>
              </w:rPr>
              <w:t>Lp.</w:t>
            </w:r>
          </w:p>
        </w:tc>
        <w:tc>
          <w:tcPr>
            <w:tcW w:w="1513"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Obszar interwencji</w:t>
            </w:r>
          </w:p>
        </w:tc>
        <w:tc>
          <w:tcPr>
            <w:tcW w:w="2279"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Cel długoterminowy</w:t>
            </w:r>
          </w:p>
        </w:tc>
        <w:tc>
          <w:tcPr>
            <w:tcW w:w="4675"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Cel operacyjny</w:t>
            </w:r>
          </w:p>
        </w:tc>
      </w:tr>
      <w:tr w:rsidR="00344FAC" w:rsidRPr="001E51B5" w:rsidTr="00364404">
        <w:trPr>
          <w:trHeight w:val="1268"/>
        </w:trPr>
        <w:tc>
          <w:tcPr>
            <w:tcW w:w="722" w:type="dxa"/>
            <w:vMerge w:val="restart"/>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1</w:t>
            </w:r>
          </w:p>
        </w:tc>
        <w:tc>
          <w:tcPr>
            <w:tcW w:w="1513" w:type="dxa"/>
            <w:vMerge w:val="restart"/>
            <w:textDirection w:val="btLr"/>
            <w:vAlign w:val="center"/>
          </w:tcPr>
          <w:p w:rsidR="00344FAC" w:rsidRPr="001E51B5" w:rsidRDefault="00344FAC" w:rsidP="001E51B5">
            <w:pPr>
              <w:ind w:left="113" w:right="113"/>
              <w:jc w:val="center"/>
              <w:rPr>
                <w:rFonts w:ascii="Arial" w:eastAsia="HGSMinchoE" w:hAnsi="Arial" w:cs="Arial"/>
                <w:lang w:eastAsia="pl-PL"/>
              </w:rPr>
            </w:pPr>
            <w:r w:rsidRPr="001E51B5">
              <w:rPr>
                <w:rFonts w:ascii="Arial" w:eastAsia="HGSMinchoE" w:hAnsi="Arial" w:cs="Arial"/>
                <w:lang w:eastAsia="pl-PL"/>
              </w:rPr>
              <w:t>ZASOBY PRZYRODNICZE</w:t>
            </w:r>
          </w:p>
        </w:tc>
        <w:tc>
          <w:tcPr>
            <w:tcW w:w="2279" w:type="dxa"/>
            <w:vMerge w:val="restart"/>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Ochrona różnorodności biologicznej, krajobrazowej </w:t>
            </w:r>
            <w:r w:rsidR="001E51B5">
              <w:rPr>
                <w:rFonts w:ascii="Arial" w:eastAsia="HGSMinchoE" w:hAnsi="Arial" w:cs="Arial"/>
                <w:lang w:eastAsia="pl-PL"/>
              </w:rPr>
              <w:br/>
            </w:r>
            <w:r w:rsidRPr="001E51B5">
              <w:rPr>
                <w:rFonts w:ascii="Arial" w:eastAsia="HGSMinchoE" w:hAnsi="Arial" w:cs="Arial"/>
                <w:lang w:eastAsia="pl-PL"/>
              </w:rPr>
              <w:t>i geologicznej województwa</w:t>
            </w: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ZP 1. Zachowanie lub przywrócenie właściwego stanu siedlisk i gatunków oraz przeciwdziałanie zagrożeniom dla różnorodności biologicznej </w:t>
            </w:r>
            <w:r w:rsidR="001E51B5">
              <w:rPr>
                <w:rFonts w:ascii="Arial" w:eastAsia="HGSMinchoE" w:hAnsi="Arial" w:cs="Arial"/>
                <w:lang w:eastAsia="pl-PL"/>
              </w:rPr>
              <w:br/>
            </w:r>
            <w:r w:rsidRPr="001E51B5">
              <w:rPr>
                <w:rFonts w:ascii="Arial" w:eastAsia="HGSMinchoE" w:hAnsi="Arial" w:cs="Arial"/>
                <w:lang w:eastAsia="pl-PL"/>
              </w:rPr>
              <w:t>i geologicznej</w:t>
            </w:r>
          </w:p>
        </w:tc>
      </w:tr>
      <w:tr w:rsidR="00344FAC" w:rsidRPr="001E51B5" w:rsidTr="00364404">
        <w:trPr>
          <w:trHeight w:val="1268"/>
        </w:trPr>
        <w:tc>
          <w:tcPr>
            <w:tcW w:w="722" w:type="dxa"/>
            <w:vMerge/>
            <w:vAlign w:val="center"/>
          </w:tcPr>
          <w:p w:rsidR="00344FAC" w:rsidRPr="001E51B5" w:rsidRDefault="00344FAC" w:rsidP="001E51B5">
            <w:pPr>
              <w:jc w:val="center"/>
              <w:rPr>
                <w:rFonts w:ascii="Arial" w:eastAsia="HGSMinchoE" w:hAnsi="Arial" w:cs="Arial"/>
                <w:lang w:eastAsia="pl-PL"/>
              </w:rPr>
            </w:pPr>
          </w:p>
        </w:tc>
        <w:tc>
          <w:tcPr>
            <w:tcW w:w="1513" w:type="dxa"/>
            <w:vMerge/>
            <w:vAlign w:val="center"/>
          </w:tcPr>
          <w:p w:rsidR="00344FAC" w:rsidRPr="001E51B5" w:rsidRDefault="00344FAC" w:rsidP="001E51B5">
            <w:pPr>
              <w:jc w:val="center"/>
              <w:rPr>
                <w:rFonts w:ascii="Arial" w:eastAsia="HGSMinchoE" w:hAnsi="Arial" w:cs="Arial"/>
                <w:lang w:eastAsia="pl-PL"/>
              </w:rPr>
            </w:pPr>
          </w:p>
        </w:tc>
        <w:tc>
          <w:tcPr>
            <w:tcW w:w="2279" w:type="dxa"/>
            <w:vMerge/>
            <w:vAlign w:val="center"/>
          </w:tcPr>
          <w:p w:rsidR="00344FAC" w:rsidRPr="001E51B5" w:rsidRDefault="00344FAC" w:rsidP="001E51B5">
            <w:pPr>
              <w:jc w:val="center"/>
              <w:rPr>
                <w:rFonts w:ascii="Arial" w:eastAsia="HGSMinchoE" w:hAnsi="Arial" w:cs="Arial"/>
                <w:lang w:eastAsia="pl-PL"/>
              </w:rPr>
            </w:pP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ZP 2. Zarządzanie zasobami przyrody</w:t>
            </w:r>
            <w:r w:rsidRPr="001E51B5">
              <w:rPr>
                <w:rFonts w:ascii="Arial" w:hAnsi="Arial" w:cs="Arial"/>
              </w:rPr>
              <w:t xml:space="preserve"> </w:t>
            </w:r>
            <w:r w:rsidR="00464718" w:rsidRPr="001E51B5">
              <w:rPr>
                <w:rFonts w:ascii="Arial" w:hAnsi="Arial" w:cs="Arial"/>
              </w:rPr>
              <w:br/>
            </w:r>
            <w:r w:rsidRPr="001E51B5">
              <w:rPr>
                <w:rFonts w:ascii="Arial" w:eastAsia="HGSMinchoE" w:hAnsi="Arial" w:cs="Arial"/>
                <w:lang w:eastAsia="pl-PL"/>
              </w:rPr>
              <w:t>i krajobrazem zarówno na obszarach chronionych, jak i użytkowanych gospodarczo</w:t>
            </w:r>
          </w:p>
        </w:tc>
      </w:tr>
      <w:tr w:rsidR="00344FAC" w:rsidRPr="001E51B5" w:rsidTr="00364404">
        <w:trPr>
          <w:trHeight w:val="1268"/>
        </w:trPr>
        <w:tc>
          <w:tcPr>
            <w:tcW w:w="722" w:type="dxa"/>
            <w:vMerge/>
            <w:vAlign w:val="center"/>
          </w:tcPr>
          <w:p w:rsidR="00344FAC" w:rsidRPr="001E51B5" w:rsidRDefault="00344FAC" w:rsidP="001E51B5">
            <w:pPr>
              <w:jc w:val="center"/>
              <w:rPr>
                <w:rFonts w:ascii="Arial" w:eastAsia="HGSMinchoE" w:hAnsi="Arial" w:cs="Arial"/>
                <w:lang w:eastAsia="pl-PL"/>
              </w:rPr>
            </w:pPr>
          </w:p>
        </w:tc>
        <w:tc>
          <w:tcPr>
            <w:tcW w:w="1513" w:type="dxa"/>
            <w:vMerge/>
            <w:vAlign w:val="center"/>
          </w:tcPr>
          <w:p w:rsidR="00344FAC" w:rsidRPr="001E51B5" w:rsidRDefault="00344FAC" w:rsidP="001E51B5">
            <w:pPr>
              <w:jc w:val="center"/>
              <w:rPr>
                <w:rFonts w:ascii="Arial" w:eastAsia="HGSMinchoE" w:hAnsi="Arial" w:cs="Arial"/>
                <w:lang w:eastAsia="pl-PL"/>
              </w:rPr>
            </w:pPr>
          </w:p>
        </w:tc>
        <w:tc>
          <w:tcPr>
            <w:tcW w:w="2279" w:type="dxa"/>
            <w:vMerge/>
            <w:vAlign w:val="center"/>
          </w:tcPr>
          <w:p w:rsidR="00344FAC" w:rsidRPr="001E51B5" w:rsidRDefault="00344FAC" w:rsidP="001E51B5">
            <w:pPr>
              <w:jc w:val="center"/>
              <w:rPr>
                <w:rFonts w:ascii="Arial" w:eastAsia="HGSMinchoE" w:hAnsi="Arial" w:cs="Arial"/>
                <w:lang w:eastAsia="pl-PL"/>
              </w:rPr>
            </w:pP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ZP 3. Działania z zakresu pogłębiania </w:t>
            </w:r>
            <w:r w:rsidR="00464718" w:rsidRPr="001E51B5">
              <w:rPr>
                <w:rFonts w:ascii="Arial" w:eastAsia="HGSMinchoE" w:hAnsi="Arial" w:cs="Arial"/>
                <w:lang w:eastAsia="pl-PL"/>
              </w:rPr>
              <w:br/>
            </w:r>
            <w:r w:rsidRPr="001E51B5">
              <w:rPr>
                <w:rFonts w:ascii="Arial" w:eastAsia="HGSMinchoE" w:hAnsi="Arial" w:cs="Arial"/>
                <w:lang w:eastAsia="pl-PL"/>
              </w:rPr>
              <w:t>i udostępniania wiedzy o zasobach przyrodniczych i walorach krajobrazowych województwa</w:t>
            </w:r>
          </w:p>
        </w:tc>
      </w:tr>
      <w:tr w:rsidR="005258B8" w:rsidRPr="001E51B5" w:rsidTr="00364404">
        <w:trPr>
          <w:cantSplit/>
          <w:trHeight w:val="1052"/>
        </w:trPr>
        <w:tc>
          <w:tcPr>
            <w:tcW w:w="722" w:type="dxa"/>
            <w:vMerge w:val="restart"/>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2</w:t>
            </w:r>
          </w:p>
        </w:tc>
        <w:tc>
          <w:tcPr>
            <w:tcW w:w="1513" w:type="dxa"/>
            <w:vMerge w:val="restart"/>
            <w:textDirection w:val="btLr"/>
            <w:vAlign w:val="center"/>
          </w:tcPr>
          <w:p w:rsidR="005258B8" w:rsidRPr="001E51B5" w:rsidRDefault="005258B8" w:rsidP="001E51B5">
            <w:pPr>
              <w:ind w:left="113" w:right="113"/>
              <w:jc w:val="center"/>
              <w:rPr>
                <w:rFonts w:ascii="Arial" w:eastAsia="HGSMinchoE" w:hAnsi="Arial" w:cs="Arial"/>
                <w:lang w:eastAsia="pl-PL"/>
              </w:rPr>
            </w:pPr>
            <w:r w:rsidRPr="001E51B5">
              <w:rPr>
                <w:rFonts w:ascii="Arial" w:eastAsia="HGSMinchoE" w:hAnsi="Arial" w:cs="Arial"/>
                <w:lang w:eastAsia="pl-PL"/>
              </w:rPr>
              <w:t>ZASOBY WODNE I GOSPODARKA WODNA</w:t>
            </w:r>
          </w:p>
        </w:tc>
        <w:tc>
          <w:tcPr>
            <w:tcW w:w="2279" w:type="dxa"/>
            <w:vMerge w:val="restart"/>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 xml:space="preserve">Prowadzenie zrównoważonego </w:t>
            </w:r>
            <w:r w:rsidR="00644E7E" w:rsidRPr="001E51B5">
              <w:rPr>
                <w:rFonts w:ascii="Arial" w:eastAsia="HGSMinchoE" w:hAnsi="Arial" w:cs="Arial"/>
                <w:lang w:eastAsia="pl-PL"/>
              </w:rPr>
              <w:t>g</w:t>
            </w:r>
            <w:r w:rsidRPr="001E51B5">
              <w:rPr>
                <w:rFonts w:ascii="Arial" w:eastAsia="HGSMinchoE" w:hAnsi="Arial" w:cs="Arial"/>
                <w:lang w:eastAsia="pl-PL"/>
              </w:rPr>
              <w:t xml:space="preserve">ospodarowania wodami umożliwiającego osiągnięcie </w:t>
            </w:r>
            <w:r w:rsidR="00464718" w:rsidRPr="001E51B5">
              <w:rPr>
                <w:rFonts w:ascii="Arial" w:eastAsia="HGSMinchoE" w:hAnsi="Arial" w:cs="Arial"/>
                <w:lang w:eastAsia="pl-PL"/>
              </w:rPr>
              <w:br/>
            </w:r>
            <w:r w:rsidRPr="001E51B5">
              <w:rPr>
                <w:rFonts w:ascii="Arial" w:eastAsia="HGSMinchoE" w:hAnsi="Arial" w:cs="Arial"/>
                <w:lang w:eastAsia="pl-PL"/>
              </w:rPr>
              <w:t>i utrzymanie dobrego stanu wód</w:t>
            </w: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 xml:space="preserve">ZW 1. Osiągnięcie dobrego stanu jednolitych części wód powierzchniowych </w:t>
            </w:r>
            <w:r w:rsidR="00464718" w:rsidRPr="001E51B5">
              <w:rPr>
                <w:rFonts w:ascii="Arial" w:eastAsia="HGSMinchoE" w:hAnsi="Arial" w:cs="Arial"/>
                <w:lang w:eastAsia="pl-PL"/>
              </w:rPr>
              <w:br/>
            </w:r>
            <w:r w:rsidRPr="001E51B5">
              <w:rPr>
                <w:rFonts w:ascii="Arial" w:eastAsia="HGSMinchoE" w:hAnsi="Arial" w:cs="Arial"/>
                <w:lang w:eastAsia="pl-PL"/>
              </w:rPr>
              <w:t>i podziemnych</w:t>
            </w:r>
          </w:p>
        </w:tc>
      </w:tr>
      <w:tr w:rsidR="005258B8" w:rsidRPr="001E51B5" w:rsidTr="00364404">
        <w:trPr>
          <w:cantSplit/>
          <w:trHeight w:val="1052"/>
        </w:trPr>
        <w:tc>
          <w:tcPr>
            <w:tcW w:w="722" w:type="dxa"/>
            <w:vMerge/>
            <w:vAlign w:val="center"/>
          </w:tcPr>
          <w:p w:rsidR="005258B8" w:rsidRPr="001E51B5" w:rsidRDefault="005258B8" w:rsidP="001E51B5">
            <w:pPr>
              <w:jc w:val="center"/>
              <w:rPr>
                <w:rFonts w:ascii="Arial" w:eastAsia="HGSMinchoE" w:hAnsi="Arial" w:cs="Arial"/>
                <w:lang w:eastAsia="pl-PL"/>
              </w:rPr>
            </w:pPr>
          </w:p>
        </w:tc>
        <w:tc>
          <w:tcPr>
            <w:tcW w:w="1513" w:type="dxa"/>
            <w:vMerge/>
            <w:textDirection w:val="btLr"/>
            <w:vAlign w:val="center"/>
          </w:tcPr>
          <w:p w:rsidR="005258B8" w:rsidRPr="001E51B5" w:rsidRDefault="005258B8" w:rsidP="001E51B5">
            <w:pPr>
              <w:ind w:left="113" w:right="113"/>
              <w:jc w:val="center"/>
              <w:rPr>
                <w:rFonts w:ascii="Arial" w:eastAsia="HGSMinchoE" w:hAnsi="Arial" w:cs="Arial"/>
                <w:lang w:eastAsia="pl-PL"/>
              </w:rPr>
            </w:pPr>
          </w:p>
        </w:tc>
        <w:tc>
          <w:tcPr>
            <w:tcW w:w="2279" w:type="dxa"/>
            <w:vMerge/>
            <w:vAlign w:val="center"/>
          </w:tcPr>
          <w:p w:rsidR="005258B8" w:rsidRPr="001E51B5" w:rsidRDefault="005258B8" w:rsidP="001E51B5">
            <w:pPr>
              <w:jc w:val="center"/>
              <w:rPr>
                <w:rFonts w:ascii="Arial" w:eastAsia="HGSMinchoE" w:hAnsi="Arial" w:cs="Arial"/>
                <w:lang w:eastAsia="pl-PL"/>
              </w:rPr>
            </w:pP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ZW 2. Rozwój infrastruktury wodno-ściekowej</w:t>
            </w:r>
          </w:p>
        </w:tc>
      </w:tr>
      <w:tr w:rsidR="005258B8" w:rsidRPr="001E51B5" w:rsidTr="00364404">
        <w:trPr>
          <w:cantSplit/>
          <w:trHeight w:val="2881"/>
        </w:trPr>
        <w:tc>
          <w:tcPr>
            <w:tcW w:w="722" w:type="dxa"/>
            <w:vMerge/>
            <w:vAlign w:val="center"/>
          </w:tcPr>
          <w:p w:rsidR="005258B8" w:rsidRPr="001E51B5" w:rsidRDefault="005258B8" w:rsidP="001E51B5">
            <w:pPr>
              <w:jc w:val="center"/>
              <w:rPr>
                <w:rFonts w:ascii="Arial" w:eastAsia="HGSMinchoE" w:hAnsi="Arial" w:cs="Arial"/>
                <w:lang w:eastAsia="pl-PL"/>
              </w:rPr>
            </w:pPr>
          </w:p>
        </w:tc>
        <w:tc>
          <w:tcPr>
            <w:tcW w:w="1513" w:type="dxa"/>
            <w:vMerge/>
            <w:textDirection w:val="btLr"/>
            <w:vAlign w:val="center"/>
          </w:tcPr>
          <w:p w:rsidR="005258B8" w:rsidRPr="001E51B5" w:rsidRDefault="005258B8" w:rsidP="001E51B5">
            <w:pPr>
              <w:ind w:left="113" w:right="113"/>
              <w:jc w:val="center"/>
              <w:rPr>
                <w:rFonts w:ascii="Arial" w:eastAsia="HGSMinchoE" w:hAnsi="Arial" w:cs="Arial"/>
                <w:lang w:eastAsia="pl-PL"/>
              </w:rPr>
            </w:pPr>
          </w:p>
        </w:tc>
        <w:tc>
          <w:tcPr>
            <w:tcW w:w="2279" w:type="dxa"/>
            <w:vMerge/>
            <w:vAlign w:val="center"/>
          </w:tcPr>
          <w:p w:rsidR="005258B8" w:rsidRPr="001E51B5" w:rsidRDefault="005258B8" w:rsidP="001E51B5">
            <w:pPr>
              <w:jc w:val="center"/>
              <w:rPr>
                <w:rFonts w:ascii="Arial" w:eastAsia="HGSMinchoE" w:hAnsi="Arial" w:cs="Arial"/>
                <w:lang w:eastAsia="pl-PL"/>
              </w:rPr>
            </w:pP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ZW 3. Ochrona przed zjawiskami ekstremalnymi</w:t>
            </w:r>
          </w:p>
        </w:tc>
      </w:tr>
      <w:tr w:rsidR="005136A1" w:rsidRPr="001E51B5" w:rsidTr="00364404">
        <w:trPr>
          <w:trHeight w:val="576"/>
        </w:trPr>
        <w:tc>
          <w:tcPr>
            <w:tcW w:w="722" w:type="dxa"/>
            <w:vMerge w:val="restart"/>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3</w:t>
            </w:r>
          </w:p>
        </w:tc>
        <w:tc>
          <w:tcPr>
            <w:tcW w:w="1513" w:type="dxa"/>
            <w:vMerge w:val="restart"/>
            <w:textDirection w:val="btLr"/>
            <w:vAlign w:val="center"/>
          </w:tcPr>
          <w:p w:rsidR="005136A1"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POWIETRZE ATMOSFERYCZNE</w:t>
            </w:r>
          </w:p>
        </w:tc>
        <w:tc>
          <w:tcPr>
            <w:tcW w:w="2279" w:type="dxa"/>
            <w:vMerge w:val="restart"/>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Poprawa jakości powietrza </w:t>
            </w:r>
            <w:r w:rsidR="00464718" w:rsidRPr="001E51B5">
              <w:rPr>
                <w:rFonts w:ascii="Arial" w:eastAsia="HGSMinchoE" w:hAnsi="Arial" w:cs="Arial"/>
                <w:lang w:eastAsia="pl-PL"/>
              </w:rPr>
              <w:br/>
            </w:r>
            <w:r w:rsidRPr="001E51B5">
              <w:rPr>
                <w:rFonts w:ascii="Arial" w:eastAsia="HGSMinchoE" w:hAnsi="Arial" w:cs="Arial"/>
                <w:lang w:eastAsia="pl-PL"/>
              </w:rPr>
              <w:t>w województwie świętokrzyskim</w:t>
            </w: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1. Redukcja emisji ze źródeł spalania paliw o małej mocy do 1 MW</w:t>
            </w:r>
          </w:p>
        </w:tc>
      </w:tr>
      <w:tr w:rsidR="005136A1" w:rsidRPr="001E51B5" w:rsidTr="00364404">
        <w:trPr>
          <w:trHeight w:val="570"/>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2. Ograniczenie emisji zanieczyszczeń ze źródeł komunikacyjnych</w:t>
            </w:r>
          </w:p>
        </w:tc>
      </w:tr>
      <w:tr w:rsidR="005136A1" w:rsidRPr="001E51B5" w:rsidTr="00364404">
        <w:trPr>
          <w:trHeight w:val="550"/>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3. Ograniczenie emisji zanieczyszczeń ze źródeł przemysłowych</w:t>
            </w:r>
          </w:p>
        </w:tc>
      </w:tr>
      <w:tr w:rsidR="005136A1" w:rsidRPr="001E51B5" w:rsidTr="00364404">
        <w:trPr>
          <w:trHeight w:val="841"/>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4. Podniesienie świadomości społeczeństwa w zakresie wpływu zanieczyszczeń na zdrowie oraz konieczności ochrony powietrza</w:t>
            </w:r>
          </w:p>
        </w:tc>
      </w:tr>
      <w:tr w:rsidR="005136A1" w:rsidRPr="001E51B5" w:rsidTr="00364404">
        <w:trPr>
          <w:trHeight w:val="263"/>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5. Osiągnięcie poziomu celu długoterminowego dla ozonu</w:t>
            </w:r>
          </w:p>
        </w:tc>
      </w:tr>
      <w:tr w:rsidR="005136A1" w:rsidRPr="001E51B5" w:rsidTr="00364404">
        <w:trPr>
          <w:trHeight w:val="411"/>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6. Zwiększenie roli planowania przestrzennego w ochronie powietrza</w:t>
            </w:r>
          </w:p>
        </w:tc>
      </w:tr>
      <w:tr w:rsidR="005136A1" w:rsidRPr="001E51B5" w:rsidTr="00364404">
        <w:trPr>
          <w:trHeight w:val="625"/>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7. Osiągnięcie krajowego celu redukcji narażenia</w:t>
            </w:r>
          </w:p>
        </w:tc>
      </w:tr>
      <w:tr w:rsidR="00344FAC" w:rsidRPr="001E51B5" w:rsidTr="00364404">
        <w:trPr>
          <w:cantSplit/>
          <w:trHeight w:val="1433"/>
        </w:trPr>
        <w:tc>
          <w:tcPr>
            <w:tcW w:w="722"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4</w:t>
            </w:r>
          </w:p>
        </w:tc>
        <w:tc>
          <w:tcPr>
            <w:tcW w:w="1513" w:type="dxa"/>
            <w:textDirection w:val="btLr"/>
            <w:vAlign w:val="center"/>
          </w:tcPr>
          <w:p w:rsidR="00344FAC"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ODNAWIALNE ŹRÓDŁA ENERGII</w:t>
            </w:r>
          </w:p>
        </w:tc>
        <w:tc>
          <w:tcPr>
            <w:tcW w:w="2279"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Wzrost wykorzystania energii </w:t>
            </w:r>
            <w:r w:rsidR="00464718" w:rsidRPr="001E51B5">
              <w:rPr>
                <w:rFonts w:ascii="Arial" w:eastAsia="HGSMinchoE" w:hAnsi="Arial" w:cs="Arial"/>
                <w:lang w:eastAsia="pl-PL"/>
              </w:rPr>
              <w:br/>
            </w:r>
            <w:r w:rsidRPr="001E51B5">
              <w:rPr>
                <w:rFonts w:ascii="Arial" w:eastAsia="HGSMinchoE" w:hAnsi="Arial" w:cs="Arial"/>
                <w:lang w:eastAsia="pl-PL"/>
              </w:rPr>
              <w:t>z odnawialnych źródeł</w:t>
            </w:r>
            <w:r w:rsidR="007859E9" w:rsidRPr="001E51B5">
              <w:rPr>
                <w:rFonts w:ascii="Arial" w:eastAsia="HGSMinchoE" w:hAnsi="Arial" w:cs="Arial"/>
                <w:lang w:eastAsia="pl-PL"/>
              </w:rPr>
              <w:t xml:space="preserve"> energii</w:t>
            </w:r>
          </w:p>
        </w:tc>
        <w:tc>
          <w:tcPr>
            <w:tcW w:w="4675"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OZE 1. Zwiększenie zastosowania instalacji do</w:t>
            </w:r>
            <w:r w:rsidRPr="001E51B5">
              <w:rPr>
                <w:rFonts w:ascii="Arial" w:hAnsi="Arial" w:cs="Arial"/>
              </w:rPr>
              <w:t xml:space="preserve"> </w:t>
            </w:r>
            <w:r w:rsidRPr="001E51B5">
              <w:rPr>
                <w:rFonts w:ascii="Arial" w:eastAsia="HGSMinchoE" w:hAnsi="Arial" w:cs="Arial"/>
                <w:lang w:eastAsia="pl-PL"/>
              </w:rPr>
              <w:t>produkcji energii z OZE</w:t>
            </w:r>
          </w:p>
        </w:tc>
      </w:tr>
      <w:tr w:rsidR="00344FAC" w:rsidRPr="001E51B5" w:rsidTr="00364404">
        <w:trPr>
          <w:cantSplit/>
          <w:trHeight w:val="1693"/>
        </w:trPr>
        <w:tc>
          <w:tcPr>
            <w:tcW w:w="722"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5</w:t>
            </w:r>
          </w:p>
        </w:tc>
        <w:tc>
          <w:tcPr>
            <w:tcW w:w="1513" w:type="dxa"/>
            <w:textDirection w:val="btLr"/>
            <w:vAlign w:val="center"/>
          </w:tcPr>
          <w:p w:rsidR="00344FAC"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KLIMAT AKUSTYCZNY</w:t>
            </w:r>
          </w:p>
        </w:tc>
        <w:tc>
          <w:tcPr>
            <w:tcW w:w="2279"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Poprawa klimatu akustycznego w województwie świętokrzyskim</w:t>
            </w:r>
          </w:p>
        </w:tc>
        <w:tc>
          <w:tcPr>
            <w:tcW w:w="4675"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KA 1. Poprawa klimatu akustycznego </w:t>
            </w:r>
            <w:r w:rsidR="00464718" w:rsidRPr="001E51B5">
              <w:rPr>
                <w:rFonts w:ascii="Arial" w:eastAsia="HGSMinchoE" w:hAnsi="Arial" w:cs="Arial"/>
                <w:lang w:eastAsia="pl-PL"/>
              </w:rPr>
              <w:br/>
            </w:r>
            <w:r w:rsidRPr="001E51B5">
              <w:rPr>
                <w:rFonts w:ascii="Arial" w:eastAsia="HGSMinchoE" w:hAnsi="Arial" w:cs="Arial"/>
                <w:lang w:eastAsia="pl-PL"/>
              </w:rPr>
              <w:t>w województwie świętokrzyskim</w:t>
            </w:r>
          </w:p>
        </w:tc>
      </w:tr>
      <w:tr w:rsidR="00344FAC" w:rsidRPr="001E51B5" w:rsidTr="00364404">
        <w:trPr>
          <w:cantSplit/>
          <w:trHeight w:val="2823"/>
        </w:trPr>
        <w:tc>
          <w:tcPr>
            <w:tcW w:w="722"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6</w:t>
            </w:r>
          </w:p>
        </w:tc>
        <w:tc>
          <w:tcPr>
            <w:tcW w:w="1513" w:type="dxa"/>
            <w:textDirection w:val="btLr"/>
            <w:vAlign w:val="center"/>
          </w:tcPr>
          <w:p w:rsidR="00344FAC" w:rsidRPr="001E51B5" w:rsidRDefault="00E3563E" w:rsidP="001E51B5">
            <w:pPr>
              <w:ind w:left="113" w:right="113"/>
              <w:jc w:val="center"/>
              <w:rPr>
                <w:rFonts w:ascii="Arial" w:eastAsia="HGSMinchoE" w:hAnsi="Arial" w:cs="Arial"/>
                <w:lang w:eastAsia="pl-PL"/>
              </w:rPr>
            </w:pPr>
            <w:r w:rsidRPr="001E51B5">
              <w:rPr>
                <w:rFonts w:ascii="Arial" w:eastAsia="HGSMinchoE" w:hAnsi="Arial" w:cs="Arial"/>
                <w:lang w:eastAsia="pl-PL"/>
              </w:rPr>
              <w:t>PROMIENIOWANIE ELEKTROMAGNETYCZNE</w:t>
            </w:r>
          </w:p>
        </w:tc>
        <w:tc>
          <w:tcPr>
            <w:tcW w:w="2279"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Utrzymanie dotychczasowego stanu braku zagrożeń ponadnormatywnym promieniowaniem elektromagnetycznym</w:t>
            </w:r>
          </w:p>
        </w:tc>
        <w:tc>
          <w:tcPr>
            <w:tcW w:w="4675"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PEM 1. Utrzymanie dotychczasowego stanu braku zagrożeń ponadnormatywnym promieniowaniem elektromagnetycznym</w:t>
            </w:r>
          </w:p>
        </w:tc>
      </w:tr>
      <w:tr w:rsidR="00E3563E" w:rsidRPr="001E51B5" w:rsidTr="00364404">
        <w:trPr>
          <w:cantSplit/>
          <w:trHeight w:val="498"/>
        </w:trPr>
        <w:tc>
          <w:tcPr>
            <w:tcW w:w="722" w:type="dxa"/>
            <w:vMerge w:val="restart"/>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7</w:t>
            </w:r>
          </w:p>
        </w:tc>
        <w:tc>
          <w:tcPr>
            <w:tcW w:w="1513" w:type="dxa"/>
            <w:vMerge w:val="restart"/>
            <w:textDirection w:val="btLr"/>
            <w:vAlign w:val="center"/>
          </w:tcPr>
          <w:p w:rsidR="00E3563E" w:rsidRPr="001E51B5" w:rsidRDefault="00E3563E" w:rsidP="001E51B5">
            <w:pPr>
              <w:ind w:left="113" w:right="113"/>
              <w:jc w:val="center"/>
              <w:rPr>
                <w:rFonts w:ascii="Arial" w:eastAsia="HGSMinchoE" w:hAnsi="Arial" w:cs="Arial"/>
                <w:lang w:eastAsia="pl-PL"/>
              </w:rPr>
            </w:pPr>
            <w:r w:rsidRPr="001E51B5">
              <w:rPr>
                <w:rFonts w:ascii="Arial" w:eastAsia="HGSMinchoE" w:hAnsi="Arial" w:cs="Arial"/>
                <w:lang w:eastAsia="pl-PL"/>
              </w:rPr>
              <w:t>GOSPODARKA ODPADAMI</w:t>
            </w:r>
          </w:p>
        </w:tc>
        <w:tc>
          <w:tcPr>
            <w:tcW w:w="2279" w:type="dxa"/>
            <w:vMerge w:val="restart"/>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Gospodarowanie odpadami zgodnie z hierarchią postępowania z odpadami, uwzględniając</w:t>
            </w:r>
            <w:r w:rsidR="00232267" w:rsidRPr="001E51B5">
              <w:rPr>
                <w:rFonts w:ascii="Arial" w:eastAsia="HGSMinchoE" w:hAnsi="Arial" w:cs="Arial"/>
                <w:lang w:eastAsia="pl-PL"/>
              </w:rPr>
              <w:t xml:space="preserve"> zrównoważony rozwój województwa</w:t>
            </w:r>
          </w:p>
        </w:tc>
        <w:tc>
          <w:tcPr>
            <w:tcW w:w="4675" w:type="dxa"/>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 xml:space="preserve">GO 1. Osiągnięcie poziomów recyklingu </w:t>
            </w:r>
            <w:r w:rsidR="00464718" w:rsidRPr="001E51B5">
              <w:rPr>
                <w:rFonts w:ascii="Arial" w:eastAsia="HGSMinchoE" w:hAnsi="Arial" w:cs="Arial"/>
                <w:lang w:eastAsia="pl-PL"/>
              </w:rPr>
              <w:br/>
            </w:r>
            <w:r w:rsidRPr="001E51B5">
              <w:rPr>
                <w:rFonts w:ascii="Arial" w:eastAsia="HGSMinchoE" w:hAnsi="Arial" w:cs="Arial"/>
                <w:lang w:eastAsia="pl-PL"/>
              </w:rPr>
              <w:t>i przygotowania do ponownego użycia wskazanych frakcji odpadów</w:t>
            </w:r>
            <w:r w:rsidRPr="001E51B5">
              <w:rPr>
                <w:rFonts w:ascii="Arial" w:hAnsi="Arial" w:cs="Arial"/>
              </w:rPr>
              <w:t xml:space="preserve"> </w:t>
            </w:r>
            <w:r w:rsidRPr="001E51B5">
              <w:rPr>
                <w:rFonts w:ascii="Arial" w:eastAsia="HGSMinchoE" w:hAnsi="Arial" w:cs="Arial"/>
                <w:lang w:eastAsia="pl-PL"/>
              </w:rPr>
              <w:t>komunalnych oraz ograniczenia masy odpadów ulegających biodegradacji przekazywanych do składowania</w:t>
            </w:r>
          </w:p>
        </w:tc>
      </w:tr>
      <w:tr w:rsidR="00E3563E" w:rsidRPr="001E51B5" w:rsidTr="00364404">
        <w:trPr>
          <w:cantSplit/>
          <w:trHeight w:val="812"/>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GO 2. Wzrost selektywnego zbierania odpadów niebezpiecznych ze strumienia odpadów komunalnych</w:t>
            </w:r>
          </w:p>
        </w:tc>
      </w:tr>
      <w:tr w:rsidR="00E3563E" w:rsidRPr="001E51B5" w:rsidTr="00364404">
        <w:trPr>
          <w:cantSplit/>
          <w:trHeight w:val="979"/>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3. Minimalizacja ilości wytwarzanych odpadów z sektora gospodarczego oraz osiągnięcie wymaganych poziomów odzysku tych odpadów</w:t>
            </w:r>
          </w:p>
        </w:tc>
      </w:tr>
      <w:tr w:rsidR="00E3563E" w:rsidRPr="001E51B5" w:rsidTr="00364404">
        <w:trPr>
          <w:cantSplit/>
          <w:trHeight w:val="568"/>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4. Koordynacja gospodarki odpadami w województwie i edukacja ekologiczna</w:t>
            </w:r>
          </w:p>
        </w:tc>
      </w:tr>
      <w:tr w:rsidR="00E3563E" w:rsidRPr="001E51B5" w:rsidTr="00364404">
        <w:trPr>
          <w:cantSplit/>
          <w:trHeight w:val="562"/>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5. Wzrost masy odpadów zagospodarowanych na cele energetyczne</w:t>
            </w:r>
          </w:p>
        </w:tc>
      </w:tr>
      <w:tr w:rsidR="00873E58" w:rsidRPr="001E51B5" w:rsidTr="00364404">
        <w:trPr>
          <w:cantSplit/>
          <w:trHeight w:val="2119"/>
        </w:trPr>
        <w:tc>
          <w:tcPr>
            <w:tcW w:w="722"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8</w:t>
            </w:r>
          </w:p>
        </w:tc>
        <w:tc>
          <w:tcPr>
            <w:tcW w:w="1513" w:type="dxa"/>
            <w:textDirection w:val="btLr"/>
            <w:vAlign w:val="center"/>
          </w:tcPr>
          <w:p w:rsidR="00873E58" w:rsidRPr="001E51B5" w:rsidRDefault="00873E58" w:rsidP="001E51B5">
            <w:pPr>
              <w:ind w:left="113" w:right="113"/>
              <w:jc w:val="center"/>
              <w:rPr>
                <w:rFonts w:ascii="Arial" w:eastAsia="HGSMinchoE" w:hAnsi="Arial" w:cs="Arial"/>
                <w:lang w:eastAsia="pl-PL"/>
              </w:rPr>
            </w:pPr>
            <w:r w:rsidRPr="001E51B5">
              <w:rPr>
                <w:rFonts w:ascii="Arial" w:eastAsia="HGSMinchoE" w:hAnsi="Arial" w:cs="Arial"/>
                <w:lang w:eastAsia="pl-PL"/>
              </w:rPr>
              <w:t>ZASOBY GEOLOGICZNE</w:t>
            </w:r>
          </w:p>
        </w:tc>
        <w:tc>
          <w:tcPr>
            <w:tcW w:w="2279"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Zrównoważona gospodarka zasobami naturalnymi</w:t>
            </w:r>
          </w:p>
        </w:tc>
        <w:tc>
          <w:tcPr>
            <w:tcW w:w="4675"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ZG 1. Ochrona i zrównoważone wykorzystanie zasobów kopalin oraz ograniczanie presji na środowisko związanej z ich eksploatacją</w:t>
            </w:r>
          </w:p>
        </w:tc>
      </w:tr>
      <w:tr w:rsidR="00873E58" w:rsidRPr="001E51B5" w:rsidTr="00364404">
        <w:trPr>
          <w:cantSplit/>
          <w:trHeight w:val="2395"/>
        </w:trPr>
        <w:tc>
          <w:tcPr>
            <w:tcW w:w="722"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lastRenderedPageBreak/>
              <w:t>9</w:t>
            </w:r>
          </w:p>
        </w:tc>
        <w:tc>
          <w:tcPr>
            <w:tcW w:w="1513" w:type="dxa"/>
            <w:textDirection w:val="btLr"/>
            <w:vAlign w:val="center"/>
          </w:tcPr>
          <w:p w:rsidR="00873E58"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POWAŻNE AWARIE PRZEMYSŁOWE</w:t>
            </w:r>
          </w:p>
        </w:tc>
        <w:tc>
          <w:tcPr>
            <w:tcW w:w="2279"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 xml:space="preserve">Zmniejszenie zagrożenia oraz minimalizacja skutków </w:t>
            </w:r>
            <w:r w:rsidR="00464718" w:rsidRPr="001E51B5">
              <w:rPr>
                <w:rFonts w:ascii="Arial" w:eastAsia="HGSMinchoE" w:hAnsi="Arial" w:cs="Arial"/>
                <w:lang w:eastAsia="pl-PL"/>
              </w:rPr>
              <w:br/>
            </w:r>
            <w:r w:rsidRPr="001E51B5">
              <w:rPr>
                <w:rFonts w:ascii="Arial" w:eastAsia="HGSMinchoE" w:hAnsi="Arial" w:cs="Arial"/>
                <w:lang w:eastAsia="pl-PL"/>
              </w:rPr>
              <w:t>w przypadku wystąpienia awarii</w:t>
            </w:r>
          </w:p>
        </w:tc>
        <w:tc>
          <w:tcPr>
            <w:tcW w:w="4675"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PAP 1. Zmniejszenie zagrożenia oraz minimalizacja skutków w przypadku wystąpienia awarii</w:t>
            </w:r>
          </w:p>
        </w:tc>
      </w:tr>
      <w:tr w:rsidR="00873E58" w:rsidRPr="001E51B5" w:rsidTr="00364404">
        <w:trPr>
          <w:cantSplit/>
          <w:trHeight w:val="1071"/>
        </w:trPr>
        <w:tc>
          <w:tcPr>
            <w:tcW w:w="722"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10</w:t>
            </w:r>
          </w:p>
        </w:tc>
        <w:tc>
          <w:tcPr>
            <w:tcW w:w="1513" w:type="dxa"/>
            <w:textDirection w:val="btLr"/>
            <w:vAlign w:val="center"/>
          </w:tcPr>
          <w:p w:rsidR="00873E58"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LASY</w:t>
            </w:r>
          </w:p>
        </w:tc>
        <w:tc>
          <w:tcPr>
            <w:tcW w:w="2279"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Racjonalne użytkowanie zasobów leśnych</w:t>
            </w:r>
          </w:p>
        </w:tc>
        <w:tc>
          <w:tcPr>
            <w:tcW w:w="4675"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L 1. Prowadzenie trwale zrównoważonej gospodarki leśnej</w:t>
            </w:r>
          </w:p>
        </w:tc>
      </w:tr>
      <w:tr w:rsidR="00614985" w:rsidRPr="001E51B5" w:rsidTr="00364404">
        <w:trPr>
          <w:cantSplit/>
          <w:trHeight w:val="943"/>
        </w:trPr>
        <w:tc>
          <w:tcPr>
            <w:tcW w:w="722" w:type="dxa"/>
            <w:vMerge w:val="restart"/>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11</w:t>
            </w:r>
          </w:p>
        </w:tc>
        <w:tc>
          <w:tcPr>
            <w:tcW w:w="1513" w:type="dxa"/>
            <w:vMerge w:val="restart"/>
            <w:textDirection w:val="btLr"/>
            <w:vAlign w:val="center"/>
          </w:tcPr>
          <w:p w:rsidR="00614985"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GLEBY</w:t>
            </w:r>
          </w:p>
        </w:tc>
        <w:tc>
          <w:tcPr>
            <w:tcW w:w="2279" w:type="dxa"/>
            <w:vMerge w:val="restart"/>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Ochrona gleb przed negatywnym oddziaływaniem antropogenicznym, erozją oraz niekorzystnymi zmianami klimatu</w:t>
            </w: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1. Zachowanie funkcji środowiskowych, gospodarczych, społecznych i kulturowych gleb</w:t>
            </w:r>
          </w:p>
        </w:tc>
      </w:tr>
      <w:tr w:rsidR="00614985" w:rsidRPr="001E51B5" w:rsidTr="00364404">
        <w:trPr>
          <w:cantSplit/>
          <w:trHeight w:val="799"/>
        </w:trPr>
        <w:tc>
          <w:tcPr>
            <w:tcW w:w="722" w:type="dxa"/>
            <w:vMerge/>
            <w:vAlign w:val="center"/>
          </w:tcPr>
          <w:p w:rsidR="00614985" w:rsidRPr="001E51B5" w:rsidRDefault="00614985" w:rsidP="001E51B5">
            <w:pPr>
              <w:jc w:val="center"/>
              <w:rPr>
                <w:rFonts w:ascii="Arial" w:eastAsia="HGSMinchoE" w:hAnsi="Arial" w:cs="Arial"/>
                <w:lang w:eastAsia="pl-PL"/>
              </w:rPr>
            </w:pPr>
          </w:p>
        </w:tc>
        <w:tc>
          <w:tcPr>
            <w:tcW w:w="1513" w:type="dxa"/>
            <w:vMerge/>
            <w:vAlign w:val="center"/>
          </w:tcPr>
          <w:p w:rsidR="00614985" w:rsidRPr="001E51B5" w:rsidRDefault="00614985" w:rsidP="001E51B5">
            <w:pPr>
              <w:jc w:val="center"/>
              <w:rPr>
                <w:rFonts w:ascii="Arial" w:eastAsia="HGSMinchoE" w:hAnsi="Arial" w:cs="Arial"/>
                <w:lang w:eastAsia="pl-PL"/>
              </w:rPr>
            </w:pPr>
          </w:p>
        </w:tc>
        <w:tc>
          <w:tcPr>
            <w:tcW w:w="2279" w:type="dxa"/>
            <w:vMerge/>
            <w:vAlign w:val="center"/>
          </w:tcPr>
          <w:p w:rsidR="00614985" w:rsidRPr="001E51B5" w:rsidRDefault="00614985" w:rsidP="001E51B5">
            <w:pPr>
              <w:jc w:val="center"/>
              <w:rPr>
                <w:rFonts w:ascii="Arial" w:eastAsia="HGSMinchoE" w:hAnsi="Arial" w:cs="Arial"/>
                <w:lang w:eastAsia="pl-PL"/>
              </w:rPr>
            </w:pP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2. Rekultywacja terenów</w:t>
            </w:r>
            <w:r w:rsidRPr="001E51B5">
              <w:rPr>
                <w:rFonts w:ascii="Arial" w:hAnsi="Arial" w:cs="Arial"/>
              </w:rPr>
              <w:t xml:space="preserve"> </w:t>
            </w:r>
            <w:r w:rsidRPr="001E51B5">
              <w:rPr>
                <w:rFonts w:ascii="Arial" w:eastAsia="HGSMinchoE" w:hAnsi="Arial" w:cs="Arial"/>
                <w:lang w:eastAsia="pl-PL"/>
              </w:rPr>
              <w:t>zdegradowanych i zdewastowanych</w:t>
            </w:r>
          </w:p>
        </w:tc>
      </w:tr>
      <w:tr w:rsidR="00614985" w:rsidRPr="001E51B5" w:rsidTr="00364404">
        <w:trPr>
          <w:cantSplit/>
          <w:trHeight w:val="839"/>
        </w:trPr>
        <w:tc>
          <w:tcPr>
            <w:tcW w:w="722" w:type="dxa"/>
            <w:vMerge/>
            <w:vAlign w:val="center"/>
          </w:tcPr>
          <w:p w:rsidR="00614985" w:rsidRPr="001E51B5" w:rsidRDefault="00614985" w:rsidP="001E51B5">
            <w:pPr>
              <w:jc w:val="center"/>
              <w:rPr>
                <w:rFonts w:ascii="Arial" w:eastAsia="HGSMinchoE" w:hAnsi="Arial" w:cs="Arial"/>
                <w:lang w:eastAsia="pl-PL"/>
              </w:rPr>
            </w:pPr>
          </w:p>
        </w:tc>
        <w:tc>
          <w:tcPr>
            <w:tcW w:w="1513" w:type="dxa"/>
            <w:vMerge/>
            <w:vAlign w:val="center"/>
          </w:tcPr>
          <w:p w:rsidR="00614985" w:rsidRPr="001E51B5" w:rsidRDefault="00614985" w:rsidP="001E51B5">
            <w:pPr>
              <w:jc w:val="center"/>
              <w:rPr>
                <w:rFonts w:ascii="Arial" w:eastAsia="HGSMinchoE" w:hAnsi="Arial" w:cs="Arial"/>
                <w:lang w:eastAsia="pl-PL"/>
              </w:rPr>
            </w:pPr>
          </w:p>
        </w:tc>
        <w:tc>
          <w:tcPr>
            <w:tcW w:w="2279" w:type="dxa"/>
            <w:vMerge/>
            <w:vAlign w:val="center"/>
          </w:tcPr>
          <w:p w:rsidR="00614985" w:rsidRPr="001E51B5" w:rsidRDefault="00614985" w:rsidP="001E51B5">
            <w:pPr>
              <w:jc w:val="center"/>
              <w:rPr>
                <w:rFonts w:ascii="Arial" w:eastAsia="HGSMinchoE" w:hAnsi="Arial" w:cs="Arial"/>
                <w:lang w:eastAsia="pl-PL"/>
              </w:rPr>
            </w:pP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3. Ochrona gleb w kontekście zmian klimatu</w:t>
            </w:r>
          </w:p>
        </w:tc>
      </w:tr>
    </w:tbl>
    <w:p w:rsidR="00344FAC" w:rsidRPr="0074512C" w:rsidRDefault="007859E9" w:rsidP="003E31DF">
      <w:pPr>
        <w:spacing w:after="200" w:line="276" w:lineRule="auto"/>
        <w:rPr>
          <w:rFonts w:ascii="Arial" w:eastAsia="HGSMinchoE" w:hAnsi="Arial" w:cs="Arial"/>
          <w:i/>
          <w:sz w:val="16"/>
          <w:szCs w:val="16"/>
          <w:lang w:eastAsia="pl-PL"/>
        </w:rPr>
      </w:pPr>
      <w:r w:rsidRPr="0074512C">
        <w:rPr>
          <w:rFonts w:ascii="Arial" w:eastAsia="HGSMinchoE" w:hAnsi="Arial" w:cs="Arial"/>
          <w:i/>
          <w:sz w:val="16"/>
          <w:szCs w:val="16"/>
          <w:lang w:eastAsia="pl-PL"/>
        </w:rPr>
        <w:t>źródło: Program Ochrony Środowiska dla województwa świętokrzyskiego na lata 2015-2020 z perspektywą do roku 2025</w:t>
      </w:r>
    </w:p>
    <w:bookmarkEnd w:id="31"/>
    <w:p w:rsidR="001640A9" w:rsidRPr="009B4D9A" w:rsidRDefault="003E31DF" w:rsidP="009B4D9A">
      <w:pPr>
        <w:spacing w:before="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 obrębie każdego </w:t>
      </w:r>
      <w:r w:rsidR="00D029DC">
        <w:rPr>
          <w:rFonts w:ascii="Arial" w:eastAsia="HGSMinchoE" w:hAnsi="Arial" w:cs="Arial"/>
          <w:sz w:val="24"/>
          <w:szCs w:val="24"/>
          <w:lang w:eastAsia="pl-PL"/>
        </w:rPr>
        <w:t>celu operacyjnego</w:t>
      </w:r>
      <w:r w:rsidRPr="00120EA6">
        <w:rPr>
          <w:rFonts w:ascii="Arial" w:eastAsia="HGSMinchoE" w:hAnsi="Arial" w:cs="Arial"/>
          <w:sz w:val="24"/>
          <w:szCs w:val="24"/>
          <w:lang w:eastAsia="pl-PL"/>
        </w:rPr>
        <w:t xml:space="preserve"> zostały</w:t>
      </w:r>
      <w:r w:rsidR="00D029DC">
        <w:rPr>
          <w:rFonts w:ascii="Arial" w:eastAsia="HGSMinchoE" w:hAnsi="Arial" w:cs="Arial"/>
          <w:sz w:val="24"/>
          <w:szCs w:val="24"/>
          <w:lang w:eastAsia="pl-PL"/>
        </w:rPr>
        <w:t xml:space="preserve"> przedstawione zadania, właściciele zadania oraz zostało określone ryzyko niezrealizowania wyznaczonych zadań</w:t>
      </w:r>
      <w:r w:rsidRPr="00120EA6">
        <w:rPr>
          <w:rFonts w:ascii="Arial" w:eastAsia="HGSMinchoE" w:hAnsi="Arial" w:cs="Arial"/>
          <w:sz w:val="24"/>
          <w:szCs w:val="24"/>
          <w:lang w:eastAsia="pl-PL"/>
        </w:rPr>
        <w:t xml:space="preserve">. Wskazane zostały również </w:t>
      </w:r>
      <w:r w:rsidR="00DB0712">
        <w:rPr>
          <w:rFonts w:ascii="Arial" w:eastAsia="HGSMinchoE" w:hAnsi="Arial" w:cs="Arial"/>
          <w:sz w:val="24"/>
          <w:szCs w:val="24"/>
          <w:lang w:eastAsia="pl-PL"/>
        </w:rPr>
        <w:t xml:space="preserve">obszary wdrażania działań w ramach realizacji Programu, </w:t>
      </w:r>
      <w:r w:rsidRPr="00120EA6">
        <w:rPr>
          <w:rFonts w:ascii="Arial" w:eastAsia="HGSMinchoE" w:hAnsi="Arial" w:cs="Arial"/>
          <w:sz w:val="24"/>
          <w:szCs w:val="24"/>
          <w:lang w:eastAsia="pl-PL"/>
        </w:rPr>
        <w:t xml:space="preserve">wskaźniki </w:t>
      </w:r>
      <w:r w:rsidR="00DB0712">
        <w:rPr>
          <w:rFonts w:ascii="Arial" w:eastAsia="HGSMinchoE" w:hAnsi="Arial" w:cs="Arial"/>
          <w:sz w:val="24"/>
          <w:szCs w:val="24"/>
          <w:lang w:eastAsia="pl-PL"/>
        </w:rPr>
        <w:t>monitorowania</w:t>
      </w:r>
      <w:r w:rsidRPr="00120EA6">
        <w:rPr>
          <w:rFonts w:ascii="Arial" w:eastAsia="HGSMinchoE" w:hAnsi="Arial" w:cs="Arial"/>
          <w:sz w:val="24"/>
          <w:szCs w:val="24"/>
          <w:lang w:eastAsia="pl-PL"/>
        </w:rPr>
        <w:t xml:space="preserve"> a także </w:t>
      </w:r>
      <w:r w:rsidR="00DB0712">
        <w:rPr>
          <w:rFonts w:ascii="Arial" w:eastAsia="HGSMinchoE" w:hAnsi="Arial" w:cs="Arial"/>
          <w:sz w:val="24"/>
          <w:szCs w:val="24"/>
          <w:lang w:eastAsia="pl-PL"/>
        </w:rPr>
        <w:t xml:space="preserve">szacowane koszty realizacji oraz struktura finansowania </w:t>
      </w:r>
      <w:r w:rsidRPr="00120EA6">
        <w:rPr>
          <w:rFonts w:ascii="Arial" w:eastAsia="HGSMinchoE" w:hAnsi="Arial" w:cs="Arial"/>
          <w:sz w:val="24"/>
          <w:szCs w:val="24"/>
          <w:lang w:eastAsia="pl-PL"/>
        </w:rPr>
        <w:t>wraz z p</w:t>
      </w:r>
      <w:r w:rsidR="00DB0712">
        <w:rPr>
          <w:rFonts w:ascii="Arial" w:eastAsia="HGSMinchoE" w:hAnsi="Arial" w:cs="Arial"/>
          <w:sz w:val="24"/>
          <w:szCs w:val="24"/>
          <w:lang w:eastAsia="pl-PL"/>
        </w:rPr>
        <w:t>odaniem harmonogramu wdrażania Programu</w:t>
      </w:r>
      <w:r w:rsidRPr="00120EA6">
        <w:rPr>
          <w:rFonts w:ascii="Arial" w:eastAsia="HGSMinchoE" w:hAnsi="Arial" w:cs="Arial"/>
          <w:sz w:val="24"/>
          <w:szCs w:val="24"/>
          <w:lang w:eastAsia="pl-PL"/>
        </w:rPr>
        <w:t>.</w:t>
      </w:r>
    </w:p>
    <w:p w:rsidR="001640A9" w:rsidRPr="009B4D9A" w:rsidRDefault="009B4D9A" w:rsidP="009B4D9A">
      <w:pPr>
        <w:pStyle w:val="Nagwek3"/>
        <w:rPr>
          <w:rFonts w:ascii="Arial" w:hAnsi="Arial" w:cs="Arial"/>
          <w:sz w:val="24"/>
          <w:lang w:eastAsia="pl-PL"/>
        </w:rPr>
      </w:pPr>
      <w:bookmarkStart w:id="32" w:name="_Toc491688187"/>
      <w:r>
        <w:rPr>
          <w:rFonts w:ascii="Arial" w:hAnsi="Arial" w:cs="Arial"/>
          <w:sz w:val="24"/>
          <w:lang w:eastAsia="pl-PL"/>
        </w:rPr>
        <w:t>2.4.3</w:t>
      </w:r>
      <w:r w:rsidR="001640A9" w:rsidRPr="001640A9">
        <w:rPr>
          <w:rFonts w:ascii="Arial" w:hAnsi="Arial" w:cs="Arial"/>
          <w:sz w:val="24"/>
          <w:lang w:eastAsia="pl-PL"/>
        </w:rPr>
        <w:t>. Program Ochrony Środowiska Powiatu Skarżyskiego</w:t>
      </w:r>
      <w:bookmarkEnd w:id="32"/>
    </w:p>
    <w:p w:rsidR="00CD7480" w:rsidRPr="00CD7480" w:rsidRDefault="00CD7480" w:rsidP="009B4D9A">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CD7480">
        <w:rPr>
          <w:rFonts w:ascii="Arial" w:eastAsia="HGSMinchoE" w:hAnsi="Arial" w:cs="Arial"/>
          <w:sz w:val="24"/>
          <w:szCs w:val="24"/>
          <w:lang w:eastAsia="pl-PL"/>
        </w:rPr>
        <w:t xml:space="preserve">Program Ochrony Środowiska dla Powiatu </w:t>
      </w:r>
      <w:r>
        <w:rPr>
          <w:rFonts w:ascii="Arial" w:eastAsia="HGSMinchoE" w:hAnsi="Arial" w:cs="Arial"/>
          <w:sz w:val="24"/>
          <w:szCs w:val="24"/>
          <w:lang w:eastAsia="pl-PL"/>
        </w:rPr>
        <w:t>Skarżyskiego na lata 2017 – 2020 z perspektywą do 2024</w:t>
      </w:r>
      <w:r w:rsidRPr="00CD7480">
        <w:rPr>
          <w:rFonts w:ascii="Arial" w:eastAsia="HGSMinchoE" w:hAnsi="Arial" w:cs="Arial"/>
          <w:sz w:val="24"/>
          <w:szCs w:val="24"/>
          <w:lang w:eastAsia="pl-PL"/>
        </w:rPr>
        <w:t xml:space="preserve"> r. stanowi podstawę funkcjonowania systemu zarządzania środowiskiem spajającą wszystkie działania i dokumenty dotyczące ochrony środowiska i przyrody na szczeblu powiatu.</w:t>
      </w:r>
    </w:p>
    <w:p w:rsidR="00CD7480" w:rsidRPr="00CD7480" w:rsidRDefault="00CD7480" w:rsidP="00CD7480">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CD7480">
        <w:rPr>
          <w:rFonts w:ascii="Arial" w:eastAsia="HGSMinchoE" w:hAnsi="Arial" w:cs="Arial"/>
          <w:sz w:val="24"/>
          <w:szCs w:val="24"/>
          <w:lang w:eastAsia="pl-PL"/>
        </w:rPr>
        <w:t xml:space="preserve">Najistotniejsze cele i kierunki działań w zakresie rozwoju </w:t>
      </w:r>
      <w:proofErr w:type="spellStart"/>
      <w:r w:rsidRPr="00CD7480">
        <w:rPr>
          <w:rFonts w:ascii="Arial" w:eastAsia="HGSMinchoE" w:hAnsi="Arial" w:cs="Arial"/>
          <w:sz w:val="24"/>
          <w:szCs w:val="24"/>
          <w:lang w:eastAsia="pl-PL"/>
        </w:rPr>
        <w:t>społeczno</w:t>
      </w:r>
      <w:proofErr w:type="spellEnd"/>
      <w:r w:rsidRPr="00CD7480">
        <w:rPr>
          <w:rFonts w:ascii="Arial" w:eastAsia="HGSMinchoE" w:hAnsi="Arial" w:cs="Arial"/>
          <w:sz w:val="24"/>
          <w:szCs w:val="24"/>
          <w:lang w:eastAsia="pl-PL"/>
        </w:rPr>
        <w:t xml:space="preserve"> – gospodarczego i ochrony środowiska określone dla Powiatu Skarżyskiego dotyczą:</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racjonalnego użytkowania zasobów naturalnych (zmniejszenia zużycia energii, surowców i materiałów, wzrostu udziału wykorzystywanych zasobów odnawialnych),</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powietrza (zapewnienia wysokiej jakości powietrza, redukcji emisji gazów i pyłów),</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lastRenderedPageBreak/>
        <w:t>ochrony przed hałasem (zminimalizowania uciążliwego hałasu),</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przed promieniowaniem elektromagnetycznym,</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wód (zapewnienia odpowiedniej jakości użytkowej wód, racjonalizacji zużycia wody, właściwej gospodarki wodno-ściekowej),</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gleb,</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 xml:space="preserve">ochrony zasobów przyrodniczych (zachowania zasobów przyrodniczych </w:t>
      </w:r>
      <w:r w:rsidR="00326AF3">
        <w:rPr>
          <w:rFonts w:ascii="Arial" w:eastAsia="HGSMinchoE" w:hAnsi="Arial" w:cs="Arial"/>
          <w:sz w:val="24"/>
          <w:szCs w:val="24"/>
          <w:lang w:eastAsia="pl-PL"/>
        </w:rPr>
        <w:br/>
      </w:r>
      <w:r w:rsidRPr="00CD7480">
        <w:rPr>
          <w:rFonts w:ascii="Arial" w:eastAsia="HGSMinchoE" w:hAnsi="Arial" w:cs="Arial"/>
          <w:sz w:val="24"/>
          <w:szCs w:val="24"/>
          <w:lang w:eastAsia="pl-PL"/>
        </w:rPr>
        <w:t>z uwzględnieniem ich różnorodności oraz rozwoju zasobów leśnych, racjonalnej eksploatacji lasów),</w:t>
      </w:r>
    </w:p>
    <w:p w:rsidR="00E215EE" w:rsidRPr="009B4D9A"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prowadzenia skutecznej akcji edukacyjno-informacyjnej, gwarantującej powodzenie realizacji wyżej wymienionych działań.</w:t>
      </w:r>
    </w:p>
    <w:p w:rsidR="00CD7480" w:rsidRPr="00CD7480" w:rsidRDefault="00CD7480" w:rsidP="00CD7480">
      <w:pPr>
        <w:spacing w:before="240" w:after="240" w:line="360" w:lineRule="auto"/>
        <w:jc w:val="both"/>
        <w:rPr>
          <w:rFonts w:ascii="Arial" w:eastAsia="Calibri" w:hAnsi="Arial" w:cs="Arial"/>
          <w:sz w:val="24"/>
          <w:szCs w:val="24"/>
        </w:rPr>
      </w:pPr>
      <w:r w:rsidRPr="00CD7480">
        <w:rPr>
          <w:rFonts w:ascii="Arial" w:eastAsia="Calibri" w:hAnsi="Arial" w:cs="Arial"/>
          <w:sz w:val="24"/>
          <w:szCs w:val="24"/>
        </w:rPr>
        <w:tab/>
        <w:t xml:space="preserve">W Programie wyznaczono następujące cele </w:t>
      </w:r>
      <w:r w:rsidR="00D1657E">
        <w:rPr>
          <w:rFonts w:ascii="Arial" w:eastAsia="Calibri" w:hAnsi="Arial" w:cs="Arial"/>
          <w:sz w:val="24"/>
          <w:szCs w:val="24"/>
        </w:rPr>
        <w:t xml:space="preserve">długoterminowe </w:t>
      </w:r>
      <w:r w:rsidRPr="00CD7480">
        <w:rPr>
          <w:rFonts w:ascii="Arial" w:eastAsia="Calibri" w:hAnsi="Arial" w:cs="Arial"/>
          <w:sz w:val="24"/>
          <w:szCs w:val="24"/>
        </w:rPr>
        <w:t xml:space="preserve">do </w:t>
      </w:r>
      <w:r w:rsidR="00D1657E">
        <w:rPr>
          <w:rFonts w:ascii="Arial" w:eastAsia="Calibri" w:hAnsi="Arial" w:cs="Arial"/>
          <w:sz w:val="24"/>
          <w:szCs w:val="24"/>
        </w:rPr>
        <w:t>2024</w:t>
      </w:r>
      <w:r w:rsidRPr="00CD7480">
        <w:rPr>
          <w:rFonts w:ascii="Arial" w:eastAsia="Calibri" w:hAnsi="Arial" w:cs="Arial"/>
          <w:sz w:val="24"/>
          <w:szCs w:val="24"/>
        </w:rPr>
        <w:t xml:space="preserve"> r. </w:t>
      </w:r>
      <w:r w:rsidRPr="00CD7480">
        <w:rPr>
          <w:rFonts w:ascii="Arial" w:eastAsia="Calibri" w:hAnsi="Arial" w:cs="Arial"/>
          <w:sz w:val="24"/>
          <w:szCs w:val="24"/>
        </w:rPr>
        <w:br/>
        <w:t xml:space="preserve">i kierunki interwencji dla poszczególnych obszarów </w:t>
      </w:r>
      <w:r w:rsidR="00D1657E">
        <w:rPr>
          <w:rFonts w:ascii="Arial" w:eastAsia="Calibri" w:hAnsi="Arial" w:cs="Arial"/>
          <w:sz w:val="24"/>
          <w:szCs w:val="24"/>
        </w:rPr>
        <w:t xml:space="preserve">przyszłej </w:t>
      </w:r>
      <w:r w:rsidRPr="00CD7480">
        <w:rPr>
          <w:rFonts w:ascii="Arial" w:eastAsia="Calibri" w:hAnsi="Arial" w:cs="Arial"/>
          <w:sz w:val="24"/>
          <w:szCs w:val="24"/>
        </w:rPr>
        <w:t>interwencji:</w:t>
      </w:r>
    </w:p>
    <w:p w:rsidR="00CD7480" w:rsidRPr="00CD7480" w:rsidRDefault="00D1657E" w:rsidP="00D1657E">
      <w:pPr>
        <w:pStyle w:val="Legenda"/>
        <w:rPr>
          <w:rFonts w:eastAsia="Calibri" w:cs="Arial"/>
          <w:b w:val="0"/>
          <w:szCs w:val="24"/>
        </w:rPr>
      </w:pPr>
      <w:bookmarkStart w:id="33" w:name="_Toc491416623"/>
      <w:r>
        <w:t xml:space="preserve">Tab. </w:t>
      </w:r>
      <w:r w:rsidR="00E05B0E">
        <w:fldChar w:fldCharType="begin"/>
      </w:r>
      <w:r>
        <w:instrText xml:space="preserve"> SEQ Tab. \* ARABIC </w:instrText>
      </w:r>
      <w:r w:rsidR="00E05B0E">
        <w:fldChar w:fldCharType="separate"/>
      </w:r>
      <w:r w:rsidR="00391587">
        <w:rPr>
          <w:noProof/>
        </w:rPr>
        <w:t>4</w:t>
      </w:r>
      <w:r w:rsidR="00E05B0E">
        <w:fldChar w:fldCharType="end"/>
      </w:r>
      <w:r>
        <w:t xml:space="preserve"> </w:t>
      </w:r>
      <w:r w:rsidRPr="0093476B">
        <w:rPr>
          <w:b w:val="0"/>
        </w:rPr>
        <w:t xml:space="preserve">Cele i kierunki interwencji </w:t>
      </w:r>
      <w:r w:rsidR="00B23125" w:rsidRPr="0093476B">
        <w:rPr>
          <w:b w:val="0"/>
        </w:rPr>
        <w:t>POŚ Powiatu Skarżyskiego</w:t>
      </w:r>
      <w:bookmarkEnd w:id="33"/>
    </w:p>
    <w:tbl>
      <w:tblPr>
        <w:tblStyle w:val="Tabela-Siatka2"/>
        <w:tblW w:w="0" w:type="auto"/>
        <w:tblLook w:val="04A0" w:firstRow="1" w:lastRow="0" w:firstColumn="1" w:lastColumn="0" w:noHBand="0" w:noVBand="1"/>
      </w:tblPr>
      <w:tblGrid>
        <w:gridCol w:w="2298"/>
        <w:gridCol w:w="3586"/>
        <w:gridCol w:w="3404"/>
      </w:tblGrid>
      <w:tr w:rsidR="00D1657E" w:rsidRPr="00D1657E" w:rsidTr="00D06DE8">
        <w:tc>
          <w:tcPr>
            <w:tcW w:w="0" w:type="auto"/>
            <w:shd w:val="clear" w:color="auto" w:fill="D5DCE4" w:themeFill="text2" w:themeFillTint="33"/>
            <w:vAlign w:val="center"/>
          </w:tcPr>
          <w:p w:rsidR="00D1657E" w:rsidRPr="00D1657E" w:rsidRDefault="00D1657E" w:rsidP="00D1657E">
            <w:pPr>
              <w:spacing w:before="120" w:after="120"/>
              <w:jc w:val="center"/>
              <w:rPr>
                <w:rFonts w:ascii="Arial" w:hAnsi="Arial" w:cs="Arial"/>
                <w:b/>
              </w:rPr>
            </w:pPr>
            <w:r w:rsidRPr="00D1657E">
              <w:rPr>
                <w:rFonts w:ascii="Arial" w:hAnsi="Arial" w:cs="Arial"/>
                <w:b/>
              </w:rPr>
              <w:t>Obszar interwencji</w:t>
            </w:r>
          </w:p>
        </w:tc>
        <w:tc>
          <w:tcPr>
            <w:tcW w:w="0" w:type="auto"/>
            <w:shd w:val="clear" w:color="auto" w:fill="D5DCE4" w:themeFill="text2" w:themeFillTint="33"/>
            <w:vAlign w:val="center"/>
          </w:tcPr>
          <w:p w:rsidR="00D1657E" w:rsidRPr="00D1657E" w:rsidRDefault="00B23125" w:rsidP="00D1657E">
            <w:pPr>
              <w:spacing w:before="120" w:after="120"/>
              <w:jc w:val="center"/>
              <w:rPr>
                <w:rFonts w:ascii="Arial" w:hAnsi="Arial" w:cs="Arial"/>
                <w:b/>
              </w:rPr>
            </w:pPr>
            <w:r>
              <w:rPr>
                <w:rFonts w:ascii="Arial" w:hAnsi="Arial" w:cs="Arial"/>
                <w:b/>
              </w:rPr>
              <w:t>Cel długoterminowy</w:t>
            </w:r>
            <w:r w:rsidR="00D1657E" w:rsidRPr="00D1657E">
              <w:rPr>
                <w:rFonts w:ascii="Arial" w:hAnsi="Arial" w:cs="Arial"/>
                <w:b/>
              </w:rPr>
              <w:t xml:space="preserve"> </w:t>
            </w:r>
          </w:p>
          <w:p w:rsidR="00D1657E" w:rsidRPr="00D1657E" w:rsidRDefault="00B23125" w:rsidP="00D1657E">
            <w:pPr>
              <w:spacing w:before="120" w:after="120"/>
              <w:jc w:val="center"/>
              <w:rPr>
                <w:rFonts w:ascii="Arial" w:hAnsi="Arial" w:cs="Arial"/>
                <w:b/>
              </w:rPr>
            </w:pPr>
            <w:r>
              <w:rPr>
                <w:rFonts w:ascii="Arial" w:hAnsi="Arial" w:cs="Arial"/>
                <w:b/>
              </w:rPr>
              <w:t>do 2024</w:t>
            </w:r>
            <w:r w:rsidR="00D1657E" w:rsidRPr="00D1657E">
              <w:rPr>
                <w:rFonts w:ascii="Arial" w:hAnsi="Arial" w:cs="Arial"/>
                <w:b/>
              </w:rPr>
              <w:t xml:space="preserve"> r.</w:t>
            </w:r>
          </w:p>
        </w:tc>
        <w:tc>
          <w:tcPr>
            <w:tcW w:w="0" w:type="auto"/>
            <w:shd w:val="clear" w:color="auto" w:fill="D5DCE4" w:themeFill="text2" w:themeFillTint="33"/>
            <w:vAlign w:val="center"/>
          </w:tcPr>
          <w:p w:rsidR="00D1657E" w:rsidRPr="00D1657E" w:rsidRDefault="00D1657E" w:rsidP="00D1657E">
            <w:pPr>
              <w:spacing w:before="120" w:after="120"/>
              <w:jc w:val="center"/>
              <w:rPr>
                <w:rFonts w:ascii="Arial" w:hAnsi="Arial" w:cs="Arial"/>
                <w:b/>
              </w:rPr>
            </w:pPr>
            <w:r w:rsidRPr="00D1657E">
              <w:rPr>
                <w:rFonts w:ascii="Arial" w:hAnsi="Arial" w:cs="Arial"/>
                <w:b/>
              </w:rPr>
              <w:t>Kierunek interwencji</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Ochrona</w:t>
            </w:r>
            <w:r w:rsidR="00D1657E" w:rsidRPr="00D1657E">
              <w:rPr>
                <w:rFonts w:ascii="Arial" w:hAnsi="Arial" w:cs="Arial"/>
              </w:rPr>
              <w:t xml:space="preserve"> klimatu</w:t>
            </w:r>
            <w:r>
              <w:rPr>
                <w:rFonts w:ascii="Arial" w:hAnsi="Arial" w:cs="Arial"/>
              </w:rPr>
              <w:t xml:space="preserve"> </w:t>
            </w:r>
            <w:r w:rsidR="00603C85">
              <w:rPr>
                <w:rFonts w:ascii="Arial" w:hAnsi="Arial" w:cs="Arial"/>
              </w:rPr>
              <w:br/>
            </w:r>
            <w:r>
              <w:rPr>
                <w:rFonts w:ascii="Arial" w:hAnsi="Arial" w:cs="Arial"/>
              </w:rPr>
              <w:t>i jakości powietrza</w:t>
            </w:r>
          </w:p>
        </w:tc>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Poprawa jakości powietrza</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Zmniejszenie zanieczyszczenia powietrza</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Zagrożenie</w:t>
            </w:r>
            <w:r w:rsidR="00D1657E" w:rsidRPr="00D1657E">
              <w:rPr>
                <w:rFonts w:ascii="Arial" w:hAnsi="Arial" w:cs="Arial"/>
              </w:rPr>
              <w:t xml:space="preserve"> hałasem</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 xml:space="preserve">Ograniczenie hałasu związanego </w:t>
            </w:r>
            <w:r w:rsidR="00603C85">
              <w:rPr>
                <w:rFonts w:ascii="Arial" w:hAnsi="Arial" w:cs="Arial"/>
              </w:rPr>
              <w:br/>
            </w:r>
            <w:r w:rsidRPr="00B23125">
              <w:rPr>
                <w:rFonts w:ascii="Arial" w:hAnsi="Arial" w:cs="Arial"/>
              </w:rPr>
              <w:t>z transportem</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Zmniejszenie hałasu</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Gospodarowanie wodami</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Zwiększenie bezpieczeństwa powodziowego</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Ograniczenie zasięgu oraz skutków powodzi, przeciwdziałanie skutkom suszy</w:t>
            </w:r>
          </w:p>
        </w:tc>
      </w:tr>
      <w:tr w:rsidR="00D1657E" w:rsidRPr="00D1657E" w:rsidTr="00D06DE8">
        <w:tc>
          <w:tcPr>
            <w:tcW w:w="0" w:type="auto"/>
            <w:vAlign w:val="center"/>
          </w:tcPr>
          <w:p w:rsidR="00D1657E" w:rsidRPr="00D1657E" w:rsidRDefault="00D1657E" w:rsidP="00D1657E">
            <w:pPr>
              <w:spacing w:before="120" w:after="120"/>
              <w:jc w:val="center"/>
              <w:rPr>
                <w:rFonts w:ascii="Arial" w:hAnsi="Arial" w:cs="Arial"/>
              </w:rPr>
            </w:pPr>
            <w:r w:rsidRPr="00D1657E">
              <w:rPr>
                <w:rFonts w:ascii="Arial" w:hAnsi="Arial" w:cs="Arial"/>
              </w:rPr>
              <w:t>Gospodarka wodno-ściekowa</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 xml:space="preserve">Ochrona wód powierzchniowych </w:t>
            </w:r>
            <w:r w:rsidR="00603C85">
              <w:rPr>
                <w:rFonts w:ascii="Arial" w:hAnsi="Arial" w:cs="Arial"/>
              </w:rPr>
              <w:br/>
            </w:r>
            <w:r w:rsidRPr="00B23125">
              <w:rPr>
                <w:rFonts w:ascii="Arial" w:hAnsi="Arial" w:cs="Arial"/>
              </w:rPr>
              <w:t>i podziemnych</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Ochrona wód, utrzymanie dobrego stanu jakości wód</w:t>
            </w:r>
          </w:p>
        </w:tc>
      </w:tr>
      <w:tr w:rsidR="00B23125" w:rsidRPr="00D1657E" w:rsidTr="00B23125">
        <w:trPr>
          <w:trHeight w:val="346"/>
        </w:trPr>
        <w:tc>
          <w:tcPr>
            <w:tcW w:w="0" w:type="auto"/>
            <w:vMerge w:val="restart"/>
            <w:vAlign w:val="center"/>
          </w:tcPr>
          <w:p w:rsidR="00B23125" w:rsidRPr="00D1657E" w:rsidRDefault="00B23125" w:rsidP="00D1657E">
            <w:pPr>
              <w:spacing w:before="120" w:after="120"/>
              <w:jc w:val="center"/>
              <w:rPr>
                <w:rFonts w:ascii="Arial" w:hAnsi="Arial" w:cs="Arial"/>
              </w:rPr>
            </w:pPr>
            <w:r w:rsidRPr="00B23125">
              <w:rPr>
                <w:rFonts w:ascii="Arial" w:hAnsi="Arial" w:cs="Arial"/>
              </w:rPr>
              <w:t xml:space="preserve">Gospodarka odpadami </w:t>
            </w:r>
            <w:r w:rsidR="00603C85">
              <w:rPr>
                <w:rFonts w:ascii="Arial" w:hAnsi="Arial" w:cs="Arial"/>
              </w:rPr>
              <w:br/>
            </w:r>
            <w:r w:rsidRPr="00B23125">
              <w:rPr>
                <w:rFonts w:ascii="Arial" w:hAnsi="Arial" w:cs="Arial"/>
              </w:rPr>
              <w:t>i zapobieganie powstawaniu odpadów</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Usprawnienie systemu selektywnej zbiórki odpadów</w:t>
            </w:r>
            <w:r w:rsidR="0045246B">
              <w:rPr>
                <w:rFonts w:ascii="Arial" w:hAnsi="Arial" w:cs="Arial"/>
              </w:rPr>
              <w:t xml:space="preserve"> na terenie G</w:t>
            </w:r>
            <w:r w:rsidRPr="00B23125">
              <w:rPr>
                <w:rFonts w:ascii="Arial" w:hAnsi="Arial" w:cs="Arial"/>
              </w:rPr>
              <w:t>miny Suchedniów</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odpadów trafiających na składowisko</w:t>
            </w:r>
          </w:p>
        </w:tc>
      </w:tr>
      <w:tr w:rsidR="00B23125" w:rsidRPr="00D1657E" w:rsidTr="00D06DE8">
        <w:trPr>
          <w:trHeight w:val="346"/>
        </w:trPr>
        <w:tc>
          <w:tcPr>
            <w:tcW w:w="0" w:type="auto"/>
            <w:vMerge/>
            <w:vAlign w:val="center"/>
          </w:tcPr>
          <w:p w:rsidR="00B23125" w:rsidRPr="00B23125" w:rsidRDefault="00B23125" w:rsidP="00D1657E">
            <w:pPr>
              <w:spacing w:before="120" w:after="120"/>
              <w:jc w:val="center"/>
              <w:rPr>
                <w:rFonts w:ascii="Arial" w:hAnsi="Arial" w:cs="Arial"/>
              </w:rPr>
            </w:pP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Usunięcie wyrobów</w:t>
            </w:r>
            <w:r w:rsidR="0045246B">
              <w:rPr>
                <w:rFonts w:ascii="Arial" w:hAnsi="Arial" w:cs="Arial"/>
              </w:rPr>
              <w:t xml:space="preserve"> zawierających azbest z terenu G</w:t>
            </w:r>
            <w:r w:rsidRPr="00B23125">
              <w:rPr>
                <w:rFonts w:ascii="Arial" w:hAnsi="Arial" w:cs="Arial"/>
              </w:rPr>
              <w:t>miny Bliżyn</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wyrobów z</w:t>
            </w:r>
            <w:r w:rsidR="0045246B">
              <w:rPr>
                <w:rFonts w:ascii="Arial" w:hAnsi="Arial" w:cs="Arial"/>
              </w:rPr>
              <w:t>awierających azbest na terenie G</w:t>
            </w:r>
            <w:r w:rsidRPr="00B23125">
              <w:rPr>
                <w:rFonts w:ascii="Arial" w:hAnsi="Arial" w:cs="Arial"/>
              </w:rPr>
              <w:t>miny Bliżyn</w:t>
            </w:r>
          </w:p>
        </w:tc>
      </w:tr>
      <w:tr w:rsidR="00B23125" w:rsidRPr="00D1657E" w:rsidTr="00D06DE8">
        <w:trPr>
          <w:trHeight w:val="346"/>
        </w:trPr>
        <w:tc>
          <w:tcPr>
            <w:tcW w:w="0" w:type="auto"/>
            <w:vMerge/>
            <w:vAlign w:val="center"/>
          </w:tcPr>
          <w:p w:rsidR="00B23125" w:rsidRPr="00B23125" w:rsidRDefault="00B23125" w:rsidP="00D1657E">
            <w:pPr>
              <w:spacing w:before="120" w:after="120"/>
              <w:jc w:val="center"/>
              <w:rPr>
                <w:rFonts w:ascii="Arial" w:hAnsi="Arial" w:cs="Arial"/>
              </w:rPr>
            </w:pP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 xml:space="preserve">Usprawnienie systemu selektywnej </w:t>
            </w:r>
            <w:r w:rsidR="0045246B">
              <w:rPr>
                <w:rFonts w:ascii="Arial" w:hAnsi="Arial" w:cs="Arial"/>
              </w:rPr>
              <w:t>zbiórki odpadów na terenie G</w:t>
            </w:r>
            <w:r w:rsidRPr="00B23125">
              <w:rPr>
                <w:rFonts w:ascii="Arial" w:hAnsi="Arial" w:cs="Arial"/>
              </w:rPr>
              <w:t>miny Bliżyn</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odpadów trafiających na składowisko</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Zasoby przyrodnicze</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Zwiększe</w:t>
            </w:r>
            <w:r w:rsidR="0045246B">
              <w:rPr>
                <w:rFonts w:ascii="Arial" w:hAnsi="Arial" w:cs="Arial"/>
              </w:rPr>
              <w:t>nie atrakcyjności turystycznej G</w:t>
            </w:r>
            <w:r w:rsidRPr="00B23125">
              <w:rPr>
                <w:rFonts w:ascii="Arial" w:hAnsi="Arial" w:cs="Arial"/>
              </w:rPr>
              <w:t>miny Bliżyn</w:t>
            </w:r>
          </w:p>
        </w:tc>
        <w:tc>
          <w:tcPr>
            <w:tcW w:w="0" w:type="auto"/>
            <w:vAlign w:val="center"/>
          </w:tcPr>
          <w:p w:rsidR="00D1657E" w:rsidRPr="00D1657E" w:rsidRDefault="00D1657E" w:rsidP="00D1657E">
            <w:pPr>
              <w:spacing w:before="120" w:after="120"/>
              <w:jc w:val="center"/>
              <w:rPr>
                <w:rFonts w:ascii="Arial" w:hAnsi="Arial" w:cs="Arial"/>
              </w:rPr>
            </w:pPr>
          </w:p>
        </w:tc>
      </w:tr>
    </w:tbl>
    <w:p w:rsidR="00692BD5" w:rsidRDefault="00B23125">
      <w:pPr>
        <w:rPr>
          <w:rFonts w:ascii="Arial" w:eastAsia="HGSMinchoE" w:hAnsi="Arial" w:cs="Arial"/>
          <w:sz w:val="24"/>
          <w:szCs w:val="24"/>
          <w:lang w:eastAsia="pl-PL"/>
        </w:rPr>
      </w:pPr>
      <w:r w:rsidRPr="0093476B">
        <w:rPr>
          <w:i/>
          <w:sz w:val="16"/>
          <w:szCs w:val="16"/>
          <w:lang w:eastAsia="pl-PL"/>
        </w:rPr>
        <w:t>źródło: POŚ dla Powiatu</w:t>
      </w:r>
      <w:r w:rsidR="0093476B" w:rsidRPr="0093476B">
        <w:rPr>
          <w:i/>
          <w:sz w:val="16"/>
          <w:szCs w:val="16"/>
          <w:lang w:eastAsia="pl-PL"/>
        </w:rPr>
        <w:t xml:space="preserve"> Skarż</w:t>
      </w:r>
      <w:r w:rsidRPr="0093476B">
        <w:rPr>
          <w:i/>
          <w:sz w:val="16"/>
          <w:szCs w:val="16"/>
          <w:lang w:eastAsia="pl-PL"/>
        </w:rPr>
        <w:t>yskiego na lata 2017 – 2020 z perspektywą do roku 2024</w:t>
      </w:r>
      <w:r w:rsidR="00CA2737">
        <w:rPr>
          <w:i/>
          <w:sz w:val="16"/>
          <w:szCs w:val="16"/>
          <w:lang w:eastAsia="pl-PL"/>
        </w:rPr>
        <w:t xml:space="preserve"> </w:t>
      </w:r>
      <w:r w:rsidR="00692BD5">
        <w:rPr>
          <w:rFonts w:ascii="Arial" w:eastAsia="HGSMinchoE" w:hAnsi="Arial" w:cs="Arial"/>
          <w:sz w:val="24"/>
          <w:szCs w:val="24"/>
          <w:lang w:eastAsia="pl-PL"/>
        </w:rPr>
        <w:br w:type="page"/>
      </w:r>
    </w:p>
    <w:p w:rsidR="00D70511" w:rsidRPr="00120EA6" w:rsidRDefault="006235FD" w:rsidP="00D70511">
      <w:pPr>
        <w:pStyle w:val="Nagwek1"/>
        <w:spacing w:after="240"/>
        <w:rPr>
          <w:rFonts w:ascii="Arial" w:hAnsi="Arial" w:cs="Arial"/>
          <w:szCs w:val="24"/>
        </w:rPr>
      </w:pPr>
      <w:bookmarkStart w:id="34" w:name="_Toc491688188"/>
      <w:r w:rsidRPr="00120EA6">
        <w:rPr>
          <w:rFonts w:ascii="Arial" w:hAnsi="Arial" w:cs="Arial"/>
          <w:szCs w:val="24"/>
        </w:rPr>
        <w:lastRenderedPageBreak/>
        <w:t>3.Streszczenie</w:t>
      </w:r>
      <w:bookmarkEnd w:id="34"/>
    </w:p>
    <w:p w:rsidR="00D70511" w:rsidRPr="00120EA6" w:rsidRDefault="00D70511" w:rsidP="00D7051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Przedmiotem niniejszego opracowania jest Program </w:t>
      </w:r>
      <w:r w:rsidR="004D0056">
        <w:rPr>
          <w:rFonts w:ascii="Arial" w:eastAsia="HGSMinchoE" w:hAnsi="Arial" w:cs="Arial"/>
          <w:sz w:val="24"/>
          <w:szCs w:val="24"/>
          <w:lang w:eastAsia="pl-PL"/>
        </w:rPr>
        <w:t>O</w:t>
      </w:r>
      <w:r w:rsidRPr="00120EA6">
        <w:rPr>
          <w:rFonts w:ascii="Arial" w:eastAsia="HGSMinchoE" w:hAnsi="Arial" w:cs="Arial"/>
          <w:sz w:val="24"/>
          <w:szCs w:val="24"/>
          <w:lang w:eastAsia="pl-PL"/>
        </w:rPr>
        <w:t xml:space="preserve">chrony </w:t>
      </w:r>
      <w:r w:rsidR="004D0056">
        <w:rPr>
          <w:rFonts w:ascii="Arial" w:eastAsia="HGSMinchoE" w:hAnsi="Arial" w:cs="Arial"/>
          <w:sz w:val="24"/>
          <w:szCs w:val="24"/>
          <w:lang w:eastAsia="pl-PL"/>
        </w:rPr>
        <w:t>Ś</w:t>
      </w:r>
      <w:r w:rsidRPr="00120EA6">
        <w:rPr>
          <w:rFonts w:ascii="Arial" w:eastAsia="HGSMinchoE" w:hAnsi="Arial" w:cs="Arial"/>
          <w:sz w:val="24"/>
          <w:szCs w:val="24"/>
          <w:lang w:eastAsia="pl-PL"/>
        </w:rPr>
        <w:t xml:space="preserve">rodowiska Gminy </w:t>
      </w:r>
      <w:r w:rsidR="00307EFC">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Dokument ten ma usprawnić prowadzenie systematycznych działań na rzecz poprawy stanu środowiska w obrębie analiz</w:t>
      </w:r>
      <w:r w:rsidR="00C15FE8">
        <w:rPr>
          <w:rFonts w:ascii="Arial" w:eastAsia="HGSMinchoE" w:hAnsi="Arial" w:cs="Arial"/>
          <w:sz w:val="24"/>
          <w:szCs w:val="24"/>
          <w:lang w:eastAsia="pl-PL"/>
        </w:rPr>
        <w:t>owanych obszarów interwencji, na lata</w:t>
      </w:r>
      <w:r w:rsidR="00E23EE2" w:rsidRPr="00120EA6">
        <w:rPr>
          <w:rFonts w:ascii="Arial" w:eastAsia="HGSMinchoE" w:hAnsi="Arial" w:cs="Arial"/>
          <w:sz w:val="24"/>
          <w:szCs w:val="24"/>
          <w:lang w:eastAsia="pl-PL"/>
        </w:rPr>
        <w:t xml:space="preserve"> 2017 </w:t>
      </w:r>
      <w:r w:rsidR="00677EE8">
        <w:rPr>
          <w:rFonts w:ascii="Arial" w:eastAsia="HGSMinchoE" w:hAnsi="Arial" w:cs="Arial"/>
          <w:sz w:val="24"/>
          <w:szCs w:val="24"/>
          <w:lang w:eastAsia="pl-PL"/>
        </w:rPr>
        <w:t>–</w:t>
      </w:r>
      <w:r w:rsidR="00E23EE2" w:rsidRPr="00120EA6">
        <w:rPr>
          <w:rFonts w:ascii="Arial" w:eastAsia="HGSMinchoE" w:hAnsi="Arial" w:cs="Arial"/>
          <w:sz w:val="24"/>
          <w:szCs w:val="24"/>
          <w:lang w:eastAsia="pl-PL"/>
        </w:rPr>
        <w:t xml:space="preserve"> 2020. </w:t>
      </w:r>
      <w:r w:rsidRPr="00120EA6">
        <w:rPr>
          <w:rFonts w:ascii="Arial" w:eastAsia="HGSMinchoE" w:hAnsi="Arial" w:cs="Arial"/>
          <w:sz w:val="24"/>
          <w:szCs w:val="24"/>
          <w:lang w:eastAsia="pl-PL"/>
        </w:rPr>
        <w:t xml:space="preserve">Przeprowadzenie oceny stanu środowiska Gminy </w:t>
      </w:r>
      <w:r w:rsidR="00307EFC">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ze szczególnym uwzględnieniem obszarów przyszłej interwencji pozwoliło na zdefiniowanie celu nadrzę</w:t>
      </w:r>
      <w:r w:rsidR="00A5595A">
        <w:rPr>
          <w:rFonts w:ascii="Arial" w:eastAsia="HGSMinchoE" w:hAnsi="Arial" w:cs="Arial"/>
          <w:sz w:val="24"/>
          <w:szCs w:val="24"/>
          <w:lang w:eastAsia="pl-PL"/>
        </w:rPr>
        <w:t>dnego niniejszego POŚ. Celem</w:t>
      </w:r>
      <w:r w:rsidRPr="00120EA6">
        <w:rPr>
          <w:rFonts w:ascii="Arial" w:eastAsia="HGSMinchoE" w:hAnsi="Arial" w:cs="Arial"/>
          <w:sz w:val="24"/>
          <w:szCs w:val="24"/>
          <w:lang w:eastAsia="pl-PL"/>
        </w:rPr>
        <w:t xml:space="preserve"> </w:t>
      </w:r>
      <w:r w:rsidR="00861028">
        <w:rPr>
          <w:rFonts w:ascii="Arial" w:eastAsia="HGSMinchoE" w:hAnsi="Arial" w:cs="Arial"/>
          <w:sz w:val="24"/>
          <w:szCs w:val="24"/>
          <w:lang w:eastAsia="pl-PL"/>
        </w:rPr>
        <w:t xml:space="preserve">tym </w:t>
      </w:r>
      <w:r w:rsidRPr="00120EA6">
        <w:rPr>
          <w:rFonts w:ascii="Arial" w:eastAsia="HGSMinchoE" w:hAnsi="Arial" w:cs="Arial"/>
          <w:sz w:val="24"/>
          <w:szCs w:val="24"/>
          <w:lang w:eastAsia="pl-PL"/>
        </w:rPr>
        <w:t>jest „</w:t>
      </w:r>
      <w:r w:rsidRPr="00120EA6">
        <w:rPr>
          <w:rFonts w:ascii="Arial" w:eastAsia="HGSMinchoE" w:hAnsi="Arial" w:cs="Arial"/>
          <w:bCs/>
          <w:sz w:val="24"/>
          <w:szCs w:val="24"/>
          <w:lang w:eastAsia="pl-PL"/>
        </w:rPr>
        <w:t xml:space="preserve">Poprawa stanu środowiska i podniesienie walorów krajobrazowych Gminy </w:t>
      </w:r>
      <w:r w:rsidR="00644E7E">
        <w:rPr>
          <w:rFonts w:ascii="Arial" w:eastAsia="HGSMinchoE" w:hAnsi="Arial" w:cs="Arial"/>
          <w:bCs/>
          <w:sz w:val="24"/>
          <w:szCs w:val="24"/>
          <w:lang w:eastAsia="pl-PL"/>
        </w:rPr>
        <w:t>Skarżysko Kościelne</w:t>
      </w:r>
      <w:r w:rsidRPr="00120EA6">
        <w:rPr>
          <w:rFonts w:ascii="Arial" w:eastAsia="HGSMinchoE" w:hAnsi="Arial" w:cs="Arial"/>
          <w:bCs/>
          <w:sz w:val="24"/>
          <w:szCs w:val="24"/>
          <w:lang w:eastAsia="pl-PL"/>
        </w:rPr>
        <w:t xml:space="preserve"> poprzez działania prowadzone zgodnie </w:t>
      </w:r>
      <w:r w:rsidR="004D0056">
        <w:rPr>
          <w:rFonts w:ascii="Arial" w:eastAsia="HGSMinchoE" w:hAnsi="Arial" w:cs="Arial"/>
          <w:bCs/>
          <w:sz w:val="24"/>
          <w:szCs w:val="24"/>
          <w:lang w:eastAsia="pl-PL"/>
        </w:rPr>
        <w:t>z zasadą zrównoważonego rozwoju</w:t>
      </w:r>
      <w:r w:rsidRPr="00120EA6">
        <w:rPr>
          <w:rFonts w:ascii="Arial" w:eastAsia="HGSMinchoE" w:hAnsi="Arial" w:cs="Arial"/>
          <w:bCs/>
          <w:sz w:val="24"/>
          <w:szCs w:val="24"/>
          <w:lang w:eastAsia="pl-PL"/>
        </w:rPr>
        <w:t>”</w:t>
      </w:r>
      <w:r w:rsidR="004D0056">
        <w:rPr>
          <w:rFonts w:ascii="Arial" w:eastAsia="HGSMinchoE" w:hAnsi="Arial" w:cs="Arial"/>
          <w:bCs/>
          <w:sz w:val="24"/>
          <w:szCs w:val="24"/>
          <w:lang w:eastAsia="pl-PL"/>
        </w:rPr>
        <w:t>.</w:t>
      </w:r>
      <w:r w:rsidRPr="00120EA6">
        <w:rPr>
          <w:rFonts w:ascii="Arial" w:eastAsia="HGSMinchoE" w:hAnsi="Arial" w:cs="Arial"/>
          <w:bCs/>
          <w:sz w:val="24"/>
          <w:szCs w:val="24"/>
          <w:lang w:eastAsia="pl-PL"/>
        </w:rPr>
        <w:t xml:space="preserve"> </w:t>
      </w:r>
      <w:r w:rsidRPr="00120EA6">
        <w:rPr>
          <w:rFonts w:ascii="Arial" w:eastAsia="HGSMinchoE" w:hAnsi="Arial" w:cs="Arial"/>
          <w:sz w:val="24"/>
          <w:szCs w:val="24"/>
          <w:lang w:eastAsia="pl-PL"/>
        </w:rPr>
        <w:t xml:space="preserve">Dodatkowo określono </w:t>
      </w:r>
      <w:r w:rsidR="00861028">
        <w:rPr>
          <w:rFonts w:ascii="Arial" w:eastAsia="HGSMinchoE" w:hAnsi="Arial" w:cs="Arial"/>
          <w:sz w:val="24"/>
          <w:szCs w:val="24"/>
          <w:lang w:eastAsia="pl-PL"/>
        </w:rPr>
        <w:t xml:space="preserve">następujące </w:t>
      </w:r>
      <w:r w:rsidRPr="00120EA6">
        <w:rPr>
          <w:rFonts w:ascii="Arial" w:eastAsia="HGSMinchoE" w:hAnsi="Arial" w:cs="Arial"/>
          <w:sz w:val="24"/>
          <w:szCs w:val="24"/>
          <w:lang w:eastAsia="pl-PL"/>
        </w:rPr>
        <w:t xml:space="preserve">cele strategiczne dla obszarów interwencji, </w:t>
      </w:r>
      <w:r w:rsidR="00C30285">
        <w:rPr>
          <w:rFonts w:ascii="Arial" w:eastAsia="HGSMinchoE" w:hAnsi="Arial" w:cs="Arial"/>
          <w:sz w:val="24"/>
          <w:szCs w:val="24"/>
          <w:lang w:eastAsia="pl-PL"/>
        </w:rPr>
        <w:t>wraz z przypisanymi do nich działaniami</w:t>
      </w:r>
      <w:r w:rsidRPr="00120EA6">
        <w:rPr>
          <w:rFonts w:ascii="Arial" w:eastAsia="HGSMinchoE" w:hAnsi="Arial" w:cs="Arial"/>
          <w:sz w:val="24"/>
          <w:szCs w:val="24"/>
          <w:lang w:eastAsia="pl-PL"/>
        </w:rPr>
        <w:t>:</w:t>
      </w:r>
    </w:p>
    <w:p w:rsidR="00470DC9" w:rsidRPr="00120EA6" w:rsidRDefault="00470DC9"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Ochrona klimatu i jakości powietrza</w:t>
      </w:r>
      <w:r w:rsidRPr="00120EA6">
        <w:rPr>
          <w:rFonts w:ascii="Arial" w:eastAsia="Palatino Linotype" w:hAnsi="Arial" w:cs="Arial"/>
          <w:b/>
          <w:sz w:val="24"/>
          <w:szCs w:val="24"/>
          <w:lang w:eastAsia="pl-PL"/>
        </w:rPr>
        <w:t>:</w:t>
      </w:r>
      <w:r>
        <w:rPr>
          <w:rFonts w:ascii="Arial" w:eastAsia="Palatino Linotype" w:hAnsi="Arial" w:cs="Arial"/>
          <w:sz w:val="24"/>
          <w:szCs w:val="24"/>
          <w:lang w:eastAsia="pl-PL"/>
        </w:rPr>
        <w:t xml:space="preserve"> </w:t>
      </w:r>
      <w:r w:rsidRPr="006A2AB9">
        <w:rPr>
          <w:rFonts w:ascii="Arial" w:eastAsia="Palatino Linotype" w:hAnsi="Arial" w:cs="Arial"/>
          <w:sz w:val="24"/>
          <w:szCs w:val="24"/>
          <w:lang w:eastAsia="pl-PL"/>
        </w:rPr>
        <w:t xml:space="preserve">Poprawa jakości powietrza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470DC9" w:rsidRPr="00074BEE" w:rsidRDefault="00470DC9"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hałasem</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Poprawa klimatu akustycznego na terenie </w:t>
      </w:r>
      <w:r w:rsidRPr="00120EA6">
        <w:rPr>
          <w:rFonts w:ascii="Arial" w:eastAsia="Palatino Linotype" w:hAnsi="Arial" w:cs="Arial"/>
          <w:sz w:val="24"/>
          <w:szCs w:val="24"/>
          <w:lang w:eastAsia="pl-PL"/>
        </w:rPr>
        <w:t xml:space="preserve">Gminy </w:t>
      </w:r>
      <w:r>
        <w:rPr>
          <w:rFonts w:ascii="Arial" w:eastAsia="Palatino Linotype" w:hAnsi="Arial" w:cs="Arial"/>
          <w:sz w:val="24"/>
          <w:szCs w:val="24"/>
          <w:lang w:eastAsia="pl-PL"/>
        </w:rPr>
        <w:t>Skarżysko Kościelne,</w:t>
      </w:r>
    </w:p>
    <w:p w:rsidR="00470DC9"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 xml:space="preserve">Gospodarka wodno-ściekowa: </w:t>
      </w:r>
      <w:r w:rsidRPr="005A0F73">
        <w:rPr>
          <w:rFonts w:ascii="Arial" w:eastAsia="Palatino Linotype" w:hAnsi="Arial" w:cs="Arial"/>
          <w:sz w:val="24"/>
          <w:szCs w:val="24"/>
          <w:lang w:eastAsia="pl-PL"/>
        </w:rPr>
        <w:t>Prowadzenie zrównoważonego gospodarowania wodami umożliwiającego osiągnięcie i utrzymanie dobrego stanu wód</w:t>
      </w:r>
      <w:r w:rsidRPr="00120EA6">
        <w:rPr>
          <w:rFonts w:ascii="Arial" w:eastAsia="Palatino Linotype" w:hAnsi="Arial" w:cs="Arial"/>
          <w:sz w:val="24"/>
          <w:szCs w:val="24"/>
          <w:lang w:eastAsia="pl-PL"/>
        </w:rPr>
        <w:t xml:space="preserve"> na terenie Gminy </w:t>
      </w:r>
      <w:r>
        <w:rPr>
          <w:rFonts w:ascii="Arial" w:eastAsia="Palatino Linotype" w:hAnsi="Arial" w:cs="Arial"/>
          <w:sz w:val="24"/>
          <w:szCs w:val="24"/>
          <w:lang w:eastAsia="pl-PL"/>
        </w:rPr>
        <w:t>Skarżysko Kościelne,</w:t>
      </w:r>
    </w:p>
    <w:p w:rsidR="00074BEE" w:rsidRPr="00120EA6"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geologiczne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Zrównoważona gospodarka zasobami naturalnymi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074BEE" w:rsidRPr="0024612B"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Gleby:</w:t>
      </w:r>
      <w:r>
        <w:rPr>
          <w:rFonts w:ascii="Arial" w:eastAsia="Palatino Linotype" w:hAnsi="Arial" w:cs="Arial"/>
          <w:sz w:val="24"/>
          <w:szCs w:val="24"/>
          <w:lang w:eastAsia="pl-PL"/>
        </w:rPr>
        <w:t xml:space="preserve"> </w:t>
      </w:r>
      <w:r w:rsidRPr="0024612B">
        <w:rPr>
          <w:rFonts w:ascii="Arial" w:eastAsia="Palatino Linotype" w:hAnsi="Arial" w:cs="Arial"/>
          <w:sz w:val="24"/>
          <w:szCs w:val="24"/>
          <w:lang w:eastAsia="pl-PL"/>
        </w:rPr>
        <w:t>Ochrona gleb przed negatywnym oddziaływaniem antropogenicznym, erozją oraz niekorzystnymi zmianami klimatu</w:t>
      </w:r>
      <w:r w:rsidR="00D637B5">
        <w:rPr>
          <w:rFonts w:ascii="Arial" w:eastAsia="Palatino Linotype" w:hAnsi="Arial" w:cs="Arial"/>
          <w:sz w:val="24"/>
          <w:szCs w:val="24"/>
          <w:lang w:eastAsia="pl-PL"/>
        </w:rPr>
        <w:t>,</w:t>
      </w:r>
    </w:p>
    <w:p w:rsidR="00074BEE" w:rsidRPr="00074BEE"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Gospodarka odpadami i zapobieganie powstawaniu odpadów:</w:t>
      </w:r>
      <w:r>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Gospodarowanie odpadami zgodnie z hierarchią postępowania z odpadami, uwzględniając</w:t>
      </w:r>
      <w:r w:rsidR="009B4D9A">
        <w:rPr>
          <w:rFonts w:ascii="Arial" w:eastAsia="Palatino Linotype" w:hAnsi="Arial" w:cs="Arial"/>
          <w:sz w:val="24"/>
          <w:szCs w:val="24"/>
          <w:lang w:eastAsia="pl-PL"/>
        </w:rPr>
        <w:t>ą</w:t>
      </w:r>
      <w:r w:rsidRPr="00DA75D8">
        <w:rPr>
          <w:rFonts w:ascii="Arial" w:eastAsia="Palatino Linotype" w:hAnsi="Arial" w:cs="Arial"/>
          <w:sz w:val="24"/>
          <w:szCs w:val="24"/>
          <w:lang w:eastAsia="pl-PL"/>
        </w:rPr>
        <w:t xml:space="preserve"> zrównoważony rozwój</w:t>
      </w:r>
      <w:r>
        <w:rPr>
          <w:rFonts w:ascii="Arial" w:eastAsia="Palatino Linotype" w:hAnsi="Arial" w:cs="Arial"/>
          <w:sz w:val="24"/>
          <w:szCs w:val="24"/>
          <w:lang w:eastAsia="pl-PL"/>
        </w:rPr>
        <w:t xml:space="preserve"> Gminy Skarżysko Kościelne,</w:t>
      </w:r>
    </w:p>
    <w:p w:rsidR="00D70511" w:rsidRPr="00120EA6" w:rsidRDefault="005A0F7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przyrodnicze</w:t>
      </w:r>
      <w:r w:rsidR="00D70511" w:rsidRPr="00120EA6">
        <w:rPr>
          <w:rFonts w:ascii="Arial" w:eastAsia="Palatino Linotype" w:hAnsi="Arial" w:cs="Arial"/>
          <w:b/>
          <w:sz w:val="24"/>
          <w:szCs w:val="24"/>
          <w:lang w:eastAsia="pl-PL"/>
        </w:rPr>
        <w:t>:</w:t>
      </w:r>
      <w:r w:rsidR="00D70511"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Ochrona różnorodności biologicznej, krajobrazowej </w:t>
      </w:r>
      <w:r w:rsidR="00E52809">
        <w:rPr>
          <w:rFonts w:ascii="Arial" w:eastAsia="Palatino Linotype" w:hAnsi="Arial" w:cs="Arial"/>
          <w:sz w:val="24"/>
          <w:szCs w:val="24"/>
          <w:lang w:eastAsia="pl-PL"/>
        </w:rPr>
        <w:br/>
      </w:r>
      <w:r>
        <w:rPr>
          <w:rFonts w:ascii="Arial" w:eastAsia="Palatino Linotype" w:hAnsi="Arial" w:cs="Arial"/>
          <w:sz w:val="24"/>
          <w:szCs w:val="24"/>
          <w:lang w:eastAsia="pl-PL"/>
        </w:rPr>
        <w:t xml:space="preserve">i geologicznej </w:t>
      </w:r>
      <w:r w:rsidR="00D70511"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r w:rsidR="00C30285">
        <w:rPr>
          <w:rFonts w:ascii="Arial" w:eastAsia="Palatino Linotype" w:hAnsi="Arial" w:cs="Arial"/>
          <w:sz w:val="24"/>
          <w:szCs w:val="24"/>
          <w:lang w:eastAsia="pl-PL"/>
        </w:rPr>
        <w:t>,</w:t>
      </w:r>
    </w:p>
    <w:p w:rsidR="00D70511" w:rsidRDefault="00CC3F9D"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poważnymi awariami</w:t>
      </w:r>
      <w:r w:rsidR="00D70511" w:rsidRPr="00120EA6">
        <w:rPr>
          <w:rFonts w:ascii="Arial" w:eastAsia="Palatino Linotype" w:hAnsi="Arial" w:cs="Arial"/>
          <w:b/>
          <w:sz w:val="24"/>
          <w:szCs w:val="24"/>
          <w:lang w:eastAsia="pl-PL"/>
        </w:rPr>
        <w:t>:</w:t>
      </w:r>
      <w:r w:rsidR="00D70511" w:rsidRPr="00120EA6">
        <w:rPr>
          <w:rFonts w:ascii="Arial" w:eastAsia="Palatino Linotype" w:hAnsi="Arial" w:cs="Arial"/>
          <w:sz w:val="24"/>
          <w:szCs w:val="24"/>
          <w:lang w:eastAsia="pl-PL"/>
        </w:rPr>
        <w:t xml:space="preserve"> </w:t>
      </w:r>
      <w:r w:rsidR="00DA75D8" w:rsidRPr="00DA75D8">
        <w:rPr>
          <w:rFonts w:ascii="Arial" w:eastAsia="Palatino Linotype" w:hAnsi="Arial" w:cs="Arial"/>
          <w:sz w:val="24"/>
          <w:szCs w:val="24"/>
          <w:lang w:eastAsia="pl-PL"/>
        </w:rPr>
        <w:t>Zmniejszenie zagrożenia oraz minimalizacja skutków</w:t>
      </w:r>
      <w:r w:rsidR="00AE1465">
        <w:rPr>
          <w:rFonts w:ascii="Arial" w:eastAsia="Palatino Linotype" w:hAnsi="Arial" w:cs="Arial"/>
          <w:sz w:val="24"/>
          <w:szCs w:val="24"/>
          <w:lang w:eastAsia="pl-PL"/>
        </w:rPr>
        <w:t>,</w:t>
      </w:r>
      <w:r w:rsidR="00DA75D8" w:rsidRPr="00DA75D8">
        <w:rPr>
          <w:rFonts w:ascii="Arial" w:eastAsia="Palatino Linotype" w:hAnsi="Arial" w:cs="Arial"/>
          <w:sz w:val="24"/>
          <w:szCs w:val="24"/>
          <w:lang w:eastAsia="pl-PL"/>
        </w:rPr>
        <w:t xml:space="preserve"> w przypadku wystąpienia awarii </w:t>
      </w:r>
      <w:r w:rsidR="00FA3BB6">
        <w:rPr>
          <w:rFonts w:ascii="Arial" w:eastAsia="Palatino Linotype" w:hAnsi="Arial" w:cs="Arial"/>
          <w:sz w:val="24"/>
          <w:szCs w:val="24"/>
          <w:lang w:eastAsia="pl-PL"/>
        </w:rPr>
        <w:t>na terenie G</w:t>
      </w:r>
      <w:r w:rsidR="00DA75D8">
        <w:rPr>
          <w:rFonts w:ascii="Arial" w:eastAsia="Palatino Linotype" w:hAnsi="Arial" w:cs="Arial"/>
          <w:sz w:val="24"/>
          <w:szCs w:val="24"/>
          <w:lang w:eastAsia="pl-PL"/>
        </w:rPr>
        <w:t>min</w:t>
      </w:r>
      <w:r w:rsidR="00D70511" w:rsidRPr="00120EA6">
        <w:rPr>
          <w:rFonts w:ascii="Arial" w:eastAsia="Palatino Linotype" w:hAnsi="Arial" w:cs="Arial"/>
          <w:sz w:val="24"/>
          <w:szCs w:val="24"/>
          <w:lang w:eastAsia="pl-PL"/>
        </w:rPr>
        <w:t xml:space="preserve">y </w:t>
      </w:r>
      <w:r w:rsidR="00DA75D8">
        <w:rPr>
          <w:rFonts w:ascii="Arial" w:eastAsia="Palatino Linotype" w:hAnsi="Arial" w:cs="Arial"/>
          <w:sz w:val="24"/>
          <w:szCs w:val="24"/>
          <w:lang w:eastAsia="pl-PL"/>
        </w:rPr>
        <w:t>Skarżysko Kościelne</w:t>
      </w:r>
      <w:r w:rsidR="009B4D9A">
        <w:rPr>
          <w:rFonts w:ascii="Arial" w:eastAsia="Palatino Linotype" w:hAnsi="Arial" w:cs="Arial"/>
          <w:sz w:val="24"/>
          <w:szCs w:val="24"/>
          <w:lang w:eastAsia="pl-PL"/>
        </w:rPr>
        <w:t>.</w:t>
      </w:r>
    </w:p>
    <w:p w:rsidR="00FD322E" w:rsidRPr="00120EA6" w:rsidRDefault="00FD322E" w:rsidP="00FD322E">
      <w:pPr>
        <w:spacing w:after="0" w:line="360" w:lineRule="auto"/>
        <w:ind w:left="360"/>
        <w:contextualSpacing/>
        <w:jc w:val="both"/>
        <w:rPr>
          <w:rFonts w:ascii="Arial" w:eastAsia="Palatino Linotype" w:hAnsi="Arial" w:cs="Arial"/>
          <w:sz w:val="24"/>
          <w:szCs w:val="24"/>
          <w:lang w:eastAsia="pl-PL"/>
        </w:rPr>
      </w:pPr>
    </w:p>
    <w:p w:rsidR="00D70511" w:rsidRPr="00120EA6" w:rsidRDefault="00D70511" w:rsidP="00D7051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lastRenderedPageBreak/>
        <w:tab/>
        <w:t xml:space="preserve">Wyżej wymienione cele strategiczne wyznaczają główny kierunek działań </w:t>
      </w:r>
      <w:r w:rsidR="00C15FE8">
        <w:rPr>
          <w:rFonts w:ascii="Arial" w:eastAsia="HGSMinchoE" w:hAnsi="Arial" w:cs="Arial"/>
          <w:sz w:val="24"/>
          <w:szCs w:val="24"/>
          <w:lang w:eastAsia="pl-PL"/>
        </w:rPr>
        <w:br/>
      </w:r>
      <w:r w:rsidRPr="00120EA6">
        <w:rPr>
          <w:rFonts w:ascii="Arial" w:eastAsia="HGSMinchoE" w:hAnsi="Arial" w:cs="Arial"/>
          <w:sz w:val="24"/>
          <w:szCs w:val="24"/>
          <w:lang w:eastAsia="pl-PL"/>
        </w:rPr>
        <w:t>w każdym z obszarów interwencji i</w:t>
      </w:r>
      <w:r w:rsidR="001E673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w</w:t>
      </w:r>
      <w:r w:rsidR="001E673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sposób całościowy podsumowują zadania planowane do realizacji w najbliższych latach.</w:t>
      </w:r>
    </w:p>
    <w:p w:rsidR="00D70511" w:rsidRPr="005A0EC2" w:rsidRDefault="001E673B" w:rsidP="00D70511">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5A0EC2">
        <w:rPr>
          <w:rFonts w:ascii="Arial" w:eastAsia="HGSMinchoE" w:hAnsi="Arial" w:cs="Arial"/>
          <w:sz w:val="24"/>
          <w:szCs w:val="24"/>
          <w:lang w:eastAsia="pl-PL"/>
        </w:rPr>
        <w:t>Gmina Skarżysko Kościelne</w:t>
      </w:r>
      <w:r w:rsidR="00D70511" w:rsidRPr="005A0EC2">
        <w:rPr>
          <w:rFonts w:ascii="Arial" w:eastAsia="HGSMinchoE" w:hAnsi="Arial" w:cs="Arial"/>
          <w:sz w:val="24"/>
          <w:szCs w:val="24"/>
          <w:lang w:eastAsia="pl-PL"/>
        </w:rPr>
        <w:t xml:space="preserve"> opracowała zakres działań w zakresie ochrony środowiska na lata 2017 </w:t>
      </w:r>
      <w:r w:rsidR="005A0EC2" w:rsidRPr="005A0EC2">
        <w:rPr>
          <w:rFonts w:ascii="Arial" w:eastAsia="HGSMinchoE" w:hAnsi="Arial" w:cs="Arial"/>
          <w:sz w:val="24"/>
          <w:szCs w:val="24"/>
          <w:lang w:eastAsia="pl-PL"/>
        </w:rPr>
        <w:t>–</w:t>
      </w:r>
      <w:r w:rsidR="00D70511" w:rsidRPr="005A0EC2">
        <w:rPr>
          <w:rFonts w:ascii="Arial" w:eastAsia="HGSMinchoE" w:hAnsi="Arial" w:cs="Arial"/>
          <w:sz w:val="24"/>
          <w:szCs w:val="24"/>
          <w:lang w:eastAsia="pl-PL"/>
        </w:rPr>
        <w:t xml:space="preserve"> 2020</w:t>
      </w:r>
      <w:r w:rsidR="005A0EC2" w:rsidRPr="005A0EC2">
        <w:rPr>
          <w:rFonts w:ascii="Arial" w:eastAsia="HGSMinchoE" w:hAnsi="Arial" w:cs="Arial"/>
          <w:sz w:val="24"/>
          <w:szCs w:val="24"/>
          <w:lang w:eastAsia="pl-PL"/>
        </w:rPr>
        <w:t xml:space="preserve"> </w:t>
      </w:r>
      <w:r w:rsidR="00D70511" w:rsidRPr="005A0EC2">
        <w:rPr>
          <w:rFonts w:ascii="Arial" w:eastAsia="HGSMinchoE" w:hAnsi="Arial" w:cs="Arial"/>
          <w:sz w:val="24"/>
          <w:szCs w:val="24"/>
          <w:lang w:eastAsia="pl-PL"/>
        </w:rPr>
        <w:t>oraz określiła potencjalne źródła ich finansowania. Finansowanie ochrony środowiska i gospodarki wodnej oparte jest w Polsce na źródłach zagranicznych i krajowych. Środki zagraniczne, to przede wszystkim fundusze UE, które są dostępne poprzez Regionalne Programy Operacyjne (RPO). Podstawą finansowania krajowego są fundusze ekologiczne: Narodowy Fundusz Ochrony Środowiska i Gospodarki Wodnej (NFOŚiGW), który odpowiada za realizację zadań o charakterze strategicznym na poziomie krajowym oraz Wojewódzki Fundusz Ochrony Środowiska i Gospodarki Wodnej (</w:t>
      </w:r>
      <w:proofErr w:type="spellStart"/>
      <w:r w:rsidR="00D70511" w:rsidRPr="005A0EC2">
        <w:rPr>
          <w:rFonts w:ascii="Arial" w:eastAsia="HGSMinchoE" w:hAnsi="Arial" w:cs="Arial"/>
          <w:sz w:val="24"/>
          <w:szCs w:val="24"/>
          <w:lang w:eastAsia="pl-PL"/>
        </w:rPr>
        <w:t>WFOŚiGW</w:t>
      </w:r>
      <w:proofErr w:type="spellEnd"/>
      <w:r w:rsidR="00D70511" w:rsidRPr="005A0EC2">
        <w:rPr>
          <w:rFonts w:ascii="Arial" w:eastAsia="HGSMinchoE" w:hAnsi="Arial" w:cs="Arial"/>
          <w:sz w:val="24"/>
          <w:szCs w:val="24"/>
          <w:lang w:eastAsia="pl-PL"/>
        </w:rPr>
        <w:t xml:space="preserve">), który realizuje działania na poziomie wojewódzkim. Dodatkowo część zadań Gmina </w:t>
      </w:r>
      <w:r w:rsidR="005A0EC2" w:rsidRPr="005A0EC2">
        <w:rPr>
          <w:rFonts w:ascii="Arial" w:eastAsia="HGSMinchoE" w:hAnsi="Arial" w:cs="Arial"/>
          <w:sz w:val="24"/>
          <w:szCs w:val="24"/>
          <w:lang w:eastAsia="pl-PL"/>
        </w:rPr>
        <w:t>Skarżysko Kościelne</w:t>
      </w:r>
      <w:r w:rsidR="00D70511" w:rsidRPr="005A0EC2">
        <w:rPr>
          <w:rFonts w:ascii="Arial" w:eastAsia="HGSMinchoE" w:hAnsi="Arial" w:cs="Arial"/>
          <w:sz w:val="24"/>
          <w:szCs w:val="24"/>
          <w:lang w:eastAsia="pl-PL"/>
        </w:rPr>
        <w:t xml:space="preserve"> będzie finansowała przy udziale środków własnych.</w:t>
      </w:r>
    </w:p>
    <w:p w:rsidR="00D70511" w:rsidRPr="005A0EC2" w:rsidRDefault="00D70511" w:rsidP="00D70511">
      <w:pPr>
        <w:spacing w:after="0" w:line="360" w:lineRule="auto"/>
        <w:jc w:val="both"/>
        <w:rPr>
          <w:rFonts w:ascii="Arial" w:eastAsia="HGSMinchoE" w:hAnsi="Arial" w:cs="Arial"/>
          <w:sz w:val="24"/>
          <w:szCs w:val="24"/>
          <w:lang w:eastAsia="pl-PL"/>
        </w:rPr>
      </w:pPr>
      <w:r w:rsidRPr="001E673B">
        <w:rPr>
          <w:rFonts w:ascii="Arial" w:eastAsia="HGSMinchoE" w:hAnsi="Arial" w:cs="Arial"/>
          <w:color w:val="FF0000"/>
          <w:sz w:val="24"/>
          <w:szCs w:val="24"/>
          <w:lang w:eastAsia="pl-PL"/>
        </w:rPr>
        <w:tab/>
      </w:r>
      <w:r w:rsidRPr="005A0EC2">
        <w:rPr>
          <w:rFonts w:ascii="Arial" w:eastAsia="HGSMinchoE" w:hAnsi="Arial" w:cs="Arial"/>
          <w:sz w:val="24"/>
          <w:szCs w:val="24"/>
          <w:lang w:eastAsia="pl-PL"/>
        </w:rPr>
        <w:t xml:space="preserve">Realizacja celów strategicznych poprzez wykonywanie zaplanowanych w POŚ działań podlega odpowiedniemu monitoringowi. Jego prawidłowe wykonanie warunkuje przypisanie każdemu z zadań wskaźnika oraz jego wartości bazowej </w:t>
      </w:r>
      <w:r w:rsidR="00C15FE8">
        <w:rPr>
          <w:rFonts w:ascii="Arial" w:eastAsia="HGSMinchoE" w:hAnsi="Arial" w:cs="Arial"/>
          <w:sz w:val="24"/>
          <w:szCs w:val="24"/>
          <w:lang w:eastAsia="pl-PL"/>
        </w:rPr>
        <w:br/>
      </w:r>
      <w:r w:rsidRPr="005A0EC2">
        <w:rPr>
          <w:rFonts w:ascii="Arial" w:eastAsia="HGSMinchoE" w:hAnsi="Arial" w:cs="Arial"/>
          <w:sz w:val="24"/>
          <w:szCs w:val="24"/>
          <w:lang w:eastAsia="pl-PL"/>
        </w:rPr>
        <w:t xml:space="preserve">i docelowej. W sposób liczbowy przedstawia się w ten sposób stan środowiska oraz pokazuje do jakich poziomów powinno dążyć się podczas realizacji zadań. Zaproponowane wskaźniki planowane </w:t>
      </w:r>
      <w:r w:rsidR="005A0EC2">
        <w:rPr>
          <w:rFonts w:ascii="Arial" w:eastAsia="HGSMinchoE" w:hAnsi="Arial" w:cs="Arial"/>
          <w:sz w:val="24"/>
          <w:szCs w:val="24"/>
          <w:lang w:eastAsia="pl-PL"/>
        </w:rPr>
        <w:t>są do osiągnięcia do roku 2020.</w:t>
      </w:r>
    </w:p>
    <w:p w:rsidR="00D70511" w:rsidRPr="005A0EC2" w:rsidRDefault="00D70511" w:rsidP="00D70511">
      <w:pPr>
        <w:spacing w:after="0" w:line="360" w:lineRule="auto"/>
        <w:jc w:val="both"/>
        <w:rPr>
          <w:rFonts w:ascii="Arial" w:eastAsia="HGSMinchoE" w:hAnsi="Arial" w:cs="Arial"/>
          <w:sz w:val="24"/>
          <w:szCs w:val="24"/>
          <w:lang w:eastAsia="pl-PL"/>
        </w:rPr>
      </w:pPr>
      <w:r w:rsidRPr="001E673B">
        <w:rPr>
          <w:rFonts w:ascii="Arial" w:eastAsia="HGSMinchoE" w:hAnsi="Arial" w:cs="Arial"/>
          <w:color w:val="FF0000"/>
          <w:sz w:val="24"/>
          <w:szCs w:val="24"/>
          <w:lang w:eastAsia="pl-PL"/>
        </w:rPr>
        <w:tab/>
      </w:r>
      <w:r w:rsidRPr="005A0EC2">
        <w:rPr>
          <w:rFonts w:ascii="Arial" w:eastAsia="HGSMinchoE" w:hAnsi="Arial" w:cs="Arial"/>
          <w:sz w:val="24"/>
          <w:szCs w:val="24"/>
          <w:lang w:eastAsia="pl-PL"/>
        </w:rPr>
        <w:t xml:space="preserve">Podsumowując, niniejsze opracowanie obejmuje działania w zakresie ochrony środowiska planowane przez Gminę </w:t>
      </w:r>
      <w:r w:rsidR="005A0EC2" w:rsidRPr="005A0EC2">
        <w:rPr>
          <w:rFonts w:ascii="Arial" w:eastAsia="HGSMinchoE" w:hAnsi="Arial" w:cs="Arial"/>
          <w:sz w:val="24"/>
          <w:szCs w:val="24"/>
          <w:lang w:eastAsia="pl-PL"/>
        </w:rPr>
        <w:t>Skarżysko Kościelne</w:t>
      </w:r>
      <w:r w:rsidRPr="005A0EC2">
        <w:rPr>
          <w:rFonts w:ascii="Arial" w:eastAsia="HGSMinchoE" w:hAnsi="Arial" w:cs="Arial"/>
          <w:sz w:val="24"/>
          <w:szCs w:val="24"/>
          <w:lang w:eastAsia="pl-PL"/>
        </w:rPr>
        <w:t xml:space="preserve"> na lata 2017 </w:t>
      </w:r>
      <w:r w:rsidR="005A0EC2" w:rsidRPr="005A0EC2">
        <w:rPr>
          <w:rFonts w:ascii="Arial" w:eastAsia="HGSMinchoE" w:hAnsi="Arial" w:cs="Arial"/>
          <w:sz w:val="24"/>
          <w:szCs w:val="24"/>
          <w:lang w:eastAsia="pl-PL"/>
        </w:rPr>
        <w:t>–</w:t>
      </w:r>
      <w:r w:rsidRPr="005A0EC2">
        <w:rPr>
          <w:rFonts w:ascii="Arial" w:eastAsia="HGSMinchoE" w:hAnsi="Arial" w:cs="Arial"/>
          <w:sz w:val="24"/>
          <w:szCs w:val="24"/>
          <w:lang w:eastAsia="pl-PL"/>
        </w:rPr>
        <w:t xml:space="preserve"> 2020. Ich realizacja przyczyni się do poprawy stanu środowiska naturalnego w całej Gminie oraz pozytywnie wpłynie na zdrowie i życie jej mieszkańców.</w:t>
      </w:r>
    </w:p>
    <w:p w:rsidR="00BC381A" w:rsidRDefault="00BC381A">
      <w:pPr>
        <w:rPr>
          <w:rFonts w:ascii="Arial" w:eastAsiaTheme="majorEastAsia" w:hAnsi="Arial" w:cs="Arial"/>
          <w:b/>
          <w:sz w:val="24"/>
          <w:szCs w:val="24"/>
        </w:rPr>
      </w:pPr>
      <w:r>
        <w:rPr>
          <w:rFonts w:ascii="Arial" w:hAnsi="Arial" w:cs="Arial"/>
          <w:szCs w:val="24"/>
        </w:rPr>
        <w:br w:type="page"/>
      </w:r>
    </w:p>
    <w:p w:rsidR="006235FD" w:rsidRPr="00120EA6" w:rsidRDefault="006235FD" w:rsidP="00D70511">
      <w:pPr>
        <w:pStyle w:val="Nagwek1"/>
        <w:rPr>
          <w:rFonts w:ascii="Arial" w:hAnsi="Arial" w:cs="Arial"/>
          <w:szCs w:val="24"/>
        </w:rPr>
      </w:pPr>
      <w:bookmarkStart w:id="35" w:name="_Toc491688189"/>
      <w:r w:rsidRPr="00120EA6">
        <w:rPr>
          <w:rFonts w:ascii="Arial" w:hAnsi="Arial" w:cs="Arial"/>
          <w:szCs w:val="24"/>
        </w:rPr>
        <w:lastRenderedPageBreak/>
        <w:t>4.Ocena stanu środowiska</w:t>
      </w:r>
      <w:bookmarkEnd w:id="35"/>
    </w:p>
    <w:p w:rsidR="006235FD" w:rsidRPr="00120EA6" w:rsidRDefault="006235FD" w:rsidP="00D70511">
      <w:pPr>
        <w:pStyle w:val="Nagwek2"/>
        <w:rPr>
          <w:rFonts w:ascii="Arial" w:hAnsi="Arial" w:cs="Arial"/>
          <w:sz w:val="24"/>
          <w:szCs w:val="24"/>
        </w:rPr>
      </w:pPr>
      <w:bookmarkStart w:id="36" w:name="_Toc491688190"/>
      <w:r w:rsidRPr="00120EA6">
        <w:rPr>
          <w:rFonts w:ascii="Arial" w:hAnsi="Arial" w:cs="Arial"/>
          <w:sz w:val="24"/>
          <w:szCs w:val="24"/>
        </w:rPr>
        <w:t xml:space="preserve">4.1.Charakterystyka </w:t>
      </w:r>
      <w:r w:rsidR="00D70511" w:rsidRPr="00120EA6">
        <w:rPr>
          <w:rFonts w:ascii="Arial" w:hAnsi="Arial" w:cs="Arial"/>
          <w:sz w:val="24"/>
          <w:szCs w:val="24"/>
        </w:rPr>
        <w:t xml:space="preserve">Gminy </w:t>
      </w:r>
      <w:r w:rsidR="00DC1F2C">
        <w:rPr>
          <w:rFonts w:ascii="Arial" w:hAnsi="Arial" w:cs="Arial"/>
          <w:sz w:val="24"/>
          <w:szCs w:val="24"/>
        </w:rPr>
        <w:t>Skarżysko Kościelne</w:t>
      </w:r>
      <w:bookmarkEnd w:id="36"/>
    </w:p>
    <w:p w:rsidR="006235FD" w:rsidRPr="00120EA6" w:rsidRDefault="006235FD" w:rsidP="00D70511">
      <w:pPr>
        <w:pStyle w:val="Nagwek3"/>
        <w:spacing w:after="240"/>
        <w:rPr>
          <w:rFonts w:ascii="Arial" w:hAnsi="Arial" w:cs="Arial"/>
          <w:sz w:val="24"/>
        </w:rPr>
      </w:pPr>
      <w:bookmarkStart w:id="37" w:name="_Toc491688191"/>
      <w:r w:rsidRPr="00120EA6">
        <w:rPr>
          <w:rFonts w:ascii="Arial" w:hAnsi="Arial" w:cs="Arial"/>
          <w:sz w:val="24"/>
        </w:rPr>
        <w:t>4.1.1.Położenie administracyjne</w:t>
      </w:r>
      <w:bookmarkEnd w:id="37"/>
    </w:p>
    <w:p w:rsidR="00174AB1" w:rsidRDefault="006235FD" w:rsidP="00F204C3">
      <w:pPr>
        <w:spacing w:after="0" w:line="360" w:lineRule="auto"/>
        <w:jc w:val="both"/>
        <w:rPr>
          <w:rFonts w:ascii="Arial" w:eastAsia="HGSMinchoE" w:hAnsi="Arial" w:cs="Arial"/>
          <w:sz w:val="24"/>
          <w:szCs w:val="24"/>
          <w:lang w:eastAsia="pl-PL"/>
        </w:rPr>
      </w:pPr>
      <w:r w:rsidRPr="00120EA6">
        <w:rPr>
          <w:rFonts w:ascii="Arial" w:hAnsi="Arial" w:cs="Arial"/>
          <w:sz w:val="24"/>
          <w:szCs w:val="24"/>
        </w:rPr>
        <w:tab/>
      </w:r>
      <w:r w:rsidR="00D70511" w:rsidRPr="00120EA6">
        <w:rPr>
          <w:rFonts w:ascii="Arial" w:eastAsia="HGSMinchoE" w:hAnsi="Arial" w:cs="Arial"/>
          <w:sz w:val="24"/>
          <w:szCs w:val="24"/>
          <w:lang w:eastAsia="pl-PL"/>
        </w:rPr>
        <w:t xml:space="preserve">Gmina </w:t>
      </w:r>
      <w:r w:rsidR="001E673B">
        <w:rPr>
          <w:rFonts w:ascii="Arial" w:eastAsia="HGSMinchoE" w:hAnsi="Arial" w:cs="Arial"/>
          <w:sz w:val="24"/>
          <w:szCs w:val="24"/>
          <w:lang w:eastAsia="pl-PL"/>
        </w:rPr>
        <w:t>Skarżysko Kościelne</w:t>
      </w:r>
      <w:r w:rsidR="00D70511" w:rsidRPr="00120EA6">
        <w:rPr>
          <w:rFonts w:ascii="Arial" w:eastAsia="HGSMinchoE" w:hAnsi="Arial" w:cs="Arial"/>
          <w:sz w:val="24"/>
          <w:szCs w:val="24"/>
          <w:lang w:eastAsia="pl-PL"/>
        </w:rPr>
        <w:t xml:space="preserve"> to gmina wiejska położona w p</w:t>
      </w:r>
      <w:r w:rsidR="00940D36">
        <w:rPr>
          <w:rFonts w:ascii="Arial" w:eastAsia="HGSMinchoE" w:hAnsi="Arial" w:cs="Arial"/>
          <w:sz w:val="24"/>
          <w:szCs w:val="24"/>
          <w:lang w:eastAsia="pl-PL"/>
        </w:rPr>
        <w:t>ółnocnej</w:t>
      </w:r>
      <w:r w:rsidR="00E07256">
        <w:rPr>
          <w:rFonts w:ascii="Arial" w:eastAsia="HGSMinchoE" w:hAnsi="Arial" w:cs="Arial"/>
          <w:sz w:val="24"/>
          <w:szCs w:val="24"/>
          <w:lang w:eastAsia="pl-PL"/>
        </w:rPr>
        <w:t xml:space="preserve"> części województwa świętokrzyskiego</w:t>
      </w:r>
      <w:r w:rsidR="00174AB1">
        <w:rPr>
          <w:rFonts w:ascii="Arial" w:eastAsia="HGSMinchoE" w:hAnsi="Arial" w:cs="Arial"/>
          <w:sz w:val="24"/>
          <w:szCs w:val="24"/>
          <w:lang w:eastAsia="pl-PL"/>
        </w:rPr>
        <w:t xml:space="preserve"> w powiecie skarżyskim</w:t>
      </w:r>
      <w:r w:rsidR="00892482">
        <w:rPr>
          <w:rFonts w:ascii="Arial" w:eastAsia="HGSMinchoE" w:hAnsi="Arial" w:cs="Arial"/>
          <w:sz w:val="24"/>
          <w:szCs w:val="24"/>
          <w:lang w:eastAsia="pl-PL"/>
        </w:rPr>
        <w:t xml:space="preserve">. </w:t>
      </w:r>
    </w:p>
    <w:p w:rsidR="00D70511" w:rsidRPr="00120EA6" w:rsidRDefault="00D70511" w:rsidP="00F21199">
      <w:pPr>
        <w:spacing w:after="120" w:line="360" w:lineRule="auto"/>
        <w:jc w:val="center"/>
        <w:rPr>
          <w:rFonts w:ascii="Arial" w:eastAsia="HGSMinchoE" w:hAnsi="Arial" w:cs="Arial"/>
          <w:sz w:val="24"/>
          <w:szCs w:val="24"/>
          <w:lang w:eastAsia="pl-PL"/>
        </w:rPr>
      </w:pPr>
      <w:r w:rsidRPr="00326AF3">
        <w:rPr>
          <w:rFonts w:ascii="Arial" w:eastAsia="HGSMinchoE" w:hAnsi="Arial" w:cs="Arial"/>
          <w:noProof/>
          <w:sz w:val="24"/>
          <w:szCs w:val="24"/>
          <w:bdr w:val="single" w:sz="4" w:space="0" w:color="auto"/>
          <w:lang w:eastAsia="pl-PL"/>
        </w:rPr>
        <w:drawing>
          <wp:inline distT="0" distB="0" distL="0" distR="0" wp14:anchorId="1BB18A86" wp14:editId="051BF15A">
            <wp:extent cx="5601970" cy="396147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1970" cy="3961472"/>
                    </a:xfrm>
                    <a:prstGeom prst="rect">
                      <a:avLst/>
                    </a:prstGeom>
                    <a:noFill/>
                    <a:ln>
                      <a:noFill/>
                    </a:ln>
                  </pic:spPr>
                </pic:pic>
              </a:graphicData>
            </a:graphic>
          </wp:inline>
        </w:drawing>
      </w:r>
    </w:p>
    <w:p w:rsidR="00D70511" w:rsidRPr="002075B5" w:rsidRDefault="00F204C3" w:rsidP="007D73D7">
      <w:pPr>
        <w:pStyle w:val="Styl5"/>
      </w:pPr>
      <w:bookmarkStart w:id="38" w:name="_Toc462862536"/>
      <w:bookmarkStart w:id="39" w:name="_Toc491327635"/>
      <w:r w:rsidRPr="002075B5">
        <w:t xml:space="preserve">Map. </w:t>
      </w:r>
      <w:r w:rsidR="00E05B0E">
        <w:fldChar w:fldCharType="begin"/>
      </w:r>
      <w:r w:rsidR="0074512C">
        <w:instrText xml:space="preserve"> SEQ Map. \* ARABIC </w:instrText>
      </w:r>
      <w:r w:rsidR="00E05B0E">
        <w:fldChar w:fldCharType="separate"/>
      </w:r>
      <w:r w:rsidR="00391587">
        <w:rPr>
          <w:noProof/>
        </w:rPr>
        <w:t>1</w:t>
      </w:r>
      <w:r w:rsidR="00E05B0E">
        <w:rPr>
          <w:noProof/>
        </w:rPr>
        <w:fldChar w:fldCharType="end"/>
      </w:r>
      <w:r w:rsidRPr="002075B5">
        <w:t xml:space="preserve"> </w:t>
      </w:r>
      <w:r w:rsidR="009B4D9A" w:rsidRPr="00E413E3">
        <w:rPr>
          <w:b w:val="0"/>
        </w:rPr>
        <w:t>Gminy s</w:t>
      </w:r>
      <w:r w:rsidR="00685F07" w:rsidRPr="00E413E3">
        <w:rPr>
          <w:b w:val="0"/>
        </w:rPr>
        <w:t>ąsiadujące z Gminą</w:t>
      </w:r>
      <w:r w:rsidR="00D70511" w:rsidRPr="00E413E3">
        <w:rPr>
          <w:b w:val="0"/>
        </w:rPr>
        <w:t xml:space="preserve"> </w:t>
      </w:r>
      <w:r w:rsidR="000E2A44" w:rsidRPr="00E413E3">
        <w:rPr>
          <w:b w:val="0"/>
        </w:rPr>
        <w:t>Skarżysko Kościelne</w:t>
      </w:r>
      <w:bookmarkEnd w:id="38"/>
      <w:bookmarkEnd w:id="39"/>
    </w:p>
    <w:p w:rsidR="000E2A44" w:rsidRDefault="00174AB1" w:rsidP="009B4D9A">
      <w:pPr>
        <w:spacing w:after="0" w:line="240" w:lineRule="auto"/>
        <w:rPr>
          <w:rFonts w:ascii="Arial" w:eastAsia="HGSMinchoE" w:hAnsi="Arial" w:cs="Arial"/>
          <w:bCs/>
          <w:i/>
          <w:sz w:val="16"/>
          <w:szCs w:val="16"/>
          <w:lang w:eastAsia="pl-PL"/>
        </w:rPr>
      </w:pPr>
      <w:r>
        <w:rPr>
          <w:rFonts w:ascii="Arial" w:eastAsia="HGSMinchoE" w:hAnsi="Arial" w:cs="Arial"/>
          <w:bCs/>
          <w:i/>
          <w:sz w:val="16"/>
          <w:szCs w:val="16"/>
          <w:lang w:eastAsia="pl-PL"/>
        </w:rPr>
        <w:t xml:space="preserve">źródło: opracowanie własne na podstawie </w:t>
      </w:r>
      <w:r w:rsidR="002C65E1" w:rsidRPr="00CA2737">
        <w:rPr>
          <w:rFonts w:ascii="Arial" w:eastAsia="HGSMinchoE" w:hAnsi="Arial" w:cs="Arial"/>
          <w:bCs/>
          <w:i/>
          <w:sz w:val="16"/>
          <w:szCs w:val="16"/>
          <w:lang w:eastAsia="pl-PL"/>
        </w:rPr>
        <w:t>www.geoportal.pl</w:t>
      </w:r>
    </w:p>
    <w:p w:rsidR="002C65E1" w:rsidRPr="000E2A44" w:rsidRDefault="002C65E1" w:rsidP="009B4D9A">
      <w:pPr>
        <w:spacing w:after="0" w:line="240" w:lineRule="auto"/>
        <w:rPr>
          <w:rFonts w:ascii="Arial" w:eastAsia="HGSMinchoE" w:hAnsi="Arial" w:cs="Arial"/>
          <w:bCs/>
          <w:i/>
          <w:sz w:val="16"/>
          <w:szCs w:val="16"/>
          <w:lang w:eastAsia="pl-PL"/>
        </w:rPr>
      </w:pPr>
    </w:p>
    <w:p w:rsidR="00F204C3" w:rsidRPr="00120EA6" w:rsidRDefault="00441E6C" w:rsidP="00F204C3">
      <w:pPr>
        <w:spacing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D5666E">
        <w:rPr>
          <w:rFonts w:ascii="Arial" w:eastAsia="HGSMinchoE" w:hAnsi="Arial" w:cs="Arial"/>
          <w:sz w:val="24"/>
          <w:szCs w:val="24"/>
          <w:lang w:eastAsia="pl-PL"/>
        </w:rPr>
        <w:t>O</w:t>
      </w:r>
      <w:r w:rsidR="00F204C3">
        <w:rPr>
          <w:rFonts w:ascii="Arial" w:eastAsia="HGSMinchoE" w:hAnsi="Arial" w:cs="Arial"/>
          <w:sz w:val="24"/>
          <w:szCs w:val="24"/>
          <w:lang w:eastAsia="pl-PL"/>
        </w:rPr>
        <w:t xml:space="preserve">d wschodu </w:t>
      </w:r>
      <w:r w:rsidR="00D5666E">
        <w:rPr>
          <w:rFonts w:ascii="Arial" w:eastAsia="HGSMinchoE" w:hAnsi="Arial" w:cs="Arial"/>
          <w:sz w:val="24"/>
          <w:szCs w:val="24"/>
          <w:lang w:eastAsia="pl-PL"/>
        </w:rPr>
        <w:t xml:space="preserve">graniczy </w:t>
      </w:r>
      <w:r w:rsidR="00F204C3">
        <w:rPr>
          <w:rFonts w:ascii="Arial" w:eastAsia="HGSMinchoE" w:hAnsi="Arial" w:cs="Arial"/>
          <w:sz w:val="24"/>
          <w:szCs w:val="24"/>
          <w:lang w:eastAsia="pl-PL"/>
        </w:rPr>
        <w:t xml:space="preserve">z Gminą Mirzec (powiat starachowicki), od północy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 xml:space="preserve">z gminami województwa mazowieckiego </w:t>
      </w:r>
      <w:r w:rsidR="00D5666E">
        <w:rPr>
          <w:rFonts w:ascii="Arial" w:eastAsia="HGSMinchoE" w:hAnsi="Arial" w:cs="Arial"/>
          <w:sz w:val="24"/>
          <w:szCs w:val="24"/>
          <w:lang w:eastAsia="pl-PL"/>
        </w:rPr>
        <w:t>(</w:t>
      </w:r>
      <w:r w:rsidR="00F204C3">
        <w:rPr>
          <w:rFonts w:ascii="Arial" w:eastAsia="HGSMinchoE" w:hAnsi="Arial" w:cs="Arial"/>
          <w:sz w:val="24"/>
          <w:szCs w:val="24"/>
          <w:lang w:eastAsia="pl-PL"/>
        </w:rPr>
        <w:t>powiat szydłowiecki</w:t>
      </w:r>
      <w:r w:rsidR="00D5666E">
        <w:rPr>
          <w:rFonts w:ascii="Arial" w:eastAsia="HGSMinchoE" w:hAnsi="Arial" w:cs="Arial"/>
          <w:sz w:val="24"/>
          <w:szCs w:val="24"/>
          <w:lang w:eastAsia="pl-PL"/>
        </w:rPr>
        <w:t>)</w:t>
      </w:r>
      <w:r w:rsidR="00F204C3">
        <w:rPr>
          <w:rFonts w:ascii="Arial" w:eastAsia="HGSMinchoE" w:hAnsi="Arial" w:cs="Arial"/>
          <w:sz w:val="24"/>
          <w:szCs w:val="24"/>
          <w:lang w:eastAsia="pl-PL"/>
        </w:rPr>
        <w:t xml:space="preserve">: Mirów, Jastrząb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i Szydł</w:t>
      </w:r>
      <w:r w:rsidR="00D5666E">
        <w:rPr>
          <w:rFonts w:ascii="Arial" w:eastAsia="HGSMinchoE" w:hAnsi="Arial" w:cs="Arial"/>
          <w:sz w:val="24"/>
          <w:szCs w:val="24"/>
          <w:lang w:eastAsia="pl-PL"/>
        </w:rPr>
        <w:t xml:space="preserve">owiec, od zachodu </w:t>
      </w:r>
      <w:r w:rsidR="00F204C3">
        <w:rPr>
          <w:rFonts w:ascii="Arial" w:eastAsia="HGSMinchoE" w:hAnsi="Arial" w:cs="Arial"/>
          <w:sz w:val="24"/>
          <w:szCs w:val="24"/>
          <w:lang w:eastAsia="pl-PL"/>
        </w:rPr>
        <w:t>z Gminą S</w:t>
      </w:r>
      <w:r w:rsidR="00553A94">
        <w:rPr>
          <w:rFonts w:ascii="Arial" w:eastAsia="HGSMinchoE" w:hAnsi="Arial" w:cs="Arial"/>
          <w:sz w:val="24"/>
          <w:szCs w:val="24"/>
          <w:lang w:eastAsia="pl-PL"/>
        </w:rPr>
        <w:t>karżysko-</w:t>
      </w:r>
      <w:r w:rsidR="00F204C3">
        <w:rPr>
          <w:rFonts w:ascii="Arial" w:eastAsia="HGSMinchoE" w:hAnsi="Arial" w:cs="Arial"/>
          <w:sz w:val="24"/>
          <w:szCs w:val="24"/>
          <w:lang w:eastAsia="pl-PL"/>
        </w:rPr>
        <w:t xml:space="preserve">Kamienna (powiat skarżyski), od południa z Gminą Suchedniów (powiat skarżyski) a od południowego wschodu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 xml:space="preserve">z Gminą Wąchock (powiat starachowicki). </w:t>
      </w:r>
      <w:r w:rsidR="00F204C3" w:rsidRPr="00F204C3">
        <w:rPr>
          <w:rFonts w:ascii="Arial" w:eastAsia="HGSMinchoE" w:hAnsi="Arial" w:cs="Arial"/>
          <w:sz w:val="24"/>
          <w:szCs w:val="24"/>
          <w:lang w:eastAsia="pl-PL"/>
        </w:rPr>
        <w:t>W obrębie Gminy znajduje się 9 sołectw: Skarżysko Kościelne I, Skarżysko Kościelne II, Grzybowa Góra, Świerczek, Kierz Niedźwiedzi, Lipowe Pole Skarbowe, Lipowe Pole Plebańskie, Majków, Michałów. Si</w:t>
      </w:r>
      <w:r w:rsidR="00553A94">
        <w:rPr>
          <w:rFonts w:ascii="Arial" w:eastAsia="HGSMinchoE" w:hAnsi="Arial" w:cs="Arial"/>
          <w:sz w:val="24"/>
          <w:szCs w:val="24"/>
          <w:lang w:eastAsia="pl-PL"/>
        </w:rPr>
        <w:t>edziba G</w:t>
      </w:r>
      <w:r w:rsidR="00F204C3">
        <w:rPr>
          <w:rFonts w:ascii="Arial" w:eastAsia="HGSMinchoE" w:hAnsi="Arial" w:cs="Arial"/>
          <w:sz w:val="24"/>
          <w:szCs w:val="24"/>
          <w:lang w:eastAsia="pl-PL"/>
        </w:rPr>
        <w:t xml:space="preserve">miny zlokalizowana jest </w:t>
      </w:r>
      <w:r w:rsidR="00F204C3" w:rsidRPr="00F204C3">
        <w:rPr>
          <w:rFonts w:ascii="Arial" w:eastAsia="HGSMinchoE" w:hAnsi="Arial" w:cs="Arial"/>
          <w:sz w:val="24"/>
          <w:szCs w:val="24"/>
          <w:lang w:eastAsia="pl-PL"/>
        </w:rPr>
        <w:t>w miejscowości Skarżysko Kościelne.</w:t>
      </w:r>
    </w:p>
    <w:p w:rsidR="008F5BAD" w:rsidRDefault="00F204C3" w:rsidP="00F204C3">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2C65E1" w:rsidRPr="008F5BAD">
        <w:rPr>
          <w:rFonts w:ascii="Arial" w:eastAsia="HGSMinchoE" w:hAnsi="Arial" w:cs="Arial"/>
          <w:sz w:val="24"/>
          <w:szCs w:val="24"/>
          <w:lang w:eastAsia="pl-PL"/>
        </w:rPr>
        <w:t>Gmina Skarżysko Kościelne zrzesza się wraz z innymi gminami regionu tworząc</w:t>
      </w:r>
      <w:r w:rsidR="008F5BAD" w:rsidRPr="008F5BAD">
        <w:rPr>
          <w:rFonts w:ascii="Arial" w:hAnsi="Arial" w:cs="Arial"/>
          <w:sz w:val="24"/>
          <w:szCs w:val="24"/>
        </w:rPr>
        <w:t xml:space="preserve"> Lokalną Grupę</w:t>
      </w:r>
      <w:r w:rsidR="002C65E1" w:rsidRPr="008F5BAD">
        <w:rPr>
          <w:rFonts w:ascii="Arial" w:hAnsi="Arial" w:cs="Arial"/>
          <w:sz w:val="24"/>
          <w:szCs w:val="24"/>
        </w:rPr>
        <w:t xml:space="preserve"> Działania „Razem na Piaskowcu”</w:t>
      </w:r>
      <w:r w:rsidR="008F5BAD" w:rsidRPr="008F5BAD">
        <w:rPr>
          <w:rFonts w:ascii="Arial" w:hAnsi="Arial" w:cs="Arial"/>
          <w:sz w:val="24"/>
          <w:szCs w:val="24"/>
        </w:rPr>
        <w:t>. Jest to organizacja,</w:t>
      </w:r>
      <w:r w:rsidR="008F5BAD" w:rsidRPr="008F5BAD">
        <w:rPr>
          <w:rFonts w:ascii="Arial" w:eastAsia="HGSMinchoE" w:hAnsi="Arial" w:cs="Arial"/>
          <w:sz w:val="24"/>
          <w:szCs w:val="24"/>
          <w:lang w:eastAsia="pl-PL"/>
        </w:rPr>
        <w:t xml:space="preserve"> która w ramach europejskiego programu LEADER – działa na rzecz rozwoju obszarów </w:t>
      </w:r>
      <w:r w:rsidR="008F5BAD" w:rsidRPr="008F5BAD">
        <w:rPr>
          <w:rFonts w:ascii="Arial" w:eastAsia="HGSMinchoE" w:hAnsi="Arial" w:cs="Arial"/>
          <w:sz w:val="24"/>
          <w:szCs w:val="24"/>
          <w:lang w:eastAsia="pl-PL"/>
        </w:rPr>
        <w:lastRenderedPageBreak/>
        <w:t>wiejskich ośmiu sąsiadujących ze sobą gmin, położonych na styku województw mazowieckiego i świętokrzyskiego: Borkowice, Chlewiska, Jastrząb, Mirów, Mirzec, Orońsko, Skarżysko Kościelne, Szydłowiec i Powiat Szydłowiecki</w:t>
      </w:r>
      <w:r w:rsidR="00441E6C">
        <w:rPr>
          <w:rFonts w:ascii="Arial" w:eastAsia="HGSMinchoE" w:hAnsi="Arial" w:cs="Arial"/>
          <w:sz w:val="24"/>
          <w:szCs w:val="24"/>
          <w:lang w:eastAsia="pl-PL"/>
        </w:rPr>
        <w:t xml:space="preserve"> (rysunek poniżej)</w:t>
      </w:r>
      <w:r w:rsidR="008F5BAD" w:rsidRPr="008F5BAD">
        <w:rPr>
          <w:rFonts w:ascii="Arial" w:eastAsia="HGSMinchoE" w:hAnsi="Arial" w:cs="Arial"/>
          <w:sz w:val="24"/>
          <w:szCs w:val="24"/>
          <w:lang w:eastAsia="pl-PL"/>
        </w:rPr>
        <w:t>.</w:t>
      </w:r>
    </w:p>
    <w:p w:rsidR="008F5BAD" w:rsidRDefault="00441E6C" w:rsidP="00441E6C">
      <w:pPr>
        <w:spacing w:before="240" w:after="240" w:line="240" w:lineRule="auto"/>
        <w:jc w:val="both"/>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1C06C5CA" wp14:editId="4ADEA3C9">
            <wp:extent cx="5648325" cy="3994253"/>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 mirze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6168" cy="3992727"/>
                    </a:xfrm>
                    <a:prstGeom prst="rect">
                      <a:avLst/>
                    </a:prstGeom>
                  </pic:spPr>
                </pic:pic>
              </a:graphicData>
            </a:graphic>
          </wp:inline>
        </w:drawing>
      </w:r>
    </w:p>
    <w:p w:rsidR="00441E6C" w:rsidRPr="00673790" w:rsidRDefault="00F204C3" w:rsidP="007D73D7">
      <w:pPr>
        <w:pStyle w:val="Styl5"/>
      </w:pPr>
      <w:bookmarkStart w:id="40" w:name="_Toc491327636"/>
      <w:r w:rsidRPr="00673790">
        <w:t xml:space="preserve">Map. </w:t>
      </w:r>
      <w:r w:rsidR="00E05B0E">
        <w:fldChar w:fldCharType="begin"/>
      </w:r>
      <w:r w:rsidR="0074512C">
        <w:instrText xml:space="preserve"> SEQ Map. \* ARABIC </w:instrText>
      </w:r>
      <w:r w:rsidR="00E05B0E">
        <w:fldChar w:fldCharType="separate"/>
      </w:r>
      <w:r w:rsidR="00391587">
        <w:rPr>
          <w:noProof/>
        </w:rPr>
        <w:t>2</w:t>
      </w:r>
      <w:r w:rsidR="00E05B0E">
        <w:rPr>
          <w:noProof/>
        </w:rPr>
        <w:fldChar w:fldCharType="end"/>
      </w:r>
      <w:r>
        <w:t xml:space="preserve"> </w:t>
      </w:r>
      <w:r w:rsidR="00441E6C" w:rsidRPr="00E413E3">
        <w:rPr>
          <w:b w:val="0"/>
        </w:rPr>
        <w:t>Gminy zrzeszone w Lokalną Grupę Działania „Razem na Piaskowcu”</w:t>
      </w:r>
      <w:bookmarkEnd w:id="40"/>
    </w:p>
    <w:p w:rsidR="000E2A44" w:rsidRPr="003557F3" w:rsidRDefault="00441E6C" w:rsidP="00553A94">
      <w:pPr>
        <w:spacing w:after="0" w:line="240" w:lineRule="auto"/>
        <w:rPr>
          <w:rFonts w:ascii="Arial" w:hAnsi="Arial" w:cs="Arial"/>
          <w:i/>
          <w:sz w:val="16"/>
          <w:szCs w:val="16"/>
        </w:rPr>
      </w:pPr>
      <w:r w:rsidRPr="003557F3">
        <w:rPr>
          <w:rFonts w:ascii="Arial" w:hAnsi="Arial" w:cs="Arial"/>
          <w:i/>
          <w:sz w:val="16"/>
          <w:szCs w:val="16"/>
        </w:rPr>
        <w:t>źródło: opracowanie własne</w:t>
      </w:r>
    </w:p>
    <w:p w:rsidR="00692BD5" w:rsidRDefault="00441E6C" w:rsidP="00692BD5">
      <w:pPr>
        <w:spacing w:before="240" w:after="240" w:line="360" w:lineRule="auto"/>
        <w:ind w:firstLine="708"/>
        <w:jc w:val="both"/>
        <w:rPr>
          <w:rFonts w:ascii="Arial" w:eastAsia="HGSMinchoE" w:hAnsi="Arial" w:cs="Arial"/>
          <w:sz w:val="24"/>
          <w:szCs w:val="24"/>
          <w:lang w:eastAsia="pl-PL"/>
        </w:rPr>
      </w:pPr>
      <w:r w:rsidRPr="00441E6C">
        <w:rPr>
          <w:rFonts w:ascii="Arial" w:eastAsia="HGSMinchoE" w:hAnsi="Arial" w:cs="Arial"/>
          <w:sz w:val="24"/>
          <w:szCs w:val="24"/>
          <w:lang w:eastAsia="pl-PL"/>
        </w:rPr>
        <w:t xml:space="preserve">Stowarzyszenie realizuje działania, które przyczyniają się do wzrostu atrakcyjności i rozwoju gospodarczego całego obszaru LGD poprzez aktywizację społeczeństwa i wykorzystanie unikalnych walorów przyrodniczych, kulturowych </w:t>
      </w:r>
      <w:r w:rsidR="000827AD">
        <w:rPr>
          <w:rFonts w:ascii="Arial" w:eastAsia="HGSMinchoE" w:hAnsi="Arial" w:cs="Arial"/>
          <w:sz w:val="24"/>
          <w:szCs w:val="24"/>
          <w:lang w:eastAsia="pl-PL"/>
        </w:rPr>
        <w:br/>
      </w:r>
      <w:r w:rsidRPr="00441E6C">
        <w:rPr>
          <w:rFonts w:ascii="Arial" w:eastAsia="HGSMinchoE" w:hAnsi="Arial" w:cs="Arial"/>
          <w:sz w:val="24"/>
          <w:szCs w:val="24"/>
          <w:lang w:eastAsia="pl-PL"/>
        </w:rPr>
        <w:t>i historycznych obszaru.</w:t>
      </w:r>
      <w:r w:rsidR="000827AD">
        <w:rPr>
          <w:rFonts w:ascii="Arial" w:eastAsia="HGSMinchoE" w:hAnsi="Arial" w:cs="Arial"/>
          <w:sz w:val="24"/>
          <w:szCs w:val="24"/>
          <w:lang w:eastAsia="pl-PL"/>
        </w:rPr>
        <w:t xml:space="preserve"> </w:t>
      </w:r>
      <w:r w:rsidR="000827AD" w:rsidRPr="000827AD">
        <w:rPr>
          <w:rFonts w:ascii="Arial" w:eastAsia="HGSMinchoE" w:hAnsi="Arial" w:cs="Arial"/>
          <w:sz w:val="24"/>
          <w:szCs w:val="24"/>
          <w:lang w:eastAsia="pl-PL"/>
        </w:rPr>
        <w:t>Zasięg działania nowej grupy obejmuje obszar rozdzielony administracyjnie, lecz spójny terytorialnie, który połączony jest wspólnymi tradycjami. Połączenie to występuje na płaszczyźnie przyrodniczej, historycznej i kulturowej.</w:t>
      </w:r>
    </w:p>
    <w:p w:rsidR="00D70511" w:rsidRPr="00050FA3" w:rsidRDefault="000827AD" w:rsidP="00692BD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Oprócz LGD </w:t>
      </w:r>
      <w:r w:rsidR="000E2A44" w:rsidRPr="00050FA3">
        <w:rPr>
          <w:rFonts w:ascii="Arial" w:eastAsia="HGSMinchoE" w:hAnsi="Arial" w:cs="Arial"/>
          <w:sz w:val="24"/>
          <w:szCs w:val="24"/>
          <w:lang w:eastAsia="pl-PL"/>
        </w:rPr>
        <w:t xml:space="preserve">Gmina Skarżysko Kościelne </w:t>
      </w:r>
      <w:r w:rsidR="0053009D">
        <w:rPr>
          <w:rFonts w:ascii="Arial" w:eastAsia="HGSMinchoE" w:hAnsi="Arial" w:cs="Arial"/>
          <w:sz w:val="24"/>
          <w:szCs w:val="24"/>
          <w:lang w:eastAsia="pl-PL"/>
        </w:rPr>
        <w:t>tworzy</w:t>
      </w:r>
      <w:r w:rsidR="000E2A44" w:rsidRPr="00050FA3">
        <w:rPr>
          <w:rFonts w:ascii="Arial" w:eastAsia="HGSMinchoE" w:hAnsi="Arial" w:cs="Arial"/>
          <w:sz w:val="24"/>
          <w:szCs w:val="24"/>
          <w:lang w:eastAsia="pl-PL"/>
        </w:rPr>
        <w:t xml:space="preserve"> wraz </w:t>
      </w:r>
      <w:r w:rsidR="0053009D">
        <w:rPr>
          <w:rFonts w:ascii="Arial" w:eastAsia="HGSMinchoE" w:hAnsi="Arial" w:cs="Arial"/>
          <w:sz w:val="24"/>
          <w:szCs w:val="24"/>
          <w:lang w:eastAsia="pl-PL"/>
        </w:rPr>
        <w:t>z innymi gminami regionu</w:t>
      </w:r>
      <w:r w:rsidR="000E2A44" w:rsidRPr="00050FA3">
        <w:rPr>
          <w:rFonts w:ascii="Arial" w:eastAsia="HGSMinchoE" w:hAnsi="Arial" w:cs="Arial"/>
          <w:sz w:val="24"/>
          <w:szCs w:val="24"/>
          <w:lang w:eastAsia="pl-PL"/>
        </w:rPr>
        <w:t xml:space="preserve"> Obszar Funkcjonalny Trójmiasto</w:t>
      </w:r>
      <w:r w:rsidR="00685F07" w:rsidRPr="00050FA3">
        <w:rPr>
          <w:rFonts w:ascii="Arial" w:eastAsia="HGSMinchoE" w:hAnsi="Arial" w:cs="Arial"/>
          <w:sz w:val="24"/>
          <w:szCs w:val="24"/>
          <w:lang w:eastAsia="pl-PL"/>
        </w:rPr>
        <w:t xml:space="preserve"> nad Kamienną (OF </w:t>
      </w:r>
      <w:proofErr w:type="spellStart"/>
      <w:r w:rsidR="00685F07" w:rsidRPr="00050FA3">
        <w:rPr>
          <w:rFonts w:ascii="Arial" w:eastAsia="HGSMinchoE" w:hAnsi="Arial" w:cs="Arial"/>
          <w:sz w:val="24"/>
          <w:szCs w:val="24"/>
          <w:lang w:eastAsia="pl-PL"/>
        </w:rPr>
        <w:t>TnK</w:t>
      </w:r>
      <w:proofErr w:type="spellEnd"/>
      <w:r w:rsidR="00685F07" w:rsidRPr="00050FA3">
        <w:rPr>
          <w:rFonts w:ascii="Arial" w:eastAsia="HGSMinchoE" w:hAnsi="Arial" w:cs="Arial"/>
          <w:sz w:val="24"/>
          <w:szCs w:val="24"/>
          <w:lang w:eastAsia="pl-PL"/>
        </w:rPr>
        <w:t>)</w:t>
      </w:r>
      <w:r w:rsidR="00655039" w:rsidRPr="00050FA3">
        <w:rPr>
          <w:rFonts w:ascii="Arial" w:eastAsia="HGSMinchoE" w:hAnsi="Arial" w:cs="Arial"/>
          <w:sz w:val="24"/>
          <w:szCs w:val="24"/>
          <w:lang w:eastAsia="pl-PL"/>
        </w:rPr>
        <w:t>,</w:t>
      </w:r>
      <w:r w:rsidR="000E2A44" w:rsidRPr="00050FA3">
        <w:rPr>
          <w:rFonts w:ascii="Arial" w:eastAsia="HGSMinchoE" w:hAnsi="Arial" w:cs="Arial"/>
          <w:sz w:val="24"/>
          <w:szCs w:val="24"/>
          <w:lang w:eastAsia="pl-PL"/>
        </w:rPr>
        <w:t xml:space="preserve"> </w:t>
      </w:r>
      <w:r w:rsidR="00655039" w:rsidRPr="00050FA3">
        <w:rPr>
          <w:rFonts w:ascii="Arial" w:eastAsia="HGSMinchoE" w:hAnsi="Arial" w:cs="Arial"/>
          <w:sz w:val="24"/>
          <w:szCs w:val="24"/>
          <w:lang w:eastAsia="pl-PL"/>
        </w:rPr>
        <w:t>którego</w:t>
      </w:r>
      <w:r w:rsidR="000E2A44" w:rsidRPr="00050FA3">
        <w:rPr>
          <w:rFonts w:ascii="Arial" w:eastAsia="HGSMinchoE" w:hAnsi="Arial" w:cs="Arial"/>
          <w:sz w:val="24"/>
          <w:szCs w:val="24"/>
          <w:lang w:eastAsia="pl-PL"/>
        </w:rPr>
        <w:t xml:space="preserve"> intencją jest podejmowanie działań na rzecz rozwoju miast i</w:t>
      </w:r>
      <w:r w:rsidR="00655039" w:rsidRPr="00050FA3">
        <w:rPr>
          <w:rFonts w:ascii="Arial" w:eastAsia="HGSMinchoE" w:hAnsi="Arial" w:cs="Arial"/>
          <w:sz w:val="24"/>
          <w:szCs w:val="24"/>
          <w:lang w:eastAsia="pl-PL"/>
        </w:rPr>
        <w:t xml:space="preserve"> </w:t>
      </w:r>
      <w:r w:rsidR="000E2A44" w:rsidRPr="00050FA3">
        <w:rPr>
          <w:rFonts w:ascii="Arial" w:eastAsia="HGSMinchoE" w:hAnsi="Arial" w:cs="Arial"/>
          <w:sz w:val="24"/>
          <w:szCs w:val="24"/>
          <w:lang w:eastAsia="pl-PL"/>
        </w:rPr>
        <w:t>powiatów północnej części województwa Świętokrzyskiego</w:t>
      </w:r>
      <w:r>
        <w:rPr>
          <w:rFonts w:ascii="Arial" w:eastAsia="HGSMinchoE" w:hAnsi="Arial" w:cs="Arial"/>
          <w:sz w:val="24"/>
          <w:szCs w:val="24"/>
          <w:lang w:eastAsia="pl-PL"/>
        </w:rPr>
        <w:t xml:space="preserve">. W skład tego Obszaru </w:t>
      </w:r>
      <w:r w:rsidR="00DB6E08" w:rsidRPr="00050FA3">
        <w:rPr>
          <w:rFonts w:ascii="Arial" w:eastAsia="HGSMinchoE" w:hAnsi="Arial" w:cs="Arial"/>
          <w:sz w:val="24"/>
          <w:szCs w:val="24"/>
          <w:lang w:eastAsia="pl-PL"/>
        </w:rPr>
        <w:t>wchodzi sześć samorządów</w:t>
      </w:r>
      <w:r w:rsidR="00DB6E08" w:rsidRPr="00050FA3">
        <w:rPr>
          <w:rFonts w:ascii="Arial" w:eastAsia="Calibri" w:hAnsi="Arial" w:cs="Times New Roman"/>
          <w:sz w:val="24"/>
        </w:rPr>
        <w:t xml:space="preserve"> </w:t>
      </w:r>
      <w:r w:rsidR="00DB6E08" w:rsidRPr="00050FA3">
        <w:rPr>
          <w:rFonts w:ascii="Arial" w:eastAsia="HGSMinchoE" w:hAnsi="Arial" w:cs="Arial"/>
          <w:sz w:val="24"/>
          <w:szCs w:val="24"/>
          <w:lang w:eastAsia="pl-PL"/>
        </w:rPr>
        <w:t xml:space="preserve">tj.: Powiat Ostrowiecki, Powiat Starachowicki, Powiat Skarżyski, Gmina Ostrowiec </w:t>
      </w:r>
      <w:r w:rsidR="00DB6E08" w:rsidRPr="00050FA3">
        <w:rPr>
          <w:rFonts w:ascii="Arial" w:eastAsia="HGSMinchoE" w:hAnsi="Arial" w:cs="Arial"/>
          <w:sz w:val="24"/>
          <w:szCs w:val="24"/>
          <w:lang w:eastAsia="pl-PL"/>
        </w:rPr>
        <w:lastRenderedPageBreak/>
        <w:t>Świętokr</w:t>
      </w:r>
      <w:r w:rsidR="00553A94">
        <w:rPr>
          <w:rFonts w:ascii="Arial" w:eastAsia="HGSMinchoE" w:hAnsi="Arial" w:cs="Arial"/>
          <w:sz w:val="24"/>
          <w:szCs w:val="24"/>
          <w:lang w:eastAsia="pl-PL"/>
        </w:rPr>
        <w:t>zyski, Gmina Starachowice oraz Miasto</w:t>
      </w:r>
      <w:r w:rsidR="00DB6E08" w:rsidRPr="00050FA3">
        <w:rPr>
          <w:rFonts w:ascii="Arial" w:eastAsia="HGSMinchoE" w:hAnsi="Arial" w:cs="Arial"/>
          <w:sz w:val="24"/>
          <w:szCs w:val="24"/>
          <w:lang w:eastAsia="pl-PL"/>
        </w:rPr>
        <w:t xml:space="preserve"> Skarżysko-Kamienna</w:t>
      </w:r>
      <w:r>
        <w:rPr>
          <w:rFonts w:ascii="Arial" w:eastAsia="HGSMinchoE" w:hAnsi="Arial" w:cs="Arial"/>
          <w:sz w:val="24"/>
          <w:szCs w:val="24"/>
          <w:lang w:eastAsia="pl-PL"/>
        </w:rPr>
        <w:t>, co prezentuje rysunek poniżej</w:t>
      </w:r>
      <w:r w:rsidR="00DB6E08" w:rsidRPr="00050FA3">
        <w:rPr>
          <w:rFonts w:ascii="Arial" w:eastAsia="HGSMinchoE" w:hAnsi="Arial" w:cs="Arial"/>
          <w:sz w:val="24"/>
          <w:szCs w:val="24"/>
          <w:lang w:eastAsia="pl-PL"/>
        </w:rPr>
        <w:t>.</w:t>
      </w:r>
    </w:p>
    <w:p w:rsidR="00A12C86" w:rsidRDefault="00381ECD" w:rsidP="00381ECD">
      <w:pPr>
        <w:spacing w:after="0" w:line="240" w:lineRule="auto"/>
        <w:jc w:val="both"/>
        <w:rPr>
          <w:rFonts w:ascii="Arial" w:eastAsia="HGSMinchoE" w:hAnsi="Arial" w:cs="Arial"/>
          <w:b/>
          <w:bCs/>
          <w:sz w:val="24"/>
          <w:szCs w:val="24"/>
          <w:lang w:eastAsia="pl-PL"/>
        </w:rPr>
      </w:pPr>
      <w:r>
        <w:rPr>
          <w:rFonts w:ascii="Arial" w:eastAsia="HGSMinchoE" w:hAnsi="Arial" w:cs="Arial"/>
          <w:noProof/>
          <w:sz w:val="24"/>
          <w:szCs w:val="24"/>
          <w:lang w:eastAsia="pl-PL"/>
        </w:rPr>
        <w:drawing>
          <wp:inline distT="0" distB="0" distL="0" distR="0" wp14:anchorId="5A3E21D8" wp14:editId="1CA554C8">
            <wp:extent cx="5760720" cy="33032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 skarzysko koscielne.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bookmarkStart w:id="41" w:name="_Toc462862537"/>
    </w:p>
    <w:p w:rsidR="00D70511" w:rsidRPr="003557F3" w:rsidRDefault="00673790" w:rsidP="007D73D7">
      <w:pPr>
        <w:pStyle w:val="Styl5"/>
        <w:rPr>
          <w:lang w:eastAsia="pl-PL"/>
        </w:rPr>
      </w:pPr>
      <w:bookmarkStart w:id="42" w:name="_Toc491327637"/>
      <w:r>
        <w:t xml:space="preserve">Map. </w:t>
      </w:r>
      <w:r w:rsidR="00E05B0E">
        <w:fldChar w:fldCharType="begin"/>
      </w:r>
      <w:r w:rsidR="0074512C">
        <w:instrText xml:space="preserve"> SEQ Map. \* ARABIC </w:instrText>
      </w:r>
      <w:r w:rsidR="00E05B0E">
        <w:fldChar w:fldCharType="separate"/>
      </w:r>
      <w:r w:rsidR="00391587">
        <w:rPr>
          <w:noProof/>
        </w:rPr>
        <w:t>3</w:t>
      </w:r>
      <w:r w:rsidR="00E05B0E">
        <w:rPr>
          <w:noProof/>
        </w:rPr>
        <w:fldChar w:fldCharType="end"/>
      </w:r>
      <w:r>
        <w:rPr>
          <w:lang w:eastAsia="pl-PL"/>
        </w:rPr>
        <w:t xml:space="preserve"> </w:t>
      </w:r>
      <w:r w:rsidR="00D70511" w:rsidRPr="007D73D7">
        <w:rPr>
          <w:b w:val="0"/>
          <w:lang w:eastAsia="pl-PL"/>
        </w:rPr>
        <w:t xml:space="preserve">Położenie Gminy </w:t>
      </w:r>
      <w:r w:rsidR="00C82675" w:rsidRPr="007D73D7">
        <w:rPr>
          <w:b w:val="0"/>
          <w:lang w:eastAsia="pl-PL"/>
        </w:rPr>
        <w:t>Skarżysko Kościelne</w:t>
      </w:r>
      <w:r w:rsidR="00D70511" w:rsidRPr="007D73D7">
        <w:rPr>
          <w:b w:val="0"/>
          <w:lang w:eastAsia="pl-PL"/>
        </w:rPr>
        <w:t xml:space="preserve"> na tle </w:t>
      </w:r>
      <w:bookmarkEnd w:id="41"/>
      <w:r w:rsidR="00C82675" w:rsidRPr="007D73D7">
        <w:rPr>
          <w:b w:val="0"/>
          <w:lang w:eastAsia="pl-PL"/>
        </w:rPr>
        <w:t xml:space="preserve">Obszaru Funkcjonalnego Trójmiasto nad Kamienną (OF </w:t>
      </w:r>
      <w:proofErr w:type="spellStart"/>
      <w:r w:rsidR="00C82675" w:rsidRPr="007D73D7">
        <w:rPr>
          <w:b w:val="0"/>
          <w:lang w:eastAsia="pl-PL"/>
        </w:rPr>
        <w:t>TnK</w:t>
      </w:r>
      <w:proofErr w:type="spellEnd"/>
      <w:r w:rsidR="00C82675" w:rsidRPr="007D73D7">
        <w:rPr>
          <w:b w:val="0"/>
          <w:lang w:eastAsia="pl-PL"/>
        </w:rPr>
        <w:t>)</w:t>
      </w:r>
      <w:bookmarkEnd w:id="42"/>
    </w:p>
    <w:p w:rsidR="00C82675" w:rsidRPr="007552F3" w:rsidRDefault="00C82675" w:rsidP="00553A94">
      <w:pPr>
        <w:spacing w:after="0" w:line="240" w:lineRule="auto"/>
        <w:rPr>
          <w:rFonts w:ascii="Arial" w:eastAsia="HGSMinchoE" w:hAnsi="Arial" w:cs="Arial"/>
          <w:bCs/>
          <w:i/>
          <w:sz w:val="16"/>
          <w:szCs w:val="16"/>
          <w:lang w:eastAsia="pl-PL"/>
        </w:rPr>
      </w:pPr>
      <w:r w:rsidRPr="007552F3">
        <w:rPr>
          <w:rFonts w:ascii="Arial" w:eastAsia="HGSMinchoE" w:hAnsi="Arial" w:cs="Arial"/>
          <w:bCs/>
          <w:i/>
          <w:sz w:val="16"/>
          <w:szCs w:val="16"/>
          <w:lang w:eastAsia="pl-PL"/>
        </w:rPr>
        <w:t xml:space="preserve">źródło: Zintegrowana strategia dla obszarów funkcjonalnych miast tracących funkcje społeczno-gospodarcze – </w:t>
      </w:r>
      <w:r w:rsidR="007552F3" w:rsidRPr="007552F3">
        <w:rPr>
          <w:rFonts w:ascii="Arial" w:eastAsia="HGSMinchoE" w:hAnsi="Arial" w:cs="Arial"/>
          <w:bCs/>
          <w:i/>
          <w:sz w:val="16"/>
          <w:szCs w:val="16"/>
          <w:lang w:eastAsia="pl-PL"/>
        </w:rPr>
        <w:t>Ostrowiec Świętokrzyski, Starachowice, Skarżysko-Kamienna w ramach porozumienia „</w:t>
      </w:r>
      <w:r w:rsidRPr="007552F3">
        <w:rPr>
          <w:rFonts w:ascii="Arial" w:eastAsia="HGSMinchoE" w:hAnsi="Arial" w:cs="Arial"/>
          <w:bCs/>
          <w:i/>
          <w:sz w:val="16"/>
          <w:szCs w:val="16"/>
          <w:lang w:eastAsia="pl-PL"/>
        </w:rPr>
        <w:t>Trójmiasto nad Kamienną</w:t>
      </w:r>
      <w:r w:rsidR="007552F3" w:rsidRPr="007552F3">
        <w:rPr>
          <w:rFonts w:ascii="Arial" w:eastAsia="HGSMinchoE" w:hAnsi="Arial" w:cs="Arial"/>
          <w:bCs/>
          <w:i/>
          <w:sz w:val="16"/>
          <w:szCs w:val="16"/>
          <w:lang w:eastAsia="pl-PL"/>
        </w:rPr>
        <w:t>”.</w:t>
      </w:r>
    </w:p>
    <w:p w:rsidR="00692BD5" w:rsidRDefault="00692BD5">
      <w:pPr>
        <w:rPr>
          <w:rFonts w:ascii="Arial" w:eastAsia="HGSMinchoE" w:hAnsi="Arial" w:cs="Arial"/>
          <w:sz w:val="24"/>
          <w:szCs w:val="24"/>
          <w:lang w:eastAsia="pl-PL"/>
        </w:rPr>
      </w:pPr>
    </w:p>
    <w:p w:rsidR="006235FD" w:rsidRPr="00120EA6" w:rsidRDefault="006235FD" w:rsidP="00D70511">
      <w:pPr>
        <w:pStyle w:val="Nagwek3"/>
        <w:spacing w:after="240"/>
        <w:rPr>
          <w:rFonts w:ascii="Arial" w:hAnsi="Arial" w:cs="Arial"/>
          <w:sz w:val="24"/>
        </w:rPr>
      </w:pPr>
      <w:bookmarkStart w:id="43" w:name="_Toc491688192"/>
      <w:r w:rsidRPr="00120EA6">
        <w:rPr>
          <w:rFonts w:ascii="Arial" w:hAnsi="Arial" w:cs="Arial"/>
          <w:sz w:val="24"/>
        </w:rPr>
        <w:t xml:space="preserve">4.1.2.Położenie </w:t>
      </w:r>
      <w:proofErr w:type="spellStart"/>
      <w:r w:rsidRPr="00120EA6">
        <w:rPr>
          <w:rFonts w:ascii="Arial" w:hAnsi="Arial" w:cs="Arial"/>
          <w:sz w:val="24"/>
        </w:rPr>
        <w:t>fizyczno</w:t>
      </w:r>
      <w:proofErr w:type="spellEnd"/>
      <w:r w:rsidRPr="00120EA6">
        <w:rPr>
          <w:rFonts w:ascii="Arial" w:hAnsi="Arial" w:cs="Arial"/>
          <w:sz w:val="24"/>
        </w:rPr>
        <w:t xml:space="preserve"> – geograficzne</w:t>
      </w:r>
      <w:bookmarkEnd w:id="43"/>
    </w:p>
    <w:p w:rsidR="00D70511" w:rsidRPr="00120EA6" w:rsidRDefault="00D70511" w:rsidP="00D70511">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8428D9">
        <w:rPr>
          <w:rFonts w:ascii="Arial" w:eastAsia="HGSMinchoE" w:hAnsi="Arial" w:cs="Arial"/>
          <w:sz w:val="24"/>
          <w:szCs w:val="24"/>
          <w:lang w:eastAsia="pl-PL"/>
        </w:rPr>
        <w:t xml:space="preserve">Według Kondrackiego </w:t>
      </w:r>
      <w:r w:rsidR="00694BB8" w:rsidRPr="00694BB8">
        <w:rPr>
          <w:rFonts w:ascii="Arial" w:eastAsia="HGSMinchoE" w:hAnsi="Arial" w:cs="Arial"/>
          <w:sz w:val="24"/>
          <w:szCs w:val="24"/>
          <w:lang w:eastAsia="pl-PL"/>
        </w:rPr>
        <w:t xml:space="preserve">Gmina Skarżysko Kościelne położona jest </w:t>
      </w:r>
      <w:r w:rsidR="00326AF3">
        <w:rPr>
          <w:rFonts w:ascii="Arial" w:eastAsia="HGSMinchoE" w:hAnsi="Arial" w:cs="Arial"/>
          <w:sz w:val="24"/>
          <w:szCs w:val="24"/>
          <w:lang w:eastAsia="pl-PL"/>
        </w:rPr>
        <w:br/>
      </w:r>
      <w:r w:rsidR="000F57DA">
        <w:rPr>
          <w:rFonts w:ascii="Arial" w:eastAsia="HGSMinchoE" w:hAnsi="Arial" w:cs="Arial"/>
          <w:sz w:val="24"/>
          <w:szCs w:val="24"/>
          <w:lang w:eastAsia="pl-PL"/>
        </w:rPr>
        <w:t xml:space="preserve">w </w:t>
      </w:r>
      <w:r w:rsidR="00790E18">
        <w:rPr>
          <w:rFonts w:ascii="Arial" w:eastAsia="HGSMinchoE" w:hAnsi="Arial" w:cs="Arial"/>
          <w:sz w:val="24"/>
          <w:szCs w:val="24"/>
          <w:lang w:eastAsia="pl-PL"/>
        </w:rPr>
        <w:t>makroregion</w:t>
      </w:r>
      <w:r w:rsidR="000F57DA">
        <w:rPr>
          <w:rFonts w:ascii="Arial" w:eastAsia="HGSMinchoE" w:hAnsi="Arial" w:cs="Arial"/>
          <w:sz w:val="24"/>
          <w:szCs w:val="24"/>
          <w:lang w:eastAsia="pl-PL"/>
        </w:rPr>
        <w:t>ie</w:t>
      </w:r>
      <w:r w:rsidR="00790E18">
        <w:rPr>
          <w:rFonts w:ascii="Arial" w:eastAsia="HGSMinchoE" w:hAnsi="Arial" w:cs="Arial"/>
          <w:sz w:val="24"/>
          <w:szCs w:val="24"/>
          <w:lang w:eastAsia="pl-PL"/>
        </w:rPr>
        <w:t xml:space="preserve"> </w:t>
      </w:r>
      <w:r w:rsidR="00694BB8" w:rsidRPr="00694BB8">
        <w:rPr>
          <w:rFonts w:ascii="Arial" w:eastAsia="HGSMinchoE" w:hAnsi="Arial" w:cs="Arial"/>
          <w:sz w:val="24"/>
          <w:szCs w:val="24"/>
          <w:lang w:eastAsia="pl-PL"/>
        </w:rPr>
        <w:t>Wyżyn</w:t>
      </w:r>
      <w:r w:rsidR="000F57DA">
        <w:rPr>
          <w:rFonts w:ascii="Arial" w:eastAsia="HGSMinchoE" w:hAnsi="Arial" w:cs="Arial"/>
          <w:sz w:val="24"/>
          <w:szCs w:val="24"/>
          <w:lang w:eastAsia="pl-PL"/>
        </w:rPr>
        <w:t>a</w:t>
      </w:r>
      <w:r w:rsidR="00694BB8" w:rsidRPr="00694BB8">
        <w:rPr>
          <w:rFonts w:ascii="Arial" w:eastAsia="HGSMinchoE" w:hAnsi="Arial" w:cs="Arial"/>
          <w:sz w:val="24"/>
          <w:szCs w:val="24"/>
          <w:lang w:eastAsia="pl-PL"/>
        </w:rPr>
        <w:t xml:space="preserve"> Kieleck</w:t>
      </w:r>
      <w:r w:rsidR="000F57DA">
        <w:rPr>
          <w:rFonts w:ascii="Arial" w:eastAsia="HGSMinchoE" w:hAnsi="Arial" w:cs="Arial"/>
          <w:sz w:val="24"/>
          <w:szCs w:val="24"/>
          <w:lang w:eastAsia="pl-PL"/>
        </w:rPr>
        <w:t>a</w:t>
      </w:r>
      <w:r w:rsidR="00526A2B">
        <w:rPr>
          <w:rFonts w:ascii="Arial" w:eastAsia="HGSMinchoE" w:hAnsi="Arial" w:cs="Arial"/>
          <w:sz w:val="24"/>
          <w:szCs w:val="24"/>
          <w:lang w:eastAsia="pl-PL"/>
        </w:rPr>
        <w:t>,</w:t>
      </w:r>
      <w:r w:rsidR="00694BB8" w:rsidRPr="00694BB8">
        <w:rPr>
          <w:rFonts w:ascii="Arial" w:eastAsia="HGSMinchoE" w:hAnsi="Arial" w:cs="Arial"/>
          <w:sz w:val="24"/>
          <w:szCs w:val="24"/>
          <w:lang w:eastAsia="pl-PL"/>
        </w:rPr>
        <w:t xml:space="preserve"> na pograniczu</w:t>
      </w:r>
      <w:r w:rsidR="008428D9">
        <w:rPr>
          <w:rFonts w:ascii="Arial" w:eastAsia="HGSMinchoE" w:hAnsi="Arial" w:cs="Arial"/>
          <w:sz w:val="24"/>
          <w:szCs w:val="24"/>
          <w:lang w:eastAsia="pl-PL"/>
        </w:rPr>
        <w:t xml:space="preserve"> </w:t>
      </w:r>
      <w:proofErr w:type="spellStart"/>
      <w:r w:rsidR="008428D9">
        <w:rPr>
          <w:rFonts w:ascii="Arial" w:eastAsia="HGSMinchoE" w:hAnsi="Arial" w:cs="Arial"/>
          <w:sz w:val="24"/>
          <w:szCs w:val="24"/>
          <w:lang w:eastAsia="pl-PL"/>
        </w:rPr>
        <w:t>mezoregionów</w:t>
      </w:r>
      <w:proofErr w:type="spellEnd"/>
      <w:r w:rsidR="0013536A">
        <w:rPr>
          <w:rFonts w:ascii="Arial" w:eastAsia="HGSMinchoE" w:hAnsi="Arial" w:cs="Arial"/>
          <w:sz w:val="24"/>
          <w:szCs w:val="24"/>
          <w:lang w:eastAsia="pl-PL"/>
        </w:rPr>
        <w:t>: Garb Gielniowski, Płaskowyż Suchedniowski i Przedgórze Iłżeckie</w:t>
      </w:r>
      <w:r w:rsidR="00553A94">
        <w:rPr>
          <w:rFonts w:ascii="Arial" w:eastAsia="HGSMinchoE" w:hAnsi="Arial" w:cs="Arial"/>
          <w:sz w:val="24"/>
          <w:szCs w:val="24"/>
          <w:lang w:eastAsia="pl-PL"/>
        </w:rPr>
        <w:t>. Jest to teren</w:t>
      </w:r>
      <w:r w:rsidR="00694BB8" w:rsidRPr="00694BB8">
        <w:rPr>
          <w:rFonts w:ascii="Arial" w:eastAsia="HGSMinchoE" w:hAnsi="Arial" w:cs="Arial"/>
          <w:sz w:val="24"/>
          <w:szCs w:val="24"/>
          <w:lang w:eastAsia="pl-PL"/>
        </w:rPr>
        <w:t xml:space="preserve"> nisko położony – </w:t>
      </w:r>
      <w:r w:rsidR="00326AF3">
        <w:rPr>
          <w:rFonts w:ascii="Arial" w:eastAsia="HGSMinchoE" w:hAnsi="Arial" w:cs="Arial"/>
          <w:sz w:val="24"/>
          <w:szCs w:val="24"/>
          <w:lang w:eastAsia="pl-PL"/>
        </w:rPr>
        <w:br/>
      </w:r>
      <w:r w:rsidR="00694BB8" w:rsidRPr="00694BB8">
        <w:rPr>
          <w:rFonts w:ascii="Arial" w:eastAsia="HGSMinchoE" w:hAnsi="Arial" w:cs="Arial"/>
          <w:sz w:val="24"/>
          <w:szCs w:val="24"/>
          <w:lang w:eastAsia="pl-PL"/>
        </w:rPr>
        <w:t>o średniej wysokości w granicach 230-240 m n.p.m. z kulminacją na Grzybowej Górze (254 m n.p.m.)</w:t>
      </w:r>
    </w:p>
    <w:p w:rsidR="005A23DE" w:rsidRDefault="005A23DE" w:rsidP="00D70511">
      <w:pPr>
        <w:spacing w:after="0" w:line="360" w:lineRule="auto"/>
        <w:jc w:val="center"/>
        <w:rPr>
          <w:rFonts w:ascii="Arial" w:eastAsia="HGSMinchoE" w:hAnsi="Arial" w:cs="Arial"/>
          <w:noProof/>
          <w:sz w:val="24"/>
          <w:szCs w:val="24"/>
          <w:lang w:eastAsia="pl-PL"/>
        </w:rPr>
      </w:pPr>
    </w:p>
    <w:p w:rsidR="00D70511" w:rsidRPr="00120EA6" w:rsidRDefault="00D70511" w:rsidP="00D70511">
      <w:pPr>
        <w:spacing w:after="0" w:line="360"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lastRenderedPageBreak/>
        <w:drawing>
          <wp:inline distT="0" distB="0" distL="0" distR="0" wp14:anchorId="0DB2330F" wp14:editId="085D74FC">
            <wp:extent cx="4975912" cy="445354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75912" cy="4453543"/>
                    </a:xfrm>
                    <a:prstGeom prst="rect">
                      <a:avLst/>
                    </a:prstGeom>
                    <a:noFill/>
                    <a:ln>
                      <a:noFill/>
                    </a:ln>
                  </pic:spPr>
                </pic:pic>
              </a:graphicData>
            </a:graphic>
          </wp:inline>
        </w:drawing>
      </w:r>
    </w:p>
    <w:p w:rsidR="00D70511" w:rsidRPr="00C45429" w:rsidRDefault="00673790" w:rsidP="007D73D7">
      <w:pPr>
        <w:pStyle w:val="Styl5"/>
        <w:rPr>
          <w:lang w:eastAsia="pl-PL"/>
        </w:rPr>
      </w:pPr>
      <w:bookmarkStart w:id="44" w:name="_Toc462862538"/>
      <w:bookmarkStart w:id="45" w:name="_Toc491327638"/>
      <w:r>
        <w:t xml:space="preserve">Map. </w:t>
      </w:r>
      <w:r w:rsidR="00E05B0E">
        <w:fldChar w:fldCharType="begin"/>
      </w:r>
      <w:r w:rsidR="0074512C">
        <w:instrText xml:space="preserve"> SEQ Map. \* ARABIC </w:instrText>
      </w:r>
      <w:r w:rsidR="00E05B0E">
        <w:fldChar w:fldCharType="separate"/>
      </w:r>
      <w:r w:rsidR="00391587">
        <w:rPr>
          <w:noProof/>
        </w:rPr>
        <w:t>4</w:t>
      </w:r>
      <w:r w:rsidR="00E05B0E">
        <w:rPr>
          <w:noProof/>
        </w:rPr>
        <w:fldChar w:fldCharType="end"/>
      </w:r>
      <w:r>
        <w:rPr>
          <w:lang w:eastAsia="pl-PL"/>
        </w:rPr>
        <w:t xml:space="preserve"> </w:t>
      </w:r>
      <w:r w:rsidR="00D70511" w:rsidRPr="00E413E3">
        <w:rPr>
          <w:b w:val="0"/>
          <w:lang w:eastAsia="pl-PL"/>
        </w:rPr>
        <w:t xml:space="preserve">Położenie Gminy </w:t>
      </w:r>
      <w:r w:rsidR="005A23DE" w:rsidRPr="00E413E3">
        <w:rPr>
          <w:b w:val="0"/>
          <w:lang w:eastAsia="pl-PL"/>
        </w:rPr>
        <w:t>Skarżysko Kościelne</w:t>
      </w:r>
      <w:r w:rsidR="00D70511" w:rsidRPr="00E413E3">
        <w:rPr>
          <w:b w:val="0"/>
          <w:lang w:eastAsia="pl-PL"/>
        </w:rPr>
        <w:t xml:space="preserve"> na tle makroregionów fizycznogeograficznych Polski</w:t>
      </w:r>
      <w:bookmarkEnd w:id="44"/>
      <w:bookmarkEnd w:id="45"/>
    </w:p>
    <w:p w:rsidR="005A23DE" w:rsidRDefault="005A23DE" w:rsidP="005A23DE">
      <w:pPr>
        <w:spacing w:after="0" w:line="240" w:lineRule="auto"/>
        <w:rPr>
          <w:rFonts w:ascii="Arial" w:eastAsia="HGSMinchoE" w:hAnsi="Arial" w:cs="Arial"/>
          <w:bCs/>
          <w:i/>
          <w:sz w:val="16"/>
          <w:szCs w:val="16"/>
          <w:lang w:eastAsia="pl-PL"/>
        </w:rPr>
      </w:pPr>
      <w:r w:rsidRPr="005A23DE">
        <w:rPr>
          <w:rFonts w:ascii="Arial" w:eastAsia="HGSMinchoE" w:hAnsi="Arial" w:cs="Arial"/>
          <w:bCs/>
          <w:i/>
          <w:sz w:val="16"/>
          <w:szCs w:val="16"/>
          <w:lang w:eastAsia="pl-PL"/>
        </w:rPr>
        <w:t xml:space="preserve">źródło: </w:t>
      </w:r>
      <w:r w:rsidR="00692BD5">
        <w:rPr>
          <w:rFonts w:ascii="Arial" w:eastAsia="HGSMinchoE" w:hAnsi="Arial" w:cs="Arial"/>
          <w:bCs/>
          <w:i/>
          <w:sz w:val="16"/>
          <w:szCs w:val="16"/>
          <w:lang w:eastAsia="pl-PL"/>
        </w:rPr>
        <w:t xml:space="preserve">opracowanie własne na podstawie </w:t>
      </w:r>
      <w:r w:rsidRPr="00EE3584">
        <w:rPr>
          <w:rFonts w:ascii="Arial" w:eastAsia="HGSMinchoE" w:hAnsi="Arial" w:cs="Arial"/>
          <w:bCs/>
          <w:i/>
          <w:sz w:val="16"/>
          <w:szCs w:val="16"/>
          <w:lang w:eastAsia="pl-PL"/>
        </w:rPr>
        <w:t>www.widocz</w:t>
      </w:r>
      <w:r w:rsidR="00692BD5">
        <w:rPr>
          <w:rFonts w:ascii="Arial" w:eastAsia="HGSMinchoE" w:hAnsi="Arial" w:cs="Arial"/>
          <w:bCs/>
          <w:i/>
          <w:sz w:val="16"/>
          <w:szCs w:val="16"/>
          <w:lang w:eastAsia="pl-PL"/>
        </w:rPr>
        <w:t>ek.nets.pl</w:t>
      </w:r>
    </w:p>
    <w:p w:rsidR="00692BD5" w:rsidRDefault="00692BD5">
      <w:pPr>
        <w:rPr>
          <w:rFonts w:ascii="Arial" w:eastAsia="HGSMinchoE" w:hAnsi="Arial" w:cs="Arial"/>
          <w:bCs/>
          <w:sz w:val="24"/>
          <w:szCs w:val="24"/>
          <w:lang w:eastAsia="pl-PL"/>
        </w:rPr>
      </w:pPr>
    </w:p>
    <w:p w:rsidR="006235FD" w:rsidRPr="00120EA6" w:rsidRDefault="006235FD" w:rsidP="00D70511">
      <w:pPr>
        <w:pStyle w:val="Nagwek3"/>
        <w:spacing w:after="240"/>
        <w:rPr>
          <w:rFonts w:ascii="Arial" w:hAnsi="Arial" w:cs="Arial"/>
          <w:sz w:val="24"/>
        </w:rPr>
      </w:pPr>
      <w:bookmarkStart w:id="46" w:name="_Toc491688193"/>
      <w:r w:rsidRPr="00120EA6">
        <w:rPr>
          <w:rFonts w:ascii="Arial" w:hAnsi="Arial" w:cs="Arial"/>
          <w:sz w:val="24"/>
        </w:rPr>
        <w:t>4.1.3.Systuacja demograficzna</w:t>
      </w:r>
      <w:bookmarkEnd w:id="46"/>
    </w:p>
    <w:p w:rsidR="00D70511" w:rsidRPr="00120EA6" w:rsidRDefault="00D70511" w:rsidP="00D70511">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Według danych </w:t>
      </w:r>
      <w:r w:rsidRPr="00362B41">
        <w:rPr>
          <w:rFonts w:ascii="Arial" w:eastAsia="HGSMinchoE" w:hAnsi="Arial" w:cs="Arial"/>
          <w:sz w:val="24"/>
          <w:szCs w:val="24"/>
          <w:lang w:eastAsia="pl-PL"/>
        </w:rPr>
        <w:t xml:space="preserve">Urzędu Gminy </w:t>
      </w:r>
      <w:r w:rsidR="00362B41" w:rsidRPr="00362B41">
        <w:rPr>
          <w:rFonts w:ascii="Arial" w:eastAsia="HGSMinchoE" w:hAnsi="Arial" w:cs="Arial"/>
          <w:sz w:val="24"/>
          <w:szCs w:val="24"/>
          <w:lang w:eastAsia="pl-PL"/>
        </w:rPr>
        <w:t>Skarżysko Kościelne</w:t>
      </w:r>
      <w:r w:rsidRPr="00362B41">
        <w:rPr>
          <w:rFonts w:ascii="Arial" w:eastAsia="HGSMinchoE" w:hAnsi="Arial" w:cs="Arial"/>
          <w:sz w:val="24"/>
          <w:szCs w:val="24"/>
          <w:lang w:eastAsia="pl-PL"/>
        </w:rPr>
        <w:t xml:space="preserve"> na dzień 31 grudnia 201</w:t>
      </w:r>
      <w:r w:rsidR="00362B41" w:rsidRPr="00362B41">
        <w:rPr>
          <w:rFonts w:ascii="Arial" w:eastAsia="HGSMinchoE" w:hAnsi="Arial" w:cs="Arial"/>
          <w:sz w:val="24"/>
          <w:szCs w:val="24"/>
          <w:lang w:eastAsia="pl-PL"/>
        </w:rPr>
        <w:t>6</w:t>
      </w:r>
      <w:r w:rsidR="00C91CE2">
        <w:rPr>
          <w:rFonts w:ascii="Arial" w:eastAsia="HGSMinchoE" w:hAnsi="Arial" w:cs="Arial"/>
          <w:sz w:val="24"/>
          <w:szCs w:val="24"/>
          <w:lang w:eastAsia="pl-PL"/>
        </w:rPr>
        <w:t> </w:t>
      </w:r>
      <w:r w:rsidR="00144AB4">
        <w:rPr>
          <w:rFonts w:ascii="Arial" w:eastAsia="HGSMinchoE" w:hAnsi="Arial" w:cs="Arial"/>
          <w:sz w:val="24"/>
          <w:szCs w:val="24"/>
          <w:lang w:eastAsia="pl-PL"/>
        </w:rPr>
        <w:t>r.</w:t>
      </w:r>
      <w:r w:rsidR="00557792">
        <w:rPr>
          <w:rFonts w:ascii="Arial" w:eastAsia="HGSMinchoE" w:hAnsi="Arial" w:cs="Arial"/>
          <w:sz w:val="24"/>
          <w:szCs w:val="24"/>
          <w:lang w:eastAsia="pl-PL"/>
        </w:rPr>
        <w:t xml:space="preserve"> powierzchnia Gminy wynosi 5 325,6 ha</w:t>
      </w:r>
      <w:r w:rsidRPr="00362B41">
        <w:rPr>
          <w:rFonts w:ascii="Arial" w:eastAsia="HGSMinchoE" w:hAnsi="Arial" w:cs="Arial"/>
          <w:sz w:val="24"/>
          <w:szCs w:val="24"/>
          <w:lang w:eastAsia="pl-PL"/>
        </w:rPr>
        <w:t xml:space="preserve">, </w:t>
      </w:r>
      <w:r w:rsidR="00557792">
        <w:rPr>
          <w:rFonts w:ascii="Arial" w:eastAsia="HGSMinchoE" w:hAnsi="Arial" w:cs="Arial"/>
          <w:sz w:val="24"/>
          <w:szCs w:val="24"/>
          <w:lang w:eastAsia="pl-PL"/>
        </w:rPr>
        <w:t>a</w:t>
      </w:r>
      <w:r w:rsidRPr="00362B41">
        <w:rPr>
          <w:rFonts w:ascii="Arial" w:eastAsia="HGSMinchoE" w:hAnsi="Arial" w:cs="Arial"/>
          <w:sz w:val="24"/>
          <w:szCs w:val="24"/>
          <w:lang w:eastAsia="pl-PL"/>
        </w:rPr>
        <w:t xml:space="preserve"> zamieszkuje</w:t>
      </w:r>
      <w:r w:rsidR="00557792">
        <w:rPr>
          <w:rFonts w:ascii="Arial" w:eastAsia="HGSMinchoE" w:hAnsi="Arial" w:cs="Arial"/>
          <w:sz w:val="24"/>
          <w:szCs w:val="24"/>
          <w:lang w:eastAsia="pl-PL"/>
        </w:rPr>
        <w:t xml:space="preserve"> ją</w:t>
      </w:r>
      <w:r w:rsidRPr="00362B41">
        <w:rPr>
          <w:rFonts w:ascii="Arial" w:eastAsia="HGSMinchoE" w:hAnsi="Arial" w:cs="Arial"/>
          <w:sz w:val="24"/>
          <w:szCs w:val="24"/>
          <w:lang w:eastAsia="pl-PL"/>
        </w:rPr>
        <w:t xml:space="preserve"> </w:t>
      </w:r>
      <w:r w:rsidR="00362B41" w:rsidRPr="00362B41">
        <w:rPr>
          <w:rFonts w:ascii="Arial" w:eastAsia="HGSMinchoE" w:hAnsi="Arial" w:cs="Arial"/>
          <w:sz w:val="24"/>
          <w:szCs w:val="24"/>
          <w:lang w:eastAsia="pl-PL"/>
        </w:rPr>
        <w:t>6</w:t>
      </w:r>
      <w:r w:rsidRPr="00362B41">
        <w:rPr>
          <w:rFonts w:ascii="Arial" w:eastAsia="HGSMinchoE" w:hAnsi="Arial" w:cs="Arial"/>
          <w:sz w:val="24"/>
          <w:szCs w:val="24"/>
          <w:lang w:eastAsia="pl-PL"/>
        </w:rPr>
        <w:t> </w:t>
      </w:r>
      <w:r w:rsidR="00362B41" w:rsidRPr="00362B41">
        <w:rPr>
          <w:rFonts w:ascii="Arial" w:eastAsia="HGSMinchoE" w:hAnsi="Arial" w:cs="Arial"/>
          <w:sz w:val="24"/>
          <w:szCs w:val="24"/>
          <w:lang w:eastAsia="pl-PL"/>
        </w:rPr>
        <w:t>274 osoby</w:t>
      </w:r>
      <w:r w:rsidRPr="00362B41">
        <w:rPr>
          <w:rFonts w:ascii="Arial" w:eastAsia="HGSMinchoE" w:hAnsi="Arial" w:cs="Arial"/>
          <w:sz w:val="24"/>
          <w:szCs w:val="24"/>
          <w:lang w:eastAsia="pl-PL"/>
        </w:rPr>
        <w:t xml:space="preserve">, czyli </w:t>
      </w:r>
      <w:r w:rsidR="00362B41" w:rsidRPr="00362B41">
        <w:rPr>
          <w:rFonts w:ascii="Arial" w:eastAsia="HGSMinchoE" w:hAnsi="Arial" w:cs="Arial"/>
          <w:sz w:val="24"/>
          <w:szCs w:val="24"/>
          <w:lang w:eastAsia="pl-PL"/>
        </w:rPr>
        <w:t>118</w:t>
      </w:r>
      <w:r w:rsidRPr="00362B41">
        <w:rPr>
          <w:rFonts w:ascii="Arial" w:eastAsia="HGSMinchoE" w:hAnsi="Arial" w:cs="Arial"/>
          <w:sz w:val="24"/>
          <w:szCs w:val="24"/>
          <w:lang w:eastAsia="pl-PL"/>
        </w:rPr>
        <w:t xml:space="preserve"> osób/km</w:t>
      </w:r>
      <w:r w:rsidRPr="00362B41">
        <w:rPr>
          <w:rFonts w:ascii="Arial" w:eastAsia="HGSMinchoE" w:hAnsi="Arial" w:cs="Arial"/>
          <w:sz w:val="24"/>
          <w:szCs w:val="24"/>
          <w:vertAlign w:val="superscript"/>
          <w:lang w:eastAsia="pl-PL"/>
        </w:rPr>
        <w:t>2</w:t>
      </w:r>
      <w:r w:rsidR="00557792">
        <w:rPr>
          <w:rFonts w:ascii="Arial" w:eastAsia="HGSMinchoE" w:hAnsi="Arial" w:cs="Arial"/>
          <w:sz w:val="24"/>
          <w:szCs w:val="24"/>
          <w:lang w:eastAsia="pl-PL"/>
        </w:rPr>
        <w:t>.</w:t>
      </w:r>
      <w:r w:rsidR="00526A2B">
        <w:rPr>
          <w:rFonts w:ascii="Arial" w:eastAsia="HGSMinchoE" w:hAnsi="Arial" w:cs="Arial"/>
          <w:sz w:val="24"/>
          <w:szCs w:val="24"/>
          <w:lang w:eastAsia="pl-PL"/>
        </w:rPr>
        <w:t xml:space="preserve"> </w:t>
      </w:r>
      <w:r w:rsidR="00557792">
        <w:rPr>
          <w:rFonts w:ascii="Arial" w:eastAsia="HGSMinchoE" w:hAnsi="Arial" w:cs="Arial"/>
          <w:sz w:val="24"/>
          <w:szCs w:val="24"/>
          <w:lang w:eastAsia="pl-PL"/>
        </w:rPr>
        <w:t xml:space="preserve">Powierzchnię i stan ludności </w:t>
      </w:r>
      <w:r w:rsidR="00144AB4">
        <w:rPr>
          <w:rFonts w:ascii="Arial" w:eastAsia="HGSMinchoE" w:hAnsi="Arial" w:cs="Arial"/>
          <w:sz w:val="24"/>
          <w:szCs w:val="24"/>
          <w:lang w:eastAsia="pl-PL"/>
        </w:rPr>
        <w:t>Gminy</w:t>
      </w:r>
      <w:r w:rsidR="00E413E3">
        <w:rPr>
          <w:rFonts w:ascii="Arial" w:eastAsia="HGSMinchoE" w:hAnsi="Arial" w:cs="Arial"/>
          <w:sz w:val="24"/>
          <w:szCs w:val="24"/>
          <w:lang w:eastAsia="pl-PL"/>
        </w:rPr>
        <w:t xml:space="preserve"> (stan 31.12.2016)</w:t>
      </w:r>
      <w:r w:rsidR="00144AB4">
        <w:rPr>
          <w:rFonts w:ascii="Arial" w:eastAsia="HGSMinchoE" w:hAnsi="Arial" w:cs="Arial"/>
          <w:sz w:val="24"/>
          <w:szCs w:val="24"/>
          <w:lang w:eastAsia="pl-PL"/>
        </w:rPr>
        <w:t xml:space="preserve"> </w:t>
      </w:r>
      <w:r w:rsidR="00557792">
        <w:rPr>
          <w:rFonts w:ascii="Arial" w:eastAsia="HGSMinchoE" w:hAnsi="Arial" w:cs="Arial"/>
          <w:sz w:val="24"/>
          <w:szCs w:val="24"/>
          <w:lang w:eastAsia="pl-PL"/>
        </w:rPr>
        <w:t>z podziałem na sołectwa prezentuje tabela poniżej.</w:t>
      </w:r>
    </w:p>
    <w:p w:rsidR="00D70511" w:rsidRPr="002276DC" w:rsidRDefault="00D70511" w:rsidP="00526A2B">
      <w:pPr>
        <w:spacing w:after="200" w:line="240" w:lineRule="auto"/>
        <w:ind w:left="993" w:hanging="993"/>
        <w:jc w:val="both"/>
        <w:rPr>
          <w:rFonts w:ascii="Arial" w:eastAsia="HGSMinchoE" w:hAnsi="Arial" w:cs="Arial"/>
          <w:bCs/>
          <w:sz w:val="24"/>
          <w:szCs w:val="24"/>
          <w:lang w:eastAsia="pl-PL"/>
        </w:rPr>
      </w:pPr>
      <w:bookmarkStart w:id="47" w:name="_Toc462914298"/>
      <w:bookmarkStart w:id="48" w:name="_Toc491416624"/>
      <w:r w:rsidRPr="002276DC">
        <w:rPr>
          <w:rFonts w:ascii="Arial" w:eastAsia="HGSMinchoE" w:hAnsi="Arial" w:cs="Arial"/>
          <w:b/>
          <w:bCs/>
          <w:sz w:val="24"/>
          <w:szCs w:val="24"/>
          <w:lang w:eastAsia="pl-PL"/>
        </w:rPr>
        <w:t xml:space="preserve">Tab. </w:t>
      </w:r>
      <w:r w:rsidR="00E05B0E" w:rsidRPr="002276DC">
        <w:rPr>
          <w:rFonts w:ascii="Arial" w:eastAsia="HGSMinchoE" w:hAnsi="Arial" w:cs="Arial"/>
          <w:b/>
          <w:bCs/>
          <w:sz w:val="24"/>
          <w:szCs w:val="24"/>
          <w:lang w:eastAsia="pl-PL"/>
        </w:rPr>
        <w:fldChar w:fldCharType="begin"/>
      </w:r>
      <w:r w:rsidRPr="002276DC">
        <w:rPr>
          <w:rFonts w:ascii="Arial" w:eastAsia="HGSMinchoE" w:hAnsi="Arial" w:cs="Arial"/>
          <w:b/>
          <w:bCs/>
          <w:sz w:val="24"/>
          <w:szCs w:val="24"/>
          <w:lang w:eastAsia="pl-PL"/>
        </w:rPr>
        <w:instrText xml:space="preserve"> SEQ Tab. \* ARABIC </w:instrText>
      </w:r>
      <w:r w:rsidR="00E05B0E" w:rsidRPr="002276DC">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5</w:t>
      </w:r>
      <w:r w:rsidR="00E05B0E" w:rsidRPr="002276DC">
        <w:rPr>
          <w:rFonts w:ascii="Arial" w:eastAsia="HGSMinchoE" w:hAnsi="Arial" w:cs="Arial"/>
          <w:b/>
          <w:bCs/>
          <w:sz w:val="24"/>
          <w:szCs w:val="24"/>
          <w:lang w:eastAsia="pl-PL"/>
        </w:rPr>
        <w:fldChar w:fldCharType="end"/>
      </w:r>
      <w:r w:rsidRPr="002276DC">
        <w:rPr>
          <w:rFonts w:ascii="Arial" w:eastAsia="HGSMinchoE" w:hAnsi="Arial" w:cs="Arial"/>
          <w:bCs/>
          <w:sz w:val="24"/>
          <w:szCs w:val="24"/>
          <w:lang w:eastAsia="pl-PL"/>
        </w:rPr>
        <w:t xml:space="preserve"> </w:t>
      </w:r>
      <w:bookmarkEnd w:id="47"/>
      <w:r w:rsidR="00E413E3">
        <w:rPr>
          <w:rFonts w:ascii="Arial" w:eastAsia="HGSMinchoE" w:hAnsi="Arial" w:cs="Arial"/>
          <w:bCs/>
          <w:sz w:val="24"/>
          <w:szCs w:val="24"/>
          <w:lang w:eastAsia="pl-PL"/>
        </w:rPr>
        <w:t>Powierzchnia i stan ludności Gminy z podziałem na sołectwa</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530"/>
        <w:gridCol w:w="1855"/>
        <w:gridCol w:w="1964"/>
        <w:gridCol w:w="1860"/>
      </w:tblGrid>
      <w:tr w:rsidR="00557792" w:rsidRPr="00673790" w:rsidTr="00673790">
        <w:trPr>
          <w:jc w:val="center"/>
        </w:trPr>
        <w:tc>
          <w:tcPr>
            <w:tcW w:w="2079" w:type="dxa"/>
            <w:tcBorders>
              <w:bottom w:val="nil"/>
              <w:right w:val="nil"/>
            </w:tcBorders>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Miejscowość</w:t>
            </w:r>
          </w:p>
        </w:tc>
        <w:tc>
          <w:tcPr>
            <w:tcW w:w="1530"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
                <w:bCs/>
                <w:sz w:val="20"/>
                <w:szCs w:val="20"/>
                <w:lang w:val="en-US" w:eastAsia="ja-JP"/>
              </w:rPr>
            </w:pPr>
            <w:r w:rsidRPr="00673790">
              <w:rPr>
                <w:rFonts w:ascii="Arial" w:eastAsia="HGSMinchoE" w:hAnsi="Arial" w:cs="Arial"/>
                <w:b/>
                <w:bCs/>
                <w:sz w:val="20"/>
                <w:szCs w:val="20"/>
                <w:lang w:eastAsia="ja-JP"/>
              </w:rPr>
              <w:t>Powierzchnia</w:t>
            </w:r>
          </w:p>
        </w:tc>
        <w:tc>
          <w:tcPr>
            <w:tcW w:w="1855"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Kobiety</w:t>
            </w:r>
          </w:p>
        </w:tc>
        <w:tc>
          <w:tcPr>
            <w:tcW w:w="1964"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Mężczyźni</w:t>
            </w:r>
          </w:p>
        </w:tc>
        <w:tc>
          <w:tcPr>
            <w:tcW w:w="1860"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Ogółem</w:t>
            </w:r>
          </w:p>
        </w:tc>
      </w:tr>
      <w:tr w:rsidR="00557792" w:rsidRPr="00673790" w:rsidTr="00673790">
        <w:trPr>
          <w:jc w:val="center"/>
        </w:trPr>
        <w:tc>
          <w:tcPr>
            <w:tcW w:w="2079" w:type="dxa"/>
            <w:shd w:val="clear" w:color="auto" w:fill="FFFFFF"/>
            <w:vAlign w:val="center"/>
          </w:tcPr>
          <w:p w:rsidR="00557792" w:rsidRPr="00673790" w:rsidRDefault="00E52809"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Grzy</w:t>
            </w:r>
            <w:r w:rsidR="00557792" w:rsidRPr="00673790">
              <w:rPr>
                <w:rFonts w:ascii="Arial" w:eastAsia="HGSMinchoE" w:hAnsi="Arial" w:cs="Arial"/>
                <w:b/>
                <w:bCs/>
                <w:sz w:val="20"/>
                <w:szCs w:val="20"/>
                <w:lang w:eastAsia="ja-JP"/>
              </w:rPr>
              <w:t>bowa Góra</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523,18</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496</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490</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986</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Kierz Niedźwiedzi</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1704,66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402</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372</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774</w:t>
            </w:r>
          </w:p>
        </w:tc>
      </w:tr>
      <w:tr w:rsidR="00557792" w:rsidRPr="00673790" w:rsidTr="00673790">
        <w:trPr>
          <w:jc w:val="center"/>
        </w:trPr>
        <w:tc>
          <w:tcPr>
            <w:tcW w:w="2079" w:type="dxa"/>
            <w:shd w:val="clear" w:color="auto" w:fill="FFFFFF"/>
            <w:vAlign w:val="center"/>
          </w:tcPr>
          <w:p w:rsidR="00A5595A" w:rsidRPr="00673790" w:rsidRDefault="00557792" w:rsidP="00C91CE2">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Lipowe Pole Plebańskie</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214,51</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221</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217</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438</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Lipowe Pole Skarbowe</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73,06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129</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150</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279</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Majków</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1022,54</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464</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451</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915</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lastRenderedPageBreak/>
              <w:t>Michałów</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618,34</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141</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135</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276</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Skarżysko Kościelne I Skarżysko Kościelne II</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969,25</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1 202</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1 122</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2 324</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Świerczek</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200,06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145</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137</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282</w:t>
            </w:r>
          </w:p>
        </w:tc>
      </w:tr>
      <w:tr w:rsidR="00557792" w:rsidRPr="00673790" w:rsidTr="00603C85">
        <w:trPr>
          <w:trHeight w:val="548"/>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Cs/>
                <w:sz w:val="20"/>
                <w:szCs w:val="20"/>
                <w:lang w:eastAsia="ja-JP"/>
              </w:rPr>
            </w:pPr>
            <w:r w:rsidRPr="00673790">
              <w:rPr>
                <w:rFonts w:ascii="Arial" w:eastAsia="HGSMinchoE" w:hAnsi="Arial" w:cs="Arial"/>
                <w:b/>
                <w:bCs/>
                <w:sz w:val="20"/>
                <w:szCs w:val="20"/>
                <w:lang w:eastAsia="ja-JP"/>
              </w:rPr>
              <w:t>Ogółem</w:t>
            </w:r>
          </w:p>
        </w:tc>
        <w:tc>
          <w:tcPr>
            <w:tcW w:w="1530" w:type="dxa"/>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5325,6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3 200</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3 074</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6 274</w:t>
            </w:r>
          </w:p>
        </w:tc>
      </w:tr>
    </w:tbl>
    <w:p w:rsidR="00D70511" w:rsidRDefault="002276DC" w:rsidP="00D70511">
      <w:pPr>
        <w:spacing w:after="200" w:line="276" w:lineRule="auto"/>
        <w:rPr>
          <w:rFonts w:ascii="Arial" w:eastAsia="HGSMinchoE" w:hAnsi="Arial" w:cs="Arial"/>
          <w:i/>
          <w:sz w:val="16"/>
          <w:szCs w:val="16"/>
          <w:lang w:eastAsia="pl-PL"/>
        </w:rPr>
      </w:pPr>
      <w:r w:rsidRPr="002276DC">
        <w:rPr>
          <w:rFonts w:ascii="Arial" w:eastAsia="HGSMinchoE" w:hAnsi="Arial" w:cs="Arial"/>
          <w:i/>
          <w:sz w:val="16"/>
          <w:szCs w:val="16"/>
          <w:lang w:eastAsia="pl-PL"/>
        </w:rPr>
        <w:t xml:space="preserve">Źródło: Urząd Gminy </w:t>
      </w:r>
      <w:r>
        <w:rPr>
          <w:rFonts w:ascii="Arial" w:eastAsia="HGSMinchoE" w:hAnsi="Arial" w:cs="Arial"/>
          <w:i/>
          <w:sz w:val="16"/>
          <w:szCs w:val="16"/>
          <w:lang w:eastAsia="pl-PL"/>
        </w:rPr>
        <w:t>Skarżysko Kościelne (stan na dzień 31.12.2016</w:t>
      </w:r>
      <w:r w:rsidRPr="002276DC">
        <w:rPr>
          <w:rFonts w:ascii="Arial" w:eastAsia="HGSMinchoE" w:hAnsi="Arial" w:cs="Arial"/>
          <w:i/>
          <w:sz w:val="16"/>
          <w:szCs w:val="16"/>
          <w:lang w:eastAsia="pl-PL"/>
        </w:rPr>
        <w:t xml:space="preserve"> r.).</w:t>
      </w:r>
    </w:p>
    <w:p w:rsidR="00326AF3" w:rsidRDefault="00326AF3" w:rsidP="00D70511">
      <w:pPr>
        <w:spacing w:after="200" w:line="276" w:lineRule="auto"/>
        <w:rPr>
          <w:rFonts w:ascii="Arial" w:eastAsia="HGSMinchoE" w:hAnsi="Arial" w:cs="Arial"/>
          <w:i/>
          <w:sz w:val="16"/>
          <w:szCs w:val="16"/>
          <w:lang w:eastAsia="pl-PL"/>
        </w:rPr>
      </w:pPr>
    </w:p>
    <w:p w:rsidR="00D70511" w:rsidRPr="00120EA6" w:rsidRDefault="00D70511" w:rsidP="0033165B">
      <w:pPr>
        <w:spacing w:before="100" w:after="200" w:line="276" w:lineRule="auto"/>
        <w:rPr>
          <w:rFonts w:ascii="Arial" w:eastAsia="HGSMinchoE" w:hAnsi="Arial" w:cs="Arial"/>
          <w:bCs/>
          <w:i/>
          <w:sz w:val="24"/>
          <w:szCs w:val="24"/>
        </w:rPr>
      </w:pPr>
      <w:r w:rsidRPr="00120EA6">
        <w:rPr>
          <w:rFonts w:ascii="Arial" w:eastAsia="HGSMinchoE" w:hAnsi="Arial" w:cs="Arial"/>
          <w:bCs/>
          <w:i/>
          <w:noProof/>
          <w:sz w:val="24"/>
          <w:szCs w:val="24"/>
          <w:lang w:eastAsia="pl-PL"/>
        </w:rPr>
        <w:drawing>
          <wp:inline distT="0" distB="0" distL="0" distR="0" wp14:anchorId="045D934F" wp14:editId="14E8F42D">
            <wp:extent cx="5712031" cy="3550722"/>
            <wp:effectExtent l="0" t="0" r="0" b="0"/>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0511" w:rsidRDefault="00D70511" w:rsidP="003B5F1F">
      <w:pPr>
        <w:spacing w:after="0" w:line="240" w:lineRule="auto"/>
        <w:jc w:val="both"/>
        <w:rPr>
          <w:rFonts w:ascii="Arial" w:eastAsia="HGSMinchoE" w:hAnsi="Arial" w:cs="Arial"/>
          <w:bCs/>
          <w:sz w:val="24"/>
          <w:szCs w:val="24"/>
          <w:lang w:eastAsia="pl-PL"/>
        </w:rPr>
      </w:pPr>
      <w:bookmarkStart w:id="49" w:name="_Toc462910274"/>
      <w:bookmarkStart w:id="50" w:name="_Toc491327656"/>
      <w:r w:rsidRPr="005219E7">
        <w:rPr>
          <w:rFonts w:ascii="Arial" w:eastAsia="HGSMinchoE" w:hAnsi="Arial" w:cs="Arial"/>
          <w:b/>
          <w:bCs/>
          <w:sz w:val="24"/>
          <w:szCs w:val="24"/>
          <w:lang w:eastAsia="pl-PL"/>
        </w:rPr>
        <w:t xml:space="preserve">Wyk. </w:t>
      </w:r>
      <w:r w:rsidR="00E05B0E" w:rsidRPr="005219E7">
        <w:rPr>
          <w:rFonts w:ascii="Arial" w:eastAsia="HGSMinchoE" w:hAnsi="Arial" w:cs="Arial"/>
          <w:b/>
          <w:bCs/>
          <w:sz w:val="24"/>
          <w:szCs w:val="24"/>
          <w:lang w:eastAsia="pl-PL"/>
        </w:rPr>
        <w:fldChar w:fldCharType="begin"/>
      </w:r>
      <w:r w:rsidRPr="005219E7">
        <w:rPr>
          <w:rFonts w:ascii="Arial" w:eastAsia="HGSMinchoE" w:hAnsi="Arial" w:cs="Arial"/>
          <w:b/>
          <w:bCs/>
          <w:sz w:val="24"/>
          <w:szCs w:val="24"/>
          <w:lang w:eastAsia="pl-PL"/>
        </w:rPr>
        <w:instrText xml:space="preserve"> SEQ Wyk. \* ARABIC </w:instrText>
      </w:r>
      <w:r w:rsidR="00E05B0E" w:rsidRPr="005219E7">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1</w:t>
      </w:r>
      <w:r w:rsidR="00E05B0E" w:rsidRPr="005219E7">
        <w:rPr>
          <w:rFonts w:ascii="Arial" w:eastAsia="HGSMinchoE" w:hAnsi="Arial" w:cs="Arial"/>
          <w:b/>
          <w:bCs/>
          <w:sz w:val="24"/>
          <w:szCs w:val="24"/>
          <w:lang w:eastAsia="pl-PL"/>
        </w:rPr>
        <w:fldChar w:fldCharType="end"/>
      </w:r>
      <w:r w:rsidRPr="005219E7">
        <w:rPr>
          <w:rFonts w:ascii="Arial" w:eastAsia="HGSMinchoE" w:hAnsi="Arial" w:cs="Arial"/>
          <w:b/>
          <w:bCs/>
          <w:sz w:val="24"/>
          <w:szCs w:val="24"/>
          <w:lang w:eastAsia="pl-PL"/>
        </w:rPr>
        <w:t xml:space="preserve"> </w:t>
      </w:r>
      <w:r w:rsidRPr="005219E7">
        <w:rPr>
          <w:rFonts w:ascii="Arial" w:eastAsia="HGSMinchoE" w:hAnsi="Arial" w:cs="Arial"/>
          <w:bCs/>
          <w:sz w:val="24"/>
          <w:szCs w:val="24"/>
          <w:lang w:eastAsia="pl-PL"/>
        </w:rPr>
        <w:t xml:space="preserve">Ludność Gminy </w:t>
      </w:r>
      <w:r w:rsidR="005219E7" w:rsidRPr="005219E7">
        <w:rPr>
          <w:rFonts w:ascii="Arial" w:eastAsia="HGSMinchoE" w:hAnsi="Arial" w:cs="Arial"/>
          <w:bCs/>
          <w:sz w:val="24"/>
          <w:szCs w:val="24"/>
          <w:lang w:eastAsia="pl-PL"/>
        </w:rPr>
        <w:t>Skarżysko Kościelne</w:t>
      </w:r>
      <w:r w:rsidRPr="005219E7">
        <w:rPr>
          <w:rFonts w:ascii="Arial" w:eastAsia="HGSMinchoE" w:hAnsi="Arial" w:cs="Arial"/>
          <w:bCs/>
          <w:sz w:val="24"/>
          <w:szCs w:val="24"/>
          <w:lang w:eastAsia="pl-PL"/>
        </w:rPr>
        <w:t xml:space="preserve"> w latach 201</w:t>
      </w:r>
      <w:r w:rsidR="005219E7" w:rsidRPr="005219E7">
        <w:rPr>
          <w:rFonts w:ascii="Arial" w:eastAsia="HGSMinchoE" w:hAnsi="Arial" w:cs="Arial"/>
          <w:bCs/>
          <w:sz w:val="24"/>
          <w:szCs w:val="24"/>
          <w:lang w:eastAsia="pl-PL"/>
        </w:rPr>
        <w:t>3</w:t>
      </w:r>
      <w:r w:rsidRPr="005219E7">
        <w:rPr>
          <w:rFonts w:ascii="Arial" w:eastAsia="HGSMinchoE" w:hAnsi="Arial" w:cs="Arial"/>
          <w:bCs/>
          <w:sz w:val="24"/>
          <w:szCs w:val="24"/>
          <w:lang w:eastAsia="pl-PL"/>
        </w:rPr>
        <w:t xml:space="preserve"> -201</w:t>
      </w:r>
      <w:r w:rsidR="005219E7" w:rsidRPr="005219E7">
        <w:rPr>
          <w:rFonts w:ascii="Arial" w:eastAsia="HGSMinchoE" w:hAnsi="Arial" w:cs="Arial"/>
          <w:bCs/>
          <w:sz w:val="24"/>
          <w:szCs w:val="24"/>
          <w:lang w:eastAsia="pl-PL"/>
        </w:rPr>
        <w:t>6</w:t>
      </w:r>
      <w:bookmarkEnd w:id="49"/>
      <w:bookmarkEnd w:id="50"/>
    </w:p>
    <w:p w:rsidR="002276DC" w:rsidRPr="002276DC" w:rsidRDefault="002276DC" w:rsidP="002276DC">
      <w:pPr>
        <w:spacing w:after="0" w:line="240" w:lineRule="auto"/>
        <w:rPr>
          <w:rFonts w:ascii="Arial" w:eastAsia="HGSMinchoE" w:hAnsi="Arial" w:cs="Arial"/>
          <w:bCs/>
          <w:i/>
          <w:sz w:val="16"/>
          <w:szCs w:val="16"/>
          <w:lang w:eastAsia="pl-PL"/>
        </w:rPr>
      </w:pPr>
      <w:r w:rsidRPr="002276DC">
        <w:rPr>
          <w:rFonts w:ascii="Arial" w:eastAsia="HGSMinchoE" w:hAnsi="Arial" w:cs="Arial"/>
          <w:bCs/>
          <w:i/>
          <w:sz w:val="16"/>
          <w:szCs w:val="16"/>
          <w:lang w:eastAsia="pl-PL"/>
        </w:rPr>
        <w:t xml:space="preserve">źródło: opracowanie własne na podstawie danych z GUS </w:t>
      </w:r>
      <w:bookmarkStart w:id="51" w:name="_Toc457419822"/>
      <w:bookmarkStart w:id="52" w:name="_Toc457423295"/>
      <w:bookmarkStart w:id="53" w:name="_Toc457514553"/>
      <w:bookmarkStart w:id="54" w:name="_Toc462914299"/>
      <w:r w:rsidRPr="002276DC">
        <w:rPr>
          <w:rFonts w:ascii="Arial" w:eastAsia="HGSMinchoE" w:hAnsi="Arial" w:cs="Arial"/>
          <w:bCs/>
          <w:i/>
          <w:sz w:val="16"/>
          <w:szCs w:val="16"/>
          <w:lang w:eastAsia="pl-PL"/>
        </w:rPr>
        <w:t>oraz z Urzędu Gminy Skarżysko Kościelne</w:t>
      </w:r>
    </w:p>
    <w:p w:rsidR="002276DC" w:rsidRDefault="002276DC" w:rsidP="00E413E3">
      <w:pPr>
        <w:spacing w:after="0" w:line="240" w:lineRule="auto"/>
        <w:rPr>
          <w:rFonts w:ascii="Arial" w:eastAsia="HGSMinchoE" w:hAnsi="Arial" w:cs="Arial"/>
          <w:b/>
          <w:bCs/>
          <w:sz w:val="24"/>
          <w:szCs w:val="24"/>
          <w:lang w:eastAsia="pl-PL"/>
        </w:rPr>
      </w:pPr>
    </w:p>
    <w:p w:rsidR="00D70511" w:rsidRDefault="00D70511" w:rsidP="00673790">
      <w:pPr>
        <w:spacing w:after="200" w:line="240" w:lineRule="auto"/>
        <w:jc w:val="both"/>
        <w:rPr>
          <w:rFonts w:ascii="Arial" w:eastAsia="HGSMinchoE" w:hAnsi="Arial" w:cs="Arial"/>
          <w:sz w:val="24"/>
          <w:szCs w:val="24"/>
        </w:rPr>
      </w:pPr>
      <w:bookmarkStart w:id="55" w:name="_Toc491416625"/>
      <w:r w:rsidRPr="002276DC">
        <w:rPr>
          <w:rFonts w:ascii="Arial" w:eastAsia="HGSMinchoE" w:hAnsi="Arial" w:cs="Arial"/>
          <w:b/>
          <w:bCs/>
          <w:sz w:val="24"/>
          <w:szCs w:val="24"/>
          <w:lang w:eastAsia="pl-PL"/>
        </w:rPr>
        <w:t xml:space="preserve">Tab. </w:t>
      </w:r>
      <w:r w:rsidR="00E05B0E" w:rsidRPr="002276DC">
        <w:rPr>
          <w:rFonts w:ascii="Arial" w:eastAsia="HGSMinchoE" w:hAnsi="Arial" w:cs="Arial"/>
          <w:b/>
          <w:bCs/>
          <w:sz w:val="24"/>
          <w:szCs w:val="24"/>
          <w:lang w:eastAsia="pl-PL"/>
        </w:rPr>
        <w:fldChar w:fldCharType="begin"/>
      </w:r>
      <w:r w:rsidRPr="002276DC">
        <w:rPr>
          <w:rFonts w:ascii="Arial" w:eastAsia="HGSMinchoE" w:hAnsi="Arial" w:cs="Arial"/>
          <w:b/>
          <w:bCs/>
          <w:sz w:val="24"/>
          <w:szCs w:val="24"/>
          <w:lang w:eastAsia="pl-PL"/>
        </w:rPr>
        <w:instrText xml:space="preserve"> SEQ Tab. \* ARABIC </w:instrText>
      </w:r>
      <w:r w:rsidR="00E05B0E" w:rsidRPr="002276DC">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6</w:t>
      </w:r>
      <w:r w:rsidR="00E05B0E" w:rsidRPr="002276DC">
        <w:rPr>
          <w:rFonts w:ascii="Arial" w:eastAsia="HGSMinchoE" w:hAnsi="Arial" w:cs="Arial"/>
          <w:b/>
          <w:bCs/>
          <w:sz w:val="24"/>
          <w:szCs w:val="24"/>
          <w:lang w:eastAsia="pl-PL"/>
        </w:rPr>
        <w:fldChar w:fldCharType="end"/>
      </w:r>
      <w:r w:rsidRPr="002276DC">
        <w:rPr>
          <w:rFonts w:ascii="Arial" w:eastAsia="HGSMinchoE" w:hAnsi="Arial" w:cs="Arial"/>
          <w:bCs/>
          <w:sz w:val="24"/>
          <w:szCs w:val="24"/>
          <w:lang w:eastAsia="pl-PL"/>
        </w:rPr>
        <w:t xml:space="preserve"> </w:t>
      </w:r>
      <w:r w:rsidR="00E413E3">
        <w:rPr>
          <w:rFonts w:ascii="Arial" w:eastAsia="HGSMinchoE" w:hAnsi="Arial" w:cs="Arial"/>
          <w:sz w:val="24"/>
          <w:szCs w:val="24"/>
        </w:rPr>
        <w:t>Liczba ludności w grupach produkcyjnych w latach</w:t>
      </w:r>
      <w:r w:rsidR="00862483" w:rsidRPr="002276DC">
        <w:rPr>
          <w:rFonts w:ascii="Arial" w:eastAsia="HGSMinchoE" w:hAnsi="Arial" w:cs="Arial"/>
          <w:sz w:val="24"/>
          <w:szCs w:val="24"/>
        </w:rPr>
        <w:t xml:space="preserve">  2013- 2016</w:t>
      </w:r>
      <w:bookmarkEnd w:id="51"/>
      <w:bookmarkEnd w:id="52"/>
      <w:bookmarkEnd w:id="53"/>
      <w:bookmarkEnd w:id="54"/>
      <w:bookmarkEnd w:id="55"/>
    </w:p>
    <w:tbl>
      <w:tblPr>
        <w:tblStyle w:val="Tabela-Siatka"/>
        <w:tblW w:w="9166" w:type="dxa"/>
        <w:tblLook w:val="04A0" w:firstRow="1" w:lastRow="0" w:firstColumn="1" w:lastColumn="0" w:noHBand="0" w:noVBand="1"/>
      </w:tblPr>
      <w:tblGrid>
        <w:gridCol w:w="3950"/>
        <w:gridCol w:w="1304"/>
        <w:gridCol w:w="1304"/>
        <w:gridCol w:w="1304"/>
        <w:gridCol w:w="1304"/>
      </w:tblGrid>
      <w:tr w:rsidR="00E01DC9" w:rsidRPr="00673790" w:rsidTr="00673790">
        <w:trPr>
          <w:trHeight w:val="425"/>
        </w:trPr>
        <w:tc>
          <w:tcPr>
            <w:tcW w:w="0" w:type="auto"/>
            <w:shd w:val="clear" w:color="auto" w:fill="9CC2E5" w:themeFill="accent1" w:themeFillTint="99"/>
          </w:tcPr>
          <w:p w:rsidR="00E01DC9" w:rsidRPr="00673790" w:rsidRDefault="00E01DC9" w:rsidP="00E413E3">
            <w:pPr>
              <w:spacing w:before="100"/>
              <w:jc w:val="center"/>
              <w:rPr>
                <w:rFonts w:ascii="Arial" w:eastAsia="HGSMinchoE" w:hAnsi="Arial" w:cs="Arial"/>
                <w:b/>
                <w:bCs/>
              </w:rPr>
            </w:pPr>
            <w:r w:rsidRPr="00673790">
              <w:rPr>
                <w:rFonts w:ascii="Arial" w:eastAsia="HGSMinchoE" w:hAnsi="Arial" w:cs="Arial"/>
                <w:b/>
                <w:bCs/>
              </w:rPr>
              <w:t xml:space="preserve">Liczba ludności </w:t>
            </w:r>
            <w:r w:rsidR="00E413E3">
              <w:rPr>
                <w:rFonts w:ascii="Arial" w:eastAsia="HGSMinchoE" w:hAnsi="Arial" w:cs="Arial"/>
                <w:b/>
                <w:bCs/>
              </w:rPr>
              <w:t xml:space="preserve">[osoby] </w:t>
            </w:r>
            <w:r w:rsidRPr="00673790">
              <w:rPr>
                <w:rFonts w:ascii="Arial" w:eastAsia="HGSMinchoE" w:hAnsi="Arial" w:cs="Arial"/>
                <w:b/>
                <w:bCs/>
              </w:rPr>
              <w:t xml:space="preserve">w wieku </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2013</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2014</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2015</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2016</w:t>
            </w:r>
          </w:p>
        </w:tc>
      </w:tr>
      <w:tr w:rsidR="00E01DC9" w:rsidRPr="00673790" w:rsidTr="00673790">
        <w:trPr>
          <w:trHeight w:val="406"/>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Przedprodukcyjnym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1082</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1074</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1063</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1069</w:t>
            </w:r>
          </w:p>
        </w:tc>
      </w:tr>
      <w:tr w:rsidR="00E01DC9" w:rsidRPr="00673790" w:rsidTr="00673790">
        <w:trPr>
          <w:trHeight w:val="425"/>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3938</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3926</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3910</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3936</w:t>
            </w:r>
          </w:p>
        </w:tc>
      </w:tr>
      <w:tr w:rsidR="00E01DC9" w:rsidRPr="00673790" w:rsidTr="00673790">
        <w:trPr>
          <w:trHeight w:val="425"/>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Poprodukcyjnym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1188</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1212</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1220</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1269</w:t>
            </w:r>
          </w:p>
        </w:tc>
      </w:tr>
    </w:tbl>
    <w:p w:rsidR="00D70511" w:rsidRPr="00120EA6" w:rsidRDefault="00144AB4" w:rsidP="00D70511">
      <w:pPr>
        <w:spacing w:after="200" w:line="276" w:lineRule="auto"/>
        <w:jc w:val="both"/>
        <w:rPr>
          <w:rFonts w:ascii="Arial" w:eastAsia="HGSMinchoE" w:hAnsi="Arial" w:cs="Arial"/>
          <w:sz w:val="24"/>
          <w:szCs w:val="24"/>
          <w:lang w:eastAsia="pl-PL"/>
        </w:rPr>
      </w:pPr>
      <w:r w:rsidRPr="002276DC">
        <w:rPr>
          <w:rFonts w:ascii="Arial" w:eastAsia="HGSMinchoE" w:hAnsi="Arial" w:cs="Arial"/>
          <w:bCs/>
          <w:i/>
          <w:sz w:val="16"/>
          <w:szCs w:val="16"/>
          <w:lang w:eastAsia="pl-PL"/>
        </w:rPr>
        <w:t>źródło: opracowanie własne na podstawie danych z GUS oraz z Urzędu Gminy Skarżysko Kościelne</w:t>
      </w:r>
    </w:p>
    <w:p w:rsidR="006235FD" w:rsidRPr="00A26B4A" w:rsidRDefault="00D70511" w:rsidP="00D70511">
      <w:pPr>
        <w:spacing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Pr="00A26B4A">
        <w:rPr>
          <w:rFonts w:ascii="Arial" w:eastAsia="HGSMinchoE" w:hAnsi="Arial" w:cs="Arial"/>
          <w:sz w:val="24"/>
          <w:szCs w:val="24"/>
          <w:lang w:eastAsia="pl-PL"/>
        </w:rPr>
        <w:t xml:space="preserve">Analiza struktury demograficznej Gminy </w:t>
      </w:r>
      <w:r w:rsidR="00687ECA" w:rsidRPr="00A26B4A">
        <w:rPr>
          <w:rFonts w:ascii="Arial" w:eastAsia="HGSMinchoE" w:hAnsi="Arial" w:cs="Arial"/>
          <w:sz w:val="24"/>
          <w:szCs w:val="24"/>
          <w:lang w:eastAsia="pl-PL"/>
        </w:rPr>
        <w:t>Skarżysko Kościelne</w:t>
      </w:r>
      <w:r w:rsidRPr="00A26B4A">
        <w:rPr>
          <w:rFonts w:ascii="Arial" w:eastAsia="HGSMinchoE" w:hAnsi="Arial" w:cs="Arial"/>
          <w:sz w:val="24"/>
          <w:szCs w:val="24"/>
          <w:lang w:eastAsia="pl-PL"/>
        </w:rPr>
        <w:t xml:space="preserve"> pozwala zauważyć</w:t>
      </w:r>
      <w:r w:rsidR="006707C5">
        <w:rPr>
          <w:rFonts w:ascii="Arial" w:eastAsia="HGSMinchoE" w:hAnsi="Arial" w:cs="Arial"/>
          <w:sz w:val="24"/>
          <w:szCs w:val="24"/>
          <w:lang w:eastAsia="pl-PL"/>
        </w:rPr>
        <w:t xml:space="preserve"> przewagę liczebną kobiet nad mężczyznami</w:t>
      </w:r>
      <w:r w:rsidR="00827FBD">
        <w:rPr>
          <w:rFonts w:ascii="Arial" w:eastAsia="HGSMinchoE" w:hAnsi="Arial" w:cs="Arial"/>
          <w:sz w:val="24"/>
          <w:szCs w:val="24"/>
          <w:lang w:eastAsia="pl-PL"/>
        </w:rPr>
        <w:t>. Liczba</w:t>
      </w:r>
      <w:r w:rsidRPr="00A26B4A">
        <w:rPr>
          <w:rFonts w:ascii="Arial" w:eastAsia="HGSMinchoE" w:hAnsi="Arial" w:cs="Arial"/>
          <w:sz w:val="24"/>
          <w:szCs w:val="24"/>
          <w:lang w:eastAsia="pl-PL"/>
        </w:rPr>
        <w:t xml:space="preserve"> mieszkańców </w:t>
      </w:r>
      <w:r w:rsidR="006707C5">
        <w:rPr>
          <w:rFonts w:ascii="Arial" w:eastAsia="HGSMinchoE" w:hAnsi="Arial" w:cs="Arial"/>
          <w:sz w:val="24"/>
          <w:szCs w:val="24"/>
          <w:lang w:eastAsia="pl-PL"/>
        </w:rPr>
        <w:t>oscylującej</w:t>
      </w:r>
      <w:r w:rsidR="00687ECA" w:rsidRPr="00A26B4A">
        <w:rPr>
          <w:rFonts w:ascii="Arial" w:eastAsia="HGSMinchoE" w:hAnsi="Arial" w:cs="Arial"/>
          <w:sz w:val="24"/>
          <w:szCs w:val="24"/>
          <w:lang w:eastAsia="pl-PL"/>
        </w:rPr>
        <w:t xml:space="preserve"> wokół 6</w:t>
      </w:r>
      <w:r w:rsidR="00827FBD">
        <w:rPr>
          <w:rFonts w:ascii="Arial" w:eastAsia="HGSMinchoE" w:hAnsi="Arial" w:cs="Arial"/>
          <w:sz w:val="24"/>
          <w:szCs w:val="24"/>
          <w:lang w:eastAsia="pl-PL"/>
        </w:rPr>
        <w:t> </w:t>
      </w:r>
      <w:r w:rsidR="00687ECA" w:rsidRPr="00A26B4A">
        <w:rPr>
          <w:rFonts w:ascii="Arial" w:eastAsia="HGSMinchoE" w:hAnsi="Arial" w:cs="Arial"/>
          <w:sz w:val="24"/>
          <w:szCs w:val="24"/>
          <w:lang w:eastAsia="pl-PL"/>
        </w:rPr>
        <w:t>200</w:t>
      </w:r>
      <w:r w:rsidR="00827FBD">
        <w:rPr>
          <w:rFonts w:ascii="Arial" w:eastAsia="HGSMinchoE" w:hAnsi="Arial" w:cs="Arial"/>
          <w:sz w:val="24"/>
          <w:szCs w:val="24"/>
          <w:lang w:eastAsia="pl-PL"/>
        </w:rPr>
        <w:t xml:space="preserve"> osób</w:t>
      </w:r>
      <w:r w:rsidR="006707C5">
        <w:rPr>
          <w:rFonts w:ascii="Arial" w:eastAsia="HGSMinchoE" w:hAnsi="Arial" w:cs="Arial"/>
          <w:sz w:val="24"/>
          <w:szCs w:val="24"/>
          <w:lang w:eastAsia="pl-PL"/>
        </w:rPr>
        <w:t>.</w:t>
      </w:r>
      <w:r w:rsidR="00687ECA" w:rsidRPr="00A26B4A">
        <w:rPr>
          <w:rFonts w:ascii="Arial" w:eastAsia="HGSMinchoE" w:hAnsi="Arial" w:cs="Arial"/>
          <w:sz w:val="24"/>
          <w:szCs w:val="24"/>
          <w:lang w:eastAsia="pl-PL"/>
        </w:rPr>
        <w:t xml:space="preserve"> </w:t>
      </w:r>
      <w:r w:rsidR="006707C5">
        <w:rPr>
          <w:rFonts w:ascii="Arial" w:eastAsia="HGSMinchoE" w:hAnsi="Arial" w:cs="Arial"/>
          <w:sz w:val="24"/>
          <w:szCs w:val="24"/>
          <w:lang w:eastAsia="pl-PL"/>
        </w:rPr>
        <w:t>D</w:t>
      </w:r>
      <w:r w:rsidR="00687ECA" w:rsidRPr="00A26B4A">
        <w:rPr>
          <w:rFonts w:ascii="Arial" w:eastAsia="HGSMinchoE" w:hAnsi="Arial" w:cs="Arial"/>
          <w:sz w:val="24"/>
          <w:szCs w:val="24"/>
          <w:lang w:eastAsia="pl-PL"/>
        </w:rPr>
        <w:t xml:space="preserve">opiero w ostatnim roku </w:t>
      </w:r>
      <w:r w:rsidR="006707C5">
        <w:rPr>
          <w:rFonts w:ascii="Arial" w:eastAsia="HGSMinchoE" w:hAnsi="Arial" w:cs="Arial"/>
          <w:sz w:val="24"/>
          <w:szCs w:val="24"/>
          <w:lang w:eastAsia="pl-PL"/>
        </w:rPr>
        <w:t xml:space="preserve">wzrosła </w:t>
      </w:r>
      <w:r w:rsidRPr="00A26B4A">
        <w:rPr>
          <w:rFonts w:ascii="Arial" w:eastAsia="HGSMinchoE" w:hAnsi="Arial" w:cs="Arial"/>
          <w:sz w:val="24"/>
          <w:szCs w:val="24"/>
          <w:lang w:eastAsia="pl-PL"/>
        </w:rPr>
        <w:t xml:space="preserve">w </w:t>
      </w:r>
      <w:r w:rsidR="00827FBD">
        <w:rPr>
          <w:rFonts w:ascii="Arial" w:eastAsia="HGSMinchoE" w:hAnsi="Arial" w:cs="Arial"/>
          <w:sz w:val="24"/>
          <w:szCs w:val="24"/>
          <w:lang w:eastAsia="pl-PL"/>
        </w:rPr>
        <w:t xml:space="preserve">zauważalny </w:t>
      </w:r>
      <w:r w:rsidRPr="00A26B4A">
        <w:rPr>
          <w:rFonts w:ascii="Arial" w:eastAsia="HGSMinchoE" w:hAnsi="Arial" w:cs="Arial"/>
          <w:sz w:val="24"/>
          <w:szCs w:val="24"/>
          <w:lang w:eastAsia="pl-PL"/>
        </w:rPr>
        <w:t>sposób</w:t>
      </w:r>
      <w:r w:rsidR="00827FBD">
        <w:rPr>
          <w:rFonts w:ascii="Arial" w:eastAsia="HGSMinchoE" w:hAnsi="Arial" w:cs="Arial"/>
          <w:sz w:val="24"/>
          <w:szCs w:val="24"/>
          <w:lang w:eastAsia="pl-PL"/>
        </w:rPr>
        <w:t>, osiągając</w:t>
      </w:r>
      <w:r w:rsidRPr="00A26B4A">
        <w:rPr>
          <w:rFonts w:ascii="Arial" w:eastAsia="HGSMinchoE" w:hAnsi="Arial" w:cs="Arial"/>
          <w:sz w:val="24"/>
          <w:szCs w:val="24"/>
          <w:lang w:eastAsia="pl-PL"/>
        </w:rPr>
        <w:t xml:space="preserve"> </w:t>
      </w:r>
      <w:r w:rsidR="00BF1A1E">
        <w:rPr>
          <w:rFonts w:ascii="Arial" w:eastAsia="HGSMinchoE" w:hAnsi="Arial" w:cs="Arial"/>
          <w:sz w:val="24"/>
          <w:szCs w:val="24"/>
          <w:lang w:eastAsia="pl-PL"/>
        </w:rPr>
        <w:t xml:space="preserve">6 274. </w:t>
      </w:r>
      <w:r w:rsidRPr="00A26B4A">
        <w:rPr>
          <w:rFonts w:ascii="Arial" w:eastAsia="HGSMinchoE" w:hAnsi="Arial" w:cs="Arial"/>
          <w:sz w:val="24"/>
          <w:szCs w:val="24"/>
          <w:lang w:eastAsia="pl-PL"/>
        </w:rPr>
        <w:t xml:space="preserve">Liczba ludności w wieku przedprodukcyjnym, produkcyjnym </w:t>
      </w:r>
      <w:r w:rsidRPr="00A26B4A">
        <w:rPr>
          <w:rFonts w:ascii="Arial" w:eastAsia="HGSMinchoE" w:hAnsi="Arial" w:cs="Arial"/>
          <w:sz w:val="24"/>
          <w:szCs w:val="24"/>
          <w:lang w:eastAsia="pl-PL"/>
        </w:rPr>
        <w:lastRenderedPageBreak/>
        <w:t>i</w:t>
      </w:r>
      <w:r w:rsidR="0033165B">
        <w:rPr>
          <w:rFonts w:ascii="Arial" w:eastAsia="HGSMinchoE" w:hAnsi="Arial" w:cs="Arial"/>
          <w:sz w:val="24"/>
          <w:szCs w:val="24"/>
          <w:lang w:eastAsia="pl-PL"/>
        </w:rPr>
        <w:t xml:space="preserve"> </w:t>
      </w:r>
      <w:r w:rsidRPr="00A26B4A">
        <w:rPr>
          <w:rFonts w:ascii="Arial" w:eastAsia="HGSMinchoE" w:hAnsi="Arial" w:cs="Arial"/>
          <w:sz w:val="24"/>
          <w:szCs w:val="24"/>
          <w:lang w:eastAsia="pl-PL"/>
        </w:rPr>
        <w:t>poprodukcyjnym w</w:t>
      </w:r>
      <w:r w:rsidR="00A26B4A" w:rsidRPr="00A26B4A">
        <w:rPr>
          <w:rFonts w:ascii="Arial" w:eastAsia="HGSMinchoE" w:hAnsi="Arial" w:cs="Arial"/>
          <w:sz w:val="24"/>
          <w:szCs w:val="24"/>
          <w:lang w:eastAsia="pl-PL"/>
        </w:rPr>
        <w:t xml:space="preserve"> ostatnich latach jest zbliżona</w:t>
      </w:r>
      <w:r w:rsidRPr="00A26B4A">
        <w:rPr>
          <w:rFonts w:ascii="Arial" w:eastAsia="HGSMinchoE" w:hAnsi="Arial" w:cs="Arial"/>
          <w:sz w:val="24"/>
          <w:szCs w:val="24"/>
          <w:lang w:eastAsia="pl-PL"/>
        </w:rPr>
        <w:t xml:space="preserve">. Zauważalny jest przy tym </w:t>
      </w:r>
      <w:r w:rsidR="00A26B4A" w:rsidRPr="00A26B4A">
        <w:rPr>
          <w:rFonts w:ascii="Arial" w:eastAsia="HGSMinchoE" w:hAnsi="Arial" w:cs="Arial"/>
          <w:sz w:val="24"/>
          <w:szCs w:val="24"/>
          <w:lang w:eastAsia="pl-PL"/>
        </w:rPr>
        <w:t xml:space="preserve">stopniowy </w:t>
      </w:r>
      <w:r w:rsidRPr="00A26B4A">
        <w:rPr>
          <w:rFonts w:ascii="Arial" w:eastAsia="HGSMinchoE" w:hAnsi="Arial" w:cs="Arial"/>
          <w:sz w:val="24"/>
          <w:szCs w:val="24"/>
          <w:lang w:eastAsia="pl-PL"/>
        </w:rPr>
        <w:t xml:space="preserve">wzrost liczby </w:t>
      </w:r>
      <w:r w:rsidR="00827FBD">
        <w:rPr>
          <w:rFonts w:ascii="Arial" w:eastAsia="HGSMinchoE" w:hAnsi="Arial" w:cs="Arial"/>
          <w:sz w:val="24"/>
          <w:szCs w:val="24"/>
          <w:lang w:eastAsia="pl-PL"/>
        </w:rPr>
        <w:t>osób</w:t>
      </w:r>
      <w:r w:rsidR="00827FBD" w:rsidRPr="00A26B4A">
        <w:rPr>
          <w:rFonts w:ascii="Arial" w:eastAsia="HGSMinchoE" w:hAnsi="Arial" w:cs="Arial"/>
          <w:sz w:val="24"/>
          <w:szCs w:val="24"/>
          <w:lang w:eastAsia="pl-PL"/>
        </w:rPr>
        <w:t xml:space="preserve"> </w:t>
      </w:r>
      <w:r w:rsidRPr="00A26B4A">
        <w:rPr>
          <w:rFonts w:ascii="Arial" w:eastAsia="HGSMinchoE" w:hAnsi="Arial" w:cs="Arial"/>
          <w:sz w:val="24"/>
          <w:szCs w:val="24"/>
          <w:lang w:eastAsia="pl-PL"/>
        </w:rPr>
        <w:t xml:space="preserve">w wieku </w:t>
      </w:r>
      <w:r w:rsidR="00A26B4A" w:rsidRPr="00A26B4A">
        <w:rPr>
          <w:rFonts w:ascii="Arial" w:eastAsia="HGSMinchoE" w:hAnsi="Arial" w:cs="Arial"/>
          <w:sz w:val="24"/>
          <w:szCs w:val="24"/>
          <w:lang w:eastAsia="pl-PL"/>
        </w:rPr>
        <w:t>po</w:t>
      </w:r>
      <w:r w:rsidRPr="00A26B4A">
        <w:rPr>
          <w:rFonts w:ascii="Arial" w:eastAsia="HGSMinchoE" w:hAnsi="Arial" w:cs="Arial"/>
          <w:sz w:val="24"/>
          <w:szCs w:val="24"/>
          <w:lang w:eastAsia="pl-PL"/>
        </w:rPr>
        <w:t xml:space="preserve">produkcyjnym. </w:t>
      </w:r>
      <w:r w:rsidR="00135C41">
        <w:rPr>
          <w:rFonts w:ascii="Arial" w:eastAsia="HGSMinchoE" w:hAnsi="Arial" w:cs="Arial"/>
          <w:sz w:val="24"/>
          <w:szCs w:val="24"/>
          <w:lang w:eastAsia="pl-PL"/>
        </w:rPr>
        <w:t>Według danych z Urzędu Gminy w roku ubiegłym, w okresie od 1 stycznia do 31 grudnia 2016 r. urodziło się 49 osób a zmarło 67. Tendencja ta utrzymuje się od kilku ostatnich lat a prognozy ogólnokrajowe sugerują</w:t>
      </w:r>
      <w:r w:rsidR="00835CBF">
        <w:rPr>
          <w:rFonts w:ascii="Arial" w:eastAsia="HGSMinchoE" w:hAnsi="Arial" w:cs="Arial"/>
          <w:sz w:val="24"/>
          <w:szCs w:val="24"/>
          <w:lang w:eastAsia="pl-PL"/>
        </w:rPr>
        <w:t>,</w:t>
      </w:r>
      <w:r w:rsidR="00135C41">
        <w:rPr>
          <w:rFonts w:ascii="Arial" w:eastAsia="HGSMinchoE" w:hAnsi="Arial" w:cs="Arial"/>
          <w:sz w:val="24"/>
          <w:szCs w:val="24"/>
          <w:lang w:eastAsia="pl-PL"/>
        </w:rPr>
        <w:t xml:space="preserve"> że w najbliższych latach</w:t>
      </w:r>
      <w:r w:rsidR="00135C41" w:rsidRPr="00135C41">
        <w:t xml:space="preserve"> </w:t>
      </w:r>
      <w:r w:rsidR="00135C41" w:rsidRPr="00135C41">
        <w:rPr>
          <w:rFonts w:ascii="Arial" w:eastAsia="HGSMinchoE" w:hAnsi="Arial" w:cs="Arial"/>
          <w:sz w:val="24"/>
          <w:szCs w:val="24"/>
          <w:lang w:eastAsia="pl-PL"/>
        </w:rPr>
        <w:t>nie ulegnie zmianie</w:t>
      </w:r>
      <w:r w:rsidR="00135C41">
        <w:rPr>
          <w:rFonts w:ascii="Arial" w:eastAsia="HGSMinchoE" w:hAnsi="Arial" w:cs="Arial"/>
          <w:sz w:val="24"/>
          <w:szCs w:val="24"/>
          <w:lang w:eastAsia="pl-PL"/>
        </w:rPr>
        <w:t>.</w:t>
      </w:r>
    </w:p>
    <w:p w:rsidR="006235FD" w:rsidRPr="00120EA6" w:rsidRDefault="006235FD" w:rsidP="006707C5">
      <w:pPr>
        <w:pStyle w:val="Nagwek3"/>
        <w:rPr>
          <w:rFonts w:ascii="Arial" w:hAnsi="Arial" w:cs="Arial"/>
          <w:sz w:val="24"/>
        </w:rPr>
      </w:pPr>
      <w:bookmarkStart w:id="56" w:name="_Toc491688194"/>
      <w:r w:rsidRPr="00120EA6">
        <w:rPr>
          <w:rFonts w:ascii="Arial" w:hAnsi="Arial" w:cs="Arial"/>
          <w:sz w:val="24"/>
        </w:rPr>
        <w:t>4.1.4.Gospodarka (sektor przemysłowo- usługowy)</w:t>
      </w:r>
      <w:bookmarkEnd w:id="56"/>
    </w:p>
    <w:p w:rsidR="00D70511" w:rsidRPr="00120EA6" w:rsidRDefault="006235FD" w:rsidP="006707C5">
      <w:pPr>
        <w:spacing w:before="240" w:line="360" w:lineRule="auto"/>
        <w:jc w:val="both"/>
        <w:rPr>
          <w:rFonts w:ascii="Arial" w:eastAsia="HGSMinchoE" w:hAnsi="Arial" w:cs="Arial"/>
          <w:sz w:val="24"/>
          <w:szCs w:val="24"/>
          <w:lang w:eastAsia="pl-PL"/>
        </w:rPr>
      </w:pPr>
      <w:r w:rsidRPr="00120EA6">
        <w:rPr>
          <w:rFonts w:ascii="Arial" w:hAnsi="Arial" w:cs="Arial"/>
          <w:sz w:val="24"/>
          <w:szCs w:val="24"/>
        </w:rPr>
        <w:tab/>
      </w:r>
      <w:r w:rsidR="00673790">
        <w:rPr>
          <w:rFonts w:ascii="Arial" w:eastAsia="HGSMinchoE" w:hAnsi="Arial" w:cs="Arial"/>
          <w:sz w:val="24"/>
          <w:szCs w:val="24"/>
          <w:lang w:eastAsia="pl-PL"/>
        </w:rPr>
        <w:t xml:space="preserve">Według Polskiej Klasyfikacji Działalności PKD 2007 z </w:t>
      </w:r>
      <w:r w:rsidR="009278CF">
        <w:rPr>
          <w:rFonts w:ascii="Arial" w:hAnsi="Arial" w:cs="Arial"/>
          <w:sz w:val="24"/>
          <w:szCs w:val="24"/>
        </w:rPr>
        <w:t>GUS l</w:t>
      </w:r>
      <w:r w:rsidR="00BF1A1E">
        <w:rPr>
          <w:rFonts w:ascii="Arial" w:eastAsia="HGSMinchoE" w:hAnsi="Arial" w:cs="Arial"/>
          <w:sz w:val="24"/>
          <w:szCs w:val="24"/>
          <w:lang w:eastAsia="pl-PL"/>
        </w:rPr>
        <w:t xml:space="preserve">iczba podmiotów gospodarczych </w:t>
      </w:r>
      <w:r w:rsidR="00D70511" w:rsidRPr="00120EA6">
        <w:rPr>
          <w:rFonts w:ascii="Arial" w:eastAsia="HGSMinchoE" w:hAnsi="Arial" w:cs="Arial"/>
          <w:sz w:val="24"/>
          <w:szCs w:val="24"/>
          <w:lang w:eastAsia="pl-PL"/>
        </w:rPr>
        <w:t>w roku 201</w:t>
      </w:r>
      <w:r w:rsidR="00C062D4">
        <w:rPr>
          <w:rFonts w:ascii="Arial" w:eastAsia="HGSMinchoE" w:hAnsi="Arial" w:cs="Arial"/>
          <w:sz w:val="24"/>
          <w:szCs w:val="24"/>
          <w:lang w:eastAsia="pl-PL"/>
        </w:rPr>
        <w:t>5</w:t>
      </w:r>
      <w:r w:rsidR="00D70511" w:rsidRPr="00120EA6">
        <w:rPr>
          <w:rFonts w:ascii="Arial" w:eastAsia="HGSMinchoE" w:hAnsi="Arial" w:cs="Arial"/>
          <w:sz w:val="24"/>
          <w:szCs w:val="24"/>
          <w:lang w:eastAsia="pl-PL"/>
        </w:rPr>
        <w:t xml:space="preserve"> na terenie Gminy </w:t>
      </w:r>
      <w:r w:rsidR="00C062D4">
        <w:rPr>
          <w:rFonts w:ascii="Arial" w:eastAsia="HGSMinchoE" w:hAnsi="Arial" w:cs="Arial"/>
          <w:sz w:val="24"/>
          <w:szCs w:val="24"/>
          <w:lang w:eastAsia="pl-PL"/>
        </w:rPr>
        <w:t>Skarżysko Kościelne</w:t>
      </w:r>
      <w:r w:rsidR="00D70511" w:rsidRPr="00120EA6">
        <w:rPr>
          <w:rFonts w:ascii="Arial" w:eastAsia="HGSMinchoE" w:hAnsi="Arial" w:cs="Arial"/>
          <w:sz w:val="24"/>
          <w:szCs w:val="24"/>
          <w:lang w:eastAsia="pl-PL"/>
        </w:rPr>
        <w:t xml:space="preserve"> wynosi</w:t>
      </w:r>
      <w:r w:rsidR="009278CF">
        <w:rPr>
          <w:rFonts w:ascii="Arial" w:eastAsia="HGSMinchoE" w:hAnsi="Arial" w:cs="Arial"/>
          <w:sz w:val="24"/>
          <w:szCs w:val="24"/>
          <w:lang w:eastAsia="pl-PL"/>
        </w:rPr>
        <w:t>ła</w:t>
      </w:r>
      <w:r w:rsidR="00D70511" w:rsidRPr="00120EA6">
        <w:rPr>
          <w:rFonts w:ascii="Arial" w:eastAsia="HGSMinchoE" w:hAnsi="Arial" w:cs="Arial"/>
          <w:sz w:val="24"/>
          <w:szCs w:val="24"/>
          <w:lang w:eastAsia="pl-PL"/>
        </w:rPr>
        <w:t xml:space="preserve"> </w:t>
      </w:r>
      <w:r w:rsidR="009278CF">
        <w:rPr>
          <w:rFonts w:ascii="Arial" w:eastAsia="HGSMinchoE" w:hAnsi="Arial" w:cs="Arial"/>
          <w:sz w:val="24"/>
          <w:szCs w:val="24"/>
          <w:lang w:eastAsia="pl-PL"/>
        </w:rPr>
        <w:t>46</w:t>
      </w:r>
      <w:r w:rsidR="00D70511" w:rsidRPr="00120EA6">
        <w:rPr>
          <w:rFonts w:ascii="Arial" w:eastAsia="HGSMinchoE" w:hAnsi="Arial" w:cs="Arial"/>
          <w:sz w:val="24"/>
          <w:szCs w:val="24"/>
          <w:lang w:eastAsia="pl-PL"/>
        </w:rPr>
        <w:t>6</w:t>
      </w:r>
      <w:r w:rsidR="009278CF">
        <w:rPr>
          <w:rFonts w:ascii="Arial" w:eastAsia="HGSMinchoE" w:hAnsi="Arial" w:cs="Arial"/>
          <w:sz w:val="24"/>
          <w:szCs w:val="24"/>
          <w:lang w:eastAsia="pl-PL"/>
        </w:rPr>
        <w:t>.</w:t>
      </w:r>
      <w:r w:rsidR="00673790">
        <w:rPr>
          <w:rFonts w:ascii="Arial" w:eastAsia="HGSMinchoE" w:hAnsi="Arial" w:cs="Arial"/>
          <w:sz w:val="24"/>
          <w:szCs w:val="24"/>
          <w:lang w:eastAsia="pl-PL"/>
        </w:rPr>
        <w:t xml:space="preserve"> </w:t>
      </w:r>
      <w:r w:rsidR="00673790">
        <w:rPr>
          <w:rFonts w:ascii="Arial" w:eastAsia="HGSMinchoE" w:hAnsi="Arial" w:cs="Arial"/>
          <w:sz w:val="24"/>
          <w:szCs w:val="24"/>
          <w:lang w:eastAsia="pl-PL"/>
        </w:rPr>
        <w:br/>
        <w:t>W tym</w:t>
      </w:r>
      <w:r w:rsidR="009278CF">
        <w:rPr>
          <w:rFonts w:ascii="Arial" w:eastAsia="HGSMinchoE" w:hAnsi="Arial" w:cs="Arial"/>
          <w:sz w:val="24"/>
          <w:szCs w:val="24"/>
          <w:lang w:eastAsia="pl-PL"/>
        </w:rPr>
        <w:t xml:space="preserve"> tylko 7 podmiotów działało w sektorze rolnictwo, leśnictwo, łowiectwo </w:t>
      </w:r>
      <w:r w:rsidR="00673790">
        <w:rPr>
          <w:rFonts w:ascii="Arial" w:eastAsia="HGSMinchoE" w:hAnsi="Arial" w:cs="Arial"/>
          <w:sz w:val="24"/>
          <w:szCs w:val="24"/>
          <w:lang w:eastAsia="pl-PL"/>
        </w:rPr>
        <w:br/>
      </w:r>
      <w:r w:rsidR="009278CF">
        <w:rPr>
          <w:rFonts w:ascii="Arial" w:eastAsia="HGSMinchoE" w:hAnsi="Arial" w:cs="Arial"/>
          <w:sz w:val="24"/>
          <w:szCs w:val="24"/>
          <w:lang w:eastAsia="pl-PL"/>
        </w:rPr>
        <w:t xml:space="preserve">i rybactwo, natomiast w sektorze przemysł i budownictwo </w:t>
      </w:r>
      <w:r w:rsidR="001F12AE">
        <w:rPr>
          <w:rFonts w:ascii="Arial" w:eastAsia="HGSMinchoE" w:hAnsi="Arial" w:cs="Arial"/>
          <w:sz w:val="24"/>
          <w:szCs w:val="24"/>
          <w:lang w:eastAsia="pl-PL"/>
        </w:rPr>
        <w:t xml:space="preserve">działały </w:t>
      </w:r>
      <w:r w:rsidR="009278CF">
        <w:rPr>
          <w:rFonts w:ascii="Arial" w:eastAsia="HGSMinchoE" w:hAnsi="Arial" w:cs="Arial"/>
          <w:sz w:val="24"/>
          <w:szCs w:val="24"/>
          <w:lang w:eastAsia="pl-PL"/>
        </w:rPr>
        <w:t>145 podmio</w:t>
      </w:r>
      <w:r w:rsidR="001F12AE">
        <w:rPr>
          <w:rFonts w:ascii="Arial" w:eastAsia="HGSMinchoE" w:hAnsi="Arial" w:cs="Arial"/>
          <w:sz w:val="24"/>
          <w:szCs w:val="24"/>
          <w:lang w:eastAsia="pl-PL"/>
        </w:rPr>
        <w:t>ty</w:t>
      </w:r>
      <w:r w:rsidR="00C91CE2">
        <w:rPr>
          <w:rFonts w:ascii="Arial" w:eastAsia="HGSMinchoE" w:hAnsi="Arial" w:cs="Arial"/>
          <w:sz w:val="24"/>
          <w:szCs w:val="24"/>
          <w:lang w:eastAsia="pl-PL"/>
        </w:rPr>
        <w:t>. Pozostała czę</w:t>
      </w:r>
      <w:r w:rsidR="009278CF">
        <w:rPr>
          <w:rFonts w:ascii="Arial" w:eastAsia="HGSMinchoE" w:hAnsi="Arial" w:cs="Arial"/>
          <w:sz w:val="24"/>
          <w:szCs w:val="24"/>
          <w:lang w:eastAsia="pl-PL"/>
        </w:rPr>
        <w:t xml:space="preserve">ść – 314 podmiotów </w:t>
      </w:r>
      <w:r w:rsidR="001F12AE">
        <w:rPr>
          <w:rFonts w:ascii="Arial" w:eastAsia="HGSMinchoE" w:hAnsi="Arial" w:cs="Arial"/>
          <w:sz w:val="24"/>
          <w:szCs w:val="24"/>
          <w:lang w:eastAsia="pl-PL"/>
        </w:rPr>
        <w:t>reprezentowało</w:t>
      </w:r>
      <w:r w:rsidR="009278CF">
        <w:rPr>
          <w:rFonts w:ascii="Arial" w:eastAsia="HGSMinchoE" w:hAnsi="Arial" w:cs="Arial"/>
          <w:sz w:val="24"/>
          <w:szCs w:val="24"/>
          <w:lang w:eastAsia="pl-PL"/>
        </w:rPr>
        <w:t xml:space="preserve"> </w:t>
      </w:r>
      <w:r w:rsidR="001F12AE">
        <w:rPr>
          <w:rFonts w:ascii="Arial" w:eastAsia="HGSMinchoE" w:hAnsi="Arial" w:cs="Arial"/>
          <w:sz w:val="24"/>
          <w:szCs w:val="24"/>
          <w:lang w:eastAsia="pl-PL"/>
        </w:rPr>
        <w:t>inne branże</w:t>
      </w:r>
      <w:r w:rsidR="00BF1A1E">
        <w:rPr>
          <w:rFonts w:ascii="Arial" w:eastAsia="HGSMinchoE" w:hAnsi="Arial" w:cs="Arial"/>
          <w:sz w:val="24"/>
          <w:szCs w:val="24"/>
          <w:lang w:eastAsia="pl-PL"/>
        </w:rPr>
        <w:t>.</w:t>
      </w:r>
    </w:p>
    <w:p w:rsidR="00D70511" w:rsidRPr="00120EA6" w:rsidRDefault="009278CF" w:rsidP="00D9785C">
      <w:pPr>
        <w:spacing w:after="200" w:line="276" w:lineRule="auto"/>
        <w:rPr>
          <w:rFonts w:ascii="Arial" w:eastAsia="HGSMinchoE" w:hAnsi="Arial" w:cs="Arial"/>
          <w:sz w:val="24"/>
          <w:szCs w:val="24"/>
          <w:lang w:eastAsia="pl-PL"/>
        </w:rPr>
      </w:pPr>
      <w:r>
        <w:rPr>
          <w:noProof/>
          <w:lang w:eastAsia="pl-PL"/>
        </w:rPr>
        <w:drawing>
          <wp:inline distT="0" distB="0" distL="0" distR="0" wp14:anchorId="47EC17D9" wp14:editId="475BADD5">
            <wp:extent cx="5762625" cy="286702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35FD" w:rsidRDefault="00D70511" w:rsidP="00D86360">
      <w:pPr>
        <w:spacing w:after="0" w:line="240" w:lineRule="auto"/>
        <w:rPr>
          <w:rFonts w:ascii="Arial" w:eastAsia="HGSMinchoE" w:hAnsi="Arial" w:cs="Arial"/>
          <w:bCs/>
          <w:sz w:val="24"/>
          <w:szCs w:val="24"/>
          <w:lang w:eastAsia="pl-PL"/>
        </w:rPr>
      </w:pPr>
      <w:bookmarkStart w:id="57" w:name="_Toc462910275"/>
      <w:bookmarkStart w:id="58" w:name="_Toc491327657"/>
      <w:r w:rsidRPr="00D86360">
        <w:rPr>
          <w:rFonts w:ascii="Arial" w:eastAsia="HGSMinchoE" w:hAnsi="Arial" w:cs="Arial"/>
          <w:b/>
          <w:bCs/>
          <w:sz w:val="24"/>
          <w:szCs w:val="24"/>
          <w:lang w:eastAsia="pl-PL"/>
        </w:rPr>
        <w:t xml:space="preserve">Wyk. </w:t>
      </w:r>
      <w:r w:rsidR="00E05B0E" w:rsidRPr="00D86360">
        <w:rPr>
          <w:rFonts w:ascii="Arial" w:eastAsia="HGSMinchoE" w:hAnsi="Arial" w:cs="Arial"/>
          <w:b/>
          <w:bCs/>
          <w:sz w:val="24"/>
          <w:szCs w:val="24"/>
          <w:lang w:eastAsia="pl-PL"/>
        </w:rPr>
        <w:fldChar w:fldCharType="begin"/>
      </w:r>
      <w:r w:rsidRPr="00D86360">
        <w:rPr>
          <w:rFonts w:ascii="Arial" w:eastAsia="HGSMinchoE" w:hAnsi="Arial" w:cs="Arial"/>
          <w:b/>
          <w:bCs/>
          <w:sz w:val="24"/>
          <w:szCs w:val="24"/>
          <w:lang w:eastAsia="pl-PL"/>
        </w:rPr>
        <w:instrText xml:space="preserve"> SEQ Wyk. \* ARABIC </w:instrText>
      </w:r>
      <w:r w:rsidR="00E05B0E" w:rsidRPr="00D86360">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2</w:t>
      </w:r>
      <w:r w:rsidR="00E05B0E" w:rsidRPr="00D86360">
        <w:rPr>
          <w:rFonts w:ascii="Arial" w:eastAsia="HGSMinchoE" w:hAnsi="Arial" w:cs="Arial"/>
          <w:b/>
          <w:bCs/>
          <w:sz w:val="24"/>
          <w:szCs w:val="24"/>
          <w:lang w:eastAsia="pl-PL"/>
        </w:rPr>
        <w:fldChar w:fldCharType="end"/>
      </w:r>
      <w:r w:rsidRPr="007527C1">
        <w:rPr>
          <w:rFonts w:ascii="Arial" w:eastAsia="HGSMinchoE" w:hAnsi="Arial" w:cs="Arial"/>
          <w:bCs/>
          <w:sz w:val="24"/>
          <w:szCs w:val="24"/>
          <w:lang w:eastAsia="pl-PL"/>
        </w:rPr>
        <w:t xml:space="preserve"> Struktura </w:t>
      </w:r>
      <w:r w:rsidR="00896EDE" w:rsidRPr="007527C1">
        <w:rPr>
          <w:rFonts w:ascii="Arial" w:eastAsia="HGSMinchoE" w:hAnsi="Arial" w:cs="Arial"/>
          <w:bCs/>
          <w:sz w:val="24"/>
          <w:szCs w:val="24"/>
          <w:lang w:eastAsia="pl-PL"/>
        </w:rPr>
        <w:t xml:space="preserve">działalności </w:t>
      </w:r>
      <w:r w:rsidRPr="007527C1">
        <w:rPr>
          <w:rFonts w:ascii="Arial" w:eastAsia="HGSMinchoE" w:hAnsi="Arial" w:cs="Arial"/>
          <w:bCs/>
          <w:sz w:val="24"/>
          <w:szCs w:val="24"/>
          <w:lang w:eastAsia="pl-PL"/>
        </w:rPr>
        <w:t>podmiotów gospodarcz</w:t>
      </w:r>
      <w:r w:rsidR="00896EDE" w:rsidRPr="007527C1">
        <w:rPr>
          <w:rFonts w:ascii="Arial" w:eastAsia="HGSMinchoE" w:hAnsi="Arial" w:cs="Arial"/>
          <w:bCs/>
          <w:sz w:val="24"/>
          <w:szCs w:val="24"/>
          <w:lang w:eastAsia="pl-PL"/>
        </w:rPr>
        <w:t>ych na terenie Gminy</w:t>
      </w:r>
      <w:bookmarkEnd w:id="57"/>
      <w:bookmarkEnd w:id="58"/>
    </w:p>
    <w:p w:rsidR="00D86360" w:rsidRPr="008B42E1" w:rsidRDefault="00D86360" w:rsidP="00D70511">
      <w:pPr>
        <w:spacing w:after="200" w:line="240" w:lineRule="auto"/>
        <w:rPr>
          <w:rFonts w:ascii="Arial" w:eastAsia="HGSMinchoE" w:hAnsi="Arial" w:cs="Arial"/>
          <w:bCs/>
          <w:i/>
          <w:sz w:val="16"/>
          <w:szCs w:val="16"/>
          <w:lang w:eastAsia="pl-PL"/>
        </w:rPr>
      </w:pPr>
      <w:r w:rsidRPr="008B42E1">
        <w:rPr>
          <w:rFonts w:ascii="Arial" w:eastAsia="HGSMinchoE" w:hAnsi="Arial" w:cs="Arial"/>
          <w:bCs/>
          <w:i/>
          <w:sz w:val="16"/>
          <w:szCs w:val="16"/>
          <w:lang w:eastAsia="pl-PL"/>
        </w:rPr>
        <w:t>źródło: opracowanie własne</w:t>
      </w:r>
      <w:r w:rsidR="00BF1A1E" w:rsidRPr="008B42E1">
        <w:rPr>
          <w:rFonts w:ascii="Arial" w:eastAsia="HGSMinchoE" w:hAnsi="Arial" w:cs="Arial"/>
          <w:bCs/>
          <w:i/>
          <w:sz w:val="16"/>
          <w:szCs w:val="16"/>
          <w:lang w:eastAsia="pl-PL"/>
        </w:rPr>
        <w:t xml:space="preserve"> na podstawie danych z GUS</w:t>
      </w:r>
    </w:p>
    <w:p w:rsidR="00685AA6" w:rsidRDefault="00673790" w:rsidP="002E51F5">
      <w:pPr>
        <w:spacing w:after="0" w:line="360" w:lineRule="auto"/>
        <w:ind w:firstLine="709"/>
        <w:jc w:val="both"/>
        <w:rPr>
          <w:rFonts w:ascii="Arial" w:eastAsia="Calibri" w:hAnsi="Arial" w:cs="Times New Roman"/>
          <w:sz w:val="24"/>
        </w:rPr>
      </w:pPr>
      <w:r w:rsidRPr="00673790">
        <w:rPr>
          <w:rFonts w:ascii="Arial" w:eastAsia="Calibri" w:hAnsi="Arial" w:cs="Times New Roman"/>
          <w:sz w:val="24"/>
        </w:rPr>
        <w:t xml:space="preserve">Sekcja działalności gospodarczej ukierunkowana na handel hurtowy </w:t>
      </w:r>
      <w:r w:rsidRPr="00673790">
        <w:rPr>
          <w:rFonts w:ascii="Arial" w:eastAsia="Calibri" w:hAnsi="Arial" w:cs="Times New Roman"/>
          <w:sz w:val="24"/>
        </w:rPr>
        <w:br/>
        <w:t>i detaliczny</w:t>
      </w:r>
      <w:r w:rsidRPr="00673790">
        <w:rPr>
          <w:rFonts w:ascii="Calibri" w:eastAsia="Calibri" w:hAnsi="Calibri" w:cs="Times New Roman"/>
        </w:rPr>
        <w:t xml:space="preserve"> </w:t>
      </w:r>
      <w:r w:rsidRPr="00673790">
        <w:rPr>
          <w:rFonts w:ascii="Arial" w:eastAsia="Calibri" w:hAnsi="Arial" w:cs="Arial"/>
          <w:sz w:val="24"/>
          <w:szCs w:val="24"/>
        </w:rPr>
        <w:t xml:space="preserve">jest obecnie </w:t>
      </w:r>
      <w:r w:rsidR="001F12AE">
        <w:rPr>
          <w:rFonts w:ascii="Arial" w:eastAsia="Calibri" w:hAnsi="Arial" w:cs="Arial"/>
          <w:sz w:val="24"/>
          <w:szCs w:val="24"/>
        </w:rPr>
        <w:t>największą</w:t>
      </w:r>
      <w:r w:rsidRPr="00673790">
        <w:rPr>
          <w:rFonts w:ascii="Arial" w:eastAsia="Calibri" w:hAnsi="Arial" w:cs="Times New Roman"/>
          <w:sz w:val="24"/>
        </w:rPr>
        <w:t xml:space="preserve"> branżą na terenie Gminy. W branży tej działa wiele znanych na terenie województwa świętokrzyskiego </w:t>
      </w:r>
      <w:r w:rsidR="001F12AE">
        <w:rPr>
          <w:rFonts w:ascii="Arial" w:eastAsia="Calibri" w:hAnsi="Arial" w:cs="Times New Roman"/>
          <w:sz w:val="24"/>
        </w:rPr>
        <w:t>i poza nim firm</w:t>
      </w:r>
      <w:r w:rsidRPr="00673790">
        <w:rPr>
          <w:rFonts w:ascii="Arial" w:eastAsia="Calibri" w:hAnsi="Arial" w:cs="Times New Roman"/>
          <w:sz w:val="24"/>
        </w:rPr>
        <w:t xml:space="preserve">. </w:t>
      </w:r>
      <w:r>
        <w:rPr>
          <w:rFonts w:ascii="Arial" w:eastAsia="Calibri" w:hAnsi="Arial" w:cs="Times New Roman"/>
          <w:sz w:val="24"/>
        </w:rPr>
        <w:t xml:space="preserve">Jedną </w:t>
      </w:r>
      <w:r w:rsidR="004A102E">
        <w:rPr>
          <w:rFonts w:ascii="Arial" w:eastAsia="Calibri" w:hAnsi="Arial" w:cs="Times New Roman"/>
          <w:sz w:val="24"/>
        </w:rPr>
        <w:br/>
      </w:r>
      <w:r>
        <w:rPr>
          <w:rFonts w:ascii="Arial" w:eastAsia="Calibri" w:hAnsi="Arial" w:cs="Times New Roman"/>
          <w:sz w:val="24"/>
        </w:rPr>
        <w:t>z nich</w:t>
      </w:r>
      <w:r w:rsidR="006D45E0">
        <w:rPr>
          <w:rFonts w:ascii="Arial" w:eastAsia="Calibri" w:hAnsi="Arial" w:cs="Times New Roman"/>
          <w:sz w:val="24"/>
        </w:rPr>
        <w:t>,</w:t>
      </w:r>
      <w:r>
        <w:rPr>
          <w:rFonts w:ascii="Arial" w:eastAsia="Calibri" w:hAnsi="Arial" w:cs="Times New Roman"/>
          <w:sz w:val="24"/>
        </w:rPr>
        <w:t xml:space="preserve"> n</w:t>
      </w:r>
      <w:r w:rsidR="006707C5">
        <w:rPr>
          <w:rFonts w:ascii="Arial" w:eastAsia="Calibri" w:hAnsi="Arial" w:cs="Times New Roman"/>
          <w:sz w:val="24"/>
        </w:rPr>
        <w:t>iewątpliwie największą</w:t>
      </w:r>
      <w:r w:rsidR="00685AA6" w:rsidRPr="00685AA6">
        <w:rPr>
          <w:rFonts w:ascii="Arial" w:eastAsia="Calibri" w:hAnsi="Arial" w:cs="Times New Roman"/>
          <w:sz w:val="24"/>
        </w:rPr>
        <w:t xml:space="preserve"> </w:t>
      </w:r>
      <w:r w:rsidR="006707C5">
        <w:rPr>
          <w:rFonts w:ascii="Arial" w:eastAsia="Calibri" w:hAnsi="Arial" w:cs="Times New Roman"/>
          <w:sz w:val="24"/>
        </w:rPr>
        <w:t>i przynoszącą G</w:t>
      </w:r>
      <w:r w:rsidR="00685AA6" w:rsidRPr="00685AA6">
        <w:rPr>
          <w:rFonts w:ascii="Arial" w:eastAsia="Calibri" w:hAnsi="Arial" w:cs="Times New Roman"/>
          <w:sz w:val="24"/>
        </w:rPr>
        <w:t>minie najwięce</w:t>
      </w:r>
      <w:r w:rsidR="00685AA6">
        <w:rPr>
          <w:rFonts w:ascii="Arial" w:eastAsia="Calibri" w:hAnsi="Arial" w:cs="Times New Roman"/>
          <w:sz w:val="24"/>
        </w:rPr>
        <w:t>j korzyści</w:t>
      </w:r>
      <w:r w:rsidR="00EC3089">
        <w:rPr>
          <w:rFonts w:ascii="Arial" w:eastAsia="Calibri" w:hAnsi="Arial" w:cs="Times New Roman"/>
          <w:sz w:val="24"/>
        </w:rPr>
        <w:t>,</w:t>
      </w:r>
      <w:r w:rsidR="00685AA6">
        <w:rPr>
          <w:rFonts w:ascii="Arial" w:eastAsia="Calibri" w:hAnsi="Arial" w:cs="Times New Roman"/>
          <w:sz w:val="24"/>
        </w:rPr>
        <w:t xml:space="preserve"> </w:t>
      </w:r>
      <w:r w:rsidR="006707C5">
        <w:rPr>
          <w:rFonts w:ascii="Arial" w:eastAsia="Calibri" w:hAnsi="Arial" w:cs="Times New Roman"/>
          <w:sz w:val="24"/>
        </w:rPr>
        <w:t>przede wszystkim prestiżowych</w:t>
      </w:r>
      <w:r w:rsidR="00EC3089">
        <w:rPr>
          <w:rFonts w:ascii="Arial" w:eastAsia="Calibri" w:hAnsi="Arial" w:cs="Times New Roman"/>
          <w:sz w:val="24"/>
        </w:rPr>
        <w:t>,</w:t>
      </w:r>
      <w:r w:rsidR="006707C5">
        <w:rPr>
          <w:rFonts w:ascii="Arial" w:eastAsia="Calibri" w:hAnsi="Arial" w:cs="Times New Roman"/>
          <w:sz w:val="24"/>
        </w:rPr>
        <w:t xml:space="preserve"> jest znany</w:t>
      </w:r>
      <w:r w:rsidR="00685AA6" w:rsidRPr="00685AA6">
        <w:rPr>
          <w:rFonts w:ascii="Arial" w:eastAsia="Calibri" w:hAnsi="Arial" w:cs="Times New Roman"/>
          <w:sz w:val="24"/>
        </w:rPr>
        <w:t xml:space="preserve"> w kraju i za granicą</w:t>
      </w:r>
      <w:r w:rsidR="00685AA6">
        <w:rPr>
          <w:rFonts w:ascii="Arial" w:eastAsia="Calibri" w:hAnsi="Arial" w:cs="Times New Roman"/>
          <w:sz w:val="24"/>
        </w:rPr>
        <w:t>:</w:t>
      </w:r>
      <w:r w:rsidR="00685AA6" w:rsidRPr="00685AA6">
        <w:rPr>
          <w:rFonts w:ascii="Arial" w:eastAsia="Calibri" w:hAnsi="Arial" w:cs="Times New Roman"/>
          <w:sz w:val="24"/>
        </w:rPr>
        <w:t xml:space="preserve"> </w:t>
      </w:r>
      <w:r w:rsidR="00685AA6">
        <w:rPr>
          <w:rFonts w:ascii="Arial" w:eastAsia="Calibri" w:hAnsi="Arial" w:cs="Times New Roman"/>
          <w:sz w:val="24"/>
        </w:rPr>
        <w:t>z</w:t>
      </w:r>
      <w:r w:rsidR="00685AA6" w:rsidRPr="00685AA6">
        <w:rPr>
          <w:rFonts w:ascii="Arial" w:eastAsia="Calibri" w:hAnsi="Arial" w:cs="Times New Roman"/>
          <w:sz w:val="24"/>
        </w:rPr>
        <w:t>akład „Dana” – Danuty Banaczek</w:t>
      </w:r>
      <w:r w:rsidR="00EC3089" w:rsidRPr="00EC3089">
        <w:rPr>
          <w:rFonts w:ascii="Arial" w:eastAsia="Calibri" w:hAnsi="Arial" w:cs="Times New Roman"/>
          <w:sz w:val="24"/>
        </w:rPr>
        <w:t xml:space="preserve">. </w:t>
      </w:r>
      <w:r w:rsidR="00685AA6" w:rsidRPr="00685AA6">
        <w:rPr>
          <w:rFonts w:ascii="Arial" w:eastAsia="Calibri" w:hAnsi="Arial" w:cs="Times New Roman"/>
          <w:sz w:val="24"/>
        </w:rPr>
        <w:t xml:space="preserve">Podstawową formą działalności firmy jest krawiectwo konfekcyjne lekkie </w:t>
      </w:r>
      <w:r w:rsidR="004A102E">
        <w:rPr>
          <w:rFonts w:ascii="Arial" w:eastAsia="Calibri" w:hAnsi="Arial" w:cs="Times New Roman"/>
          <w:sz w:val="24"/>
        </w:rPr>
        <w:br/>
      </w:r>
      <w:r w:rsidR="00685AA6" w:rsidRPr="00685AA6">
        <w:rPr>
          <w:rFonts w:ascii="Arial" w:eastAsia="Calibri" w:hAnsi="Arial" w:cs="Times New Roman"/>
          <w:sz w:val="24"/>
        </w:rPr>
        <w:t>i ciężkie.</w:t>
      </w:r>
      <w:r w:rsidR="002E51F5" w:rsidRPr="00685AA6">
        <w:rPr>
          <w:rFonts w:ascii="Arial" w:eastAsia="Calibri" w:hAnsi="Arial" w:cs="Times New Roman"/>
          <w:sz w:val="24"/>
        </w:rPr>
        <w:t xml:space="preserve"> </w:t>
      </w:r>
      <w:r w:rsidR="00685AA6" w:rsidRPr="00685AA6">
        <w:rPr>
          <w:rFonts w:ascii="Arial" w:eastAsia="Calibri" w:hAnsi="Arial" w:cs="Times New Roman"/>
          <w:sz w:val="24"/>
        </w:rPr>
        <w:t>Ponadto n</w:t>
      </w:r>
      <w:r w:rsidR="0053009D">
        <w:rPr>
          <w:rFonts w:ascii="Arial" w:eastAsia="Calibri" w:hAnsi="Arial" w:cs="Times New Roman"/>
          <w:sz w:val="24"/>
        </w:rPr>
        <w:t>a terenie G</w:t>
      </w:r>
      <w:r w:rsidR="00685AA6">
        <w:rPr>
          <w:rFonts w:ascii="Arial" w:eastAsia="Calibri" w:hAnsi="Arial" w:cs="Times New Roman"/>
          <w:sz w:val="24"/>
        </w:rPr>
        <w:t>miny</w:t>
      </w:r>
      <w:r w:rsidR="00685AA6" w:rsidRPr="00685AA6">
        <w:rPr>
          <w:rFonts w:ascii="Arial" w:eastAsia="Calibri" w:hAnsi="Arial" w:cs="Times New Roman"/>
          <w:sz w:val="24"/>
        </w:rPr>
        <w:t xml:space="preserve"> funkcjonują: F</w:t>
      </w:r>
      <w:r w:rsidR="004A102E">
        <w:rPr>
          <w:rFonts w:ascii="Arial" w:eastAsia="Calibri" w:hAnsi="Arial" w:cs="Times New Roman"/>
          <w:sz w:val="24"/>
        </w:rPr>
        <w:t>irma Handlowa „LIDER”;</w:t>
      </w:r>
      <w:r w:rsidR="00685AA6" w:rsidRPr="00685AA6">
        <w:rPr>
          <w:rFonts w:ascii="Arial" w:eastAsia="Calibri" w:hAnsi="Arial" w:cs="Times New Roman"/>
          <w:sz w:val="24"/>
        </w:rPr>
        <w:t xml:space="preserve"> Firma Handlowo Produkcyjna </w:t>
      </w:r>
      <w:r w:rsidR="004A102E">
        <w:rPr>
          <w:rFonts w:ascii="Arial" w:eastAsia="Calibri" w:hAnsi="Arial" w:cs="Times New Roman"/>
          <w:sz w:val="24"/>
        </w:rPr>
        <w:t>„CROW-BET”;</w:t>
      </w:r>
      <w:r w:rsidR="00685AA6" w:rsidRPr="00685AA6">
        <w:rPr>
          <w:rFonts w:ascii="Arial" w:eastAsia="Calibri" w:hAnsi="Arial" w:cs="Times New Roman"/>
          <w:sz w:val="24"/>
        </w:rPr>
        <w:t xml:space="preserve"> Zakład Przetwórstwa Tworzyw Sztucz</w:t>
      </w:r>
      <w:r w:rsidR="004A102E">
        <w:rPr>
          <w:rFonts w:ascii="Arial" w:eastAsia="Calibri" w:hAnsi="Arial" w:cs="Times New Roman"/>
          <w:sz w:val="24"/>
        </w:rPr>
        <w:t xml:space="preserve">nych </w:t>
      </w:r>
      <w:r w:rsidR="00326AF3">
        <w:rPr>
          <w:rFonts w:ascii="Arial" w:eastAsia="Calibri" w:hAnsi="Arial" w:cs="Times New Roman"/>
          <w:sz w:val="24"/>
        </w:rPr>
        <w:br/>
      </w:r>
      <w:r w:rsidR="004A102E">
        <w:rPr>
          <w:rFonts w:ascii="Arial" w:eastAsia="Calibri" w:hAnsi="Arial" w:cs="Times New Roman"/>
          <w:sz w:val="24"/>
        </w:rPr>
        <w:lastRenderedPageBreak/>
        <w:t>S. Chrzanowski, R. Borowski;</w:t>
      </w:r>
      <w:r w:rsidR="00685AA6" w:rsidRPr="00685AA6">
        <w:rPr>
          <w:rFonts w:ascii="Arial" w:eastAsia="Calibri" w:hAnsi="Arial" w:cs="Times New Roman"/>
          <w:sz w:val="24"/>
        </w:rPr>
        <w:t xml:space="preserve"> Zakład Usł</w:t>
      </w:r>
      <w:r w:rsidR="004A102E">
        <w:rPr>
          <w:rFonts w:ascii="Arial" w:eastAsia="Calibri" w:hAnsi="Arial" w:cs="Times New Roman"/>
          <w:sz w:val="24"/>
        </w:rPr>
        <w:t>ug Motoryzacyjnych Grzegorz Paź;</w:t>
      </w:r>
      <w:r w:rsidR="00685AA6" w:rsidRPr="00685AA6">
        <w:rPr>
          <w:rFonts w:ascii="Arial" w:eastAsia="Calibri" w:hAnsi="Arial" w:cs="Times New Roman"/>
          <w:sz w:val="24"/>
        </w:rPr>
        <w:t xml:space="preserve"> Apteka</w:t>
      </w:r>
      <w:r w:rsidR="00685AA6">
        <w:rPr>
          <w:rFonts w:ascii="Arial" w:eastAsia="Calibri" w:hAnsi="Arial" w:cs="Times New Roman"/>
          <w:sz w:val="24"/>
        </w:rPr>
        <w:t xml:space="preserve"> -</w:t>
      </w:r>
      <w:r w:rsidR="004A102E">
        <w:rPr>
          <w:rFonts w:ascii="Arial" w:eastAsia="Calibri" w:hAnsi="Arial" w:cs="Times New Roman"/>
          <w:sz w:val="24"/>
        </w:rPr>
        <w:t xml:space="preserve"> własność Anna </w:t>
      </w:r>
      <w:proofErr w:type="spellStart"/>
      <w:r w:rsidR="004A102E">
        <w:rPr>
          <w:rFonts w:ascii="Arial" w:eastAsia="Calibri" w:hAnsi="Arial" w:cs="Times New Roman"/>
          <w:sz w:val="24"/>
        </w:rPr>
        <w:t>Minda</w:t>
      </w:r>
      <w:proofErr w:type="spellEnd"/>
      <w:r w:rsidR="004A102E">
        <w:rPr>
          <w:rFonts w:ascii="Arial" w:eastAsia="Calibri" w:hAnsi="Arial" w:cs="Times New Roman"/>
          <w:sz w:val="24"/>
        </w:rPr>
        <w:t>.</w:t>
      </w:r>
    </w:p>
    <w:p w:rsidR="00B83EFD" w:rsidRPr="00B83EFD" w:rsidRDefault="00EC3089" w:rsidP="00B83EFD">
      <w:pPr>
        <w:spacing w:after="200" w:line="360" w:lineRule="auto"/>
        <w:ind w:firstLine="709"/>
        <w:jc w:val="both"/>
        <w:rPr>
          <w:rFonts w:ascii="Arial" w:eastAsia="Calibri" w:hAnsi="Arial" w:cs="Times New Roman"/>
          <w:sz w:val="24"/>
        </w:rPr>
      </w:pPr>
      <w:r>
        <w:rPr>
          <w:rFonts w:ascii="Arial" w:eastAsia="Calibri" w:hAnsi="Arial" w:cs="Times New Roman"/>
          <w:sz w:val="24"/>
        </w:rPr>
        <w:t>W G</w:t>
      </w:r>
      <w:r w:rsidR="00B83EFD" w:rsidRPr="00B83EFD">
        <w:rPr>
          <w:rFonts w:ascii="Arial" w:eastAsia="Calibri" w:hAnsi="Arial" w:cs="Times New Roman"/>
          <w:sz w:val="24"/>
        </w:rPr>
        <w:t xml:space="preserve">minie Skarżysko Kościelne funkcjonują zakłady rzemieślnicze </w:t>
      </w:r>
      <w:r w:rsidR="00BF1A1E">
        <w:rPr>
          <w:rFonts w:ascii="Arial" w:eastAsia="Calibri" w:hAnsi="Arial" w:cs="Times New Roman"/>
          <w:sz w:val="24"/>
        </w:rPr>
        <w:br/>
      </w:r>
      <w:r w:rsidR="00B83EFD" w:rsidRPr="00B83EFD">
        <w:rPr>
          <w:rFonts w:ascii="Arial" w:eastAsia="Calibri" w:hAnsi="Arial" w:cs="Times New Roman"/>
          <w:sz w:val="24"/>
        </w:rPr>
        <w:t xml:space="preserve">i produkcyjne związane z branżą budowlaną i rolno-spożywczą. Dużą szansę na podniesienie poziomu gospodarczego regionu upatruje się w rozwoju drobnej przedsiębiorczości handlowo-usługowej oraz agroturystyki opartej na zasobach środowiska naturalnego. </w:t>
      </w:r>
    </w:p>
    <w:p w:rsidR="00B83EFD" w:rsidRPr="00B83EFD" w:rsidRDefault="00EC3089" w:rsidP="00144AB4">
      <w:pPr>
        <w:spacing w:after="0" w:line="360" w:lineRule="auto"/>
        <w:ind w:firstLine="709"/>
        <w:jc w:val="both"/>
        <w:rPr>
          <w:rFonts w:ascii="Arial" w:eastAsia="Calibri" w:hAnsi="Arial" w:cs="Times New Roman"/>
          <w:sz w:val="24"/>
        </w:rPr>
      </w:pPr>
      <w:r>
        <w:rPr>
          <w:rFonts w:ascii="Arial" w:eastAsia="Calibri" w:hAnsi="Arial" w:cs="Times New Roman"/>
          <w:sz w:val="24"/>
        </w:rPr>
        <w:t>Na terenie G</w:t>
      </w:r>
      <w:r w:rsidR="00B83EFD">
        <w:rPr>
          <w:rFonts w:ascii="Arial" w:eastAsia="Calibri" w:hAnsi="Arial" w:cs="Times New Roman"/>
          <w:sz w:val="24"/>
        </w:rPr>
        <w:t>miny znajdują się 2</w:t>
      </w:r>
      <w:r w:rsidR="00B83EFD" w:rsidRPr="00B83EFD">
        <w:rPr>
          <w:rFonts w:ascii="Arial" w:eastAsia="Calibri" w:hAnsi="Arial" w:cs="Times New Roman"/>
          <w:sz w:val="24"/>
        </w:rPr>
        <w:t xml:space="preserve"> duże zakłady: </w:t>
      </w:r>
    </w:p>
    <w:p w:rsidR="00B83EFD" w:rsidRPr="003B5F1F" w:rsidRDefault="00326AF3" w:rsidP="009E729E">
      <w:pPr>
        <w:pStyle w:val="Akapitzlist"/>
        <w:numPr>
          <w:ilvl w:val="0"/>
          <w:numId w:val="36"/>
        </w:numPr>
        <w:spacing w:after="0" w:line="360" w:lineRule="auto"/>
        <w:jc w:val="both"/>
        <w:rPr>
          <w:rFonts w:ascii="Arial" w:eastAsia="Calibri" w:hAnsi="Arial" w:cs="Times New Roman"/>
          <w:sz w:val="24"/>
        </w:rPr>
      </w:pPr>
      <w:r>
        <w:rPr>
          <w:rFonts w:ascii="Arial" w:eastAsia="Calibri" w:hAnsi="Arial" w:cs="Times New Roman"/>
          <w:sz w:val="24"/>
        </w:rPr>
        <w:t>Baza Paliw OLPP Sp. z o.</w:t>
      </w:r>
      <w:r w:rsidR="00B83EFD" w:rsidRPr="003B5F1F">
        <w:rPr>
          <w:rFonts w:ascii="Arial" w:eastAsia="Calibri" w:hAnsi="Arial" w:cs="Times New Roman"/>
          <w:sz w:val="24"/>
        </w:rPr>
        <w:t>o. Nr 6 w Skarżysku Kościelnym – świadcząca usługi w zakresie składowania produktów naftowych, przyjmowania transportu kolejowego, załadunku na transport kolejowy i samochodowy, komponowania paliw oraz obsługi laboratoryjnej,</w:t>
      </w:r>
    </w:p>
    <w:p w:rsidR="00B83EFD" w:rsidRPr="003B5F1F" w:rsidRDefault="00B83EFD" w:rsidP="009E729E">
      <w:pPr>
        <w:pStyle w:val="Akapitzlist"/>
        <w:numPr>
          <w:ilvl w:val="0"/>
          <w:numId w:val="36"/>
        </w:numPr>
        <w:spacing w:after="0" w:line="360" w:lineRule="auto"/>
        <w:jc w:val="both"/>
        <w:rPr>
          <w:rFonts w:ascii="Arial" w:eastAsia="Calibri" w:hAnsi="Arial" w:cs="Times New Roman"/>
          <w:sz w:val="24"/>
        </w:rPr>
      </w:pPr>
      <w:r w:rsidRPr="003B5F1F">
        <w:rPr>
          <w:rFonts w:ascii="Arial" w:eastAsia="Calibri" w:hAnsi="Arial" w:cs="Times New Roman"/>
          <w:sz w:val="24"/>
        </w:rPr>
        <w:t xml:space="preserve">Stacja rozrządowa PKP na granicy miejscowości Lipowe Pole </w:t>
      </w:r>
      <w:r w:rsidR="00BF1A1E" w:rsidRPr="003B5F1F">
        <w:rPr>
          <w:rFonts w:ascii="Arial" w:eastAsia="Calibri" w:hAnsi="Arial" w:cs="Times New Roman"/>
          <w:sz w:val="24"/>
        </w:rPr>
        <w:br/>
      </w:r>
      <w:r w:rsidRPr="003B5F1F">
        <w:rPr>
          <w:rFonts w:ascii="Arial" w:eastAsia="Calibri" w:hAnsi="Arial" w:cs="Times New Roman"/>
          <w:sz w:val="24"/>
        </w:rPr>
        <w:t xml:space="preserve">i Skarżysko Kościelne – jedna z największych w kraju stacji rozrządowych. </w:t>
      </w:r>
    </w:p>
    <w:p w:rsidR="00685AA6" w:rsidRDefault="00EC3089" w:rsidP="00144AB4">
      <w:pPr>
        <w:spacing w:before="240" w:after="200" w:line="360" w:lineRule="auto"/>
        <w:ind w:firstLine="709"/>
        <w:jc w:val="both"/>
        <w:rPr>
          <w:rFonts w:ascii="Arial" w:eastAsia="Calibri" w:hAnsi="Arial" w:cs="Times New Roman"/>
          <w:sz w:val="24"/>
        </w:rPr>
      </w:pPr>
      <w:r>
        <w:rPr>
          <w:rFonts w:ascii="Arial" w:eastAsia="Calibri" w:hAnsi="Arial" w:cs="Times New Roman"/>
          <w:sz w:val="24"/>
        </w:rPr>
        <w:t>W G</w:t>
      </w:r>
      <w:r w:rsidR="00685AA6" w:rsidRPr="00685AA6">
        <w:rPr>
          <w:rFonts w:ascii="Arial" w:eastAsia="Calibri" w:hAnsi="Arial" w:cs="Times New Roman"/>
          <w:sz w:val="24"/>
        </w:rPr>
        <w:t>minie Skarżysko Kościelne bardzo mała liczba mieszkańców zajmuje się pracą w niewielkich gospodarstwach rolnych</w:t>
      </w:r>
      <w:r w:rsidR="00B22D05">
        <w:rPr>
          <w:rFonts w:ascii="Arial" w:eastAsia="Calibri" w:hAnsi="Arial" w:cs="Times New Roman"/>
          <w:sz w:val="24"/>
        </w:rPr>
        <w:t>,</w:t>
      </w:r>
      <w:r w:rsidR="00685AA6" w:rsidRPr="00685AA6">
        <w:rPr>
          <w:rFonts w:ascii="Arial" w:eastAsia="Calibri" w:hAnsi="Arial" w:cs="Times New Roman"/>
          <w:sz w:val="24"/>
        </w:rPr>
        <w:t xml:space="preserve"> pozostała część zawodowo czynna dojeżdża do pracy do </w:t>
      </w:r>
      <w:r w:rsidR="00B22D05" w:rsidRPr="00685AA6">
        <w:rPr>
          <w:rFonts w:ascii="Arial" w:eastAsia="Calibri" w:hAnsi="Arial" w:cs="Times New Roman"/>
          <w:sz w:val="24"/>
        </w:rPr>
        <w:t>pobliskie</w:t>
      </w:r>
      <w:r w:rsidR="00B22D05">
        <w:rPr>
          <w:rFonts w:ascii="Arial" w:eastAsia="Calibri" w:hAnsi="Arial" w:cs="Times New Roman"/>
          <w:sz w:val="24"/>
        </w:rPr>
        <w:t>j</w:t>
      </w:r>
      <w:r w:rsidR="00B22D05" w:rsidRPr="00685AA6">
        <w:rPr>
          <w:rFonts w:ascii="Arial" w:eastAsia="Calibri" w:hAnsi="Arial" w:cs="Times New Roman"/>
          <w:sz w:val="24"/>
        </w:rPr>
        <w:t xml:space="preserve"> Skarżysk</w:t>
      </w:r>
      <w:r w:rsidR="00B22D05">
        <w:rPr>
          <w:rFonts w:ascii="Arial" w:eastAsia="Calibri" w:hAnsi="Arial" w:cs="Times New Roman"/>
          <w:sz w:val="24"/>
        </w:rPr>
        <w:t>o-</w:t>
      </w:r>
      <w:r w:rsidR="00685AA6" w:rsidRPr="00685AA6">
        <w:rPr>
          <w:rFonts w:ascii="Arial" w:eastAsia="Calibri" w:hAnsi="Arial" w:cs="Times New Roman"/>
          <w:sz w:val="24"/>
        </w:rPr>
        <w:t xml:space="preserve">Kamiennej, bądź dalej. Gmina stała się już tzw. „sypialnią” dla ludzi pracujących w </w:t>
      </w:r>
      <w:proofErr w:type="spellStart"/>
      <w:r w:rsidR="00685AA6" w:rsidRPr="00685AA6">
        <w:rPr>
          <w:rFonts w:ascii="Arial" w:eastAsia="Calibri" w:hAnsi="Arial" w:cs="Times New Roman"/>
          <w:sz w:val="24"/>
        </w:rPr>
        <w:t>Skarżysku-Kamiennej</w:t>
      </w:r>
      <w:proofErr w:type="spellEnd"/>
      <w:r w:rsidR="00685AA6" w:rsidRPr="00685AA6">
        <w:rPr>
          <w:rFonts w:ascii="Arial" w:eastAsia="Calibri" w:hAnsi="Arial" w:cs="Times New Roman"/>
          <w:sz w:val="24"/>
        </w:rPr>
        <w:t>, Starachowicach czy Kielcach, a nawet w Warszawie.</w:t>
      </w:r>
    </w:p>
    <w:p w:rsidR="00FC4DDF" w:rsidRPr="00D86360" w:rsidRDefault="00DB6E08" w:rsidP="00DB6E08">
      <w:pPr>
        <w:spacing w:after="200" w:line="360" w:lineRule="auto"/>
        <w:ind w:firstLine="709"/>
        <w:jc w:val="both"/>
        <w:rPr>
          <w:rFonts w:ascii="Arial" w:eastAsia="Calibri" w:hAnsi="Arial" w:cs="Times New Roman"/>
          <w:sz w:val="24"/>
        </w:rPr>
      </w:pPr>
      <w:r w:rsidRPr="00050FA3">
        <w:rPr>
          <w:rFonts w:ascii="Arial" w:eastAsia="Calibri" w:hAnsi="Arial" w:cs="Times New Roman"/>
          <w:sz w:val="24"/>
        </w:rPr>
        <w:t>W dniu 28 października 2014</w:t>
      </w:r>
      <w:r w:rsidR="00BF1A1E" w:rsidRPr="00050FA3">
        <w:rPr>
          <w:rFonts w:ascii="Arial" w:eastAsia="Calibri" w:hAnsi="Arial" w:cs="Times New Roman"/>
          <w:sz w:val="24"/>
        </w:rPr>
        <w:t xml:space="preserve"> </w:t>
      </w:r>
      <w:r w:rsidRPr="00050FA3">
        <w:rPr>
          <w:rFonts w:ascii="Arial" w:eastAsia="Calibri" w:hAnsi="Arial" w:cs="Times New Roman"/>
          <w:sz w:val="24"/>
        </w:rPr>
        <w:t xml:space="preserve">r. podpisano umowę współpracy między samorządami wchodzącymi w skład Obszaru Funkcjonalnego „Trójmiasto nad Kamienną”, której intencją jest podejmowanie działań na rzecz rozwoju miast </w:t>
      </w:r>
      <w:r w:rsidR="00BF1A1E" w:rsidRPr="00050FA3">
        <w:rPr>
          <w:rFonts w:ascii="Arial" w:eastAsia="Calibri" w:hAnsi="Arial" w:cs="Times New Roman"/>
          <w:sz w:val="24"/>
        </w:rPr>
        <w:br/>
      </w:r>
      <w:r w:rsidRPr="00050FA3">
        <w:rPr>
          <w:rFonts w:ascii="Arial" w:eastAsia="Calibri" w:hAnsi="Arial" w:cs="Times New Roman"/>
          <w:sz w:val="24"/>
        </w:rPr>
        <w:t>i powiatów północnej części województwa Świętokrzyskiego poprzez realizowanie projektów współfinansowanych ze środków Regionalnego Programu Operacyjnego Województwa Świętokrzyskiego na lata 2014- 2020 (RPO</w:t>
      </w:r>
      <w:r w:rsidR="0033165B" w:rsidRPr="00050FA3">
        <w:rPr>
          <w:rFonts w:ascii="Arial" w:eastAsia="Calibri" w:hAnsi="Arial" w:cs="Times New Roman"/>
          <w:sz w:val="24"/>
        </w:rPr>
        <w:t xml:space="preserve"> </w:t>
      </w:r>
      <w:r w:rsidRPr="00050FA3">
        <w:rPr>
          <w:rFonts w:ascii="Arial" w:eastAsia="Calibri" w:hAnsi="Arial" w:cs="Times New Roman"/>
          <w:sz w:val="24"/>
        </w:rPr>
        <w:t>WŚ) w ramach Kopert Finansowych dla Obszaru Strategicznej Interwencji (OSI).</w:t>
      </w:r>
    </w:p>
    <w:p w:rsidR="00D70511" w:rsidRPr="00120EA6" w:rsidRDefault="006235FD" w:rsidP="00D70511">
      <w:pPr>
        <w:pStyle w:val="Nagwek3"/>
        <w:spacing w:after="240"/>
        <w:rPr>
          <w:rFonts w:ascii="Arial" w:hAnsi="Arial" w:cs="Arial"/>
          <w:sz w:val="24"/>
        </w:rPr>
      </w:pPr>
      <w:bookmarkStart w:id="59" w:name="_Toc491688195"/>
      <w:r w:rsidRPr="00120EA6">
        <w:rPr>
          <w:rFonts w:ascii="Arial" w:hAnsi="Arial" w:cs="Arial"/>
          <w:sz w:val="24"/>
        </w:rPr>
        <w:t>4.1.5.Systemy infrastruktury technicznej</w:t>
      </w:r>
      <w:bookmarkEnd w:id="59"/>
    </w:p>
    <w:p w:rsidR="006235FD"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t>4.1.5.1.Powiązania komunikacyjne</w:t>
      </w:r>
    </w:p>
    <w:p w:rsidR="00D70511" w:rsidRPr="00120EA6" w:rsidRDefault="00D70511" w:rsidP="007527C1">
      <w:pPr>
        <w:spacing w:before="240"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Na terenie Gminy </w:t>
      </w:r>
      <w:r w:rsidR="007527C1">
        <w:rPr>
          <w:rFonts w:ascii="Arial" w:eastAsia="HGSMinchoE" w:hAnsi="Arial" w:cs="Arial"/>
          <w:sz w:val="24"/>
          <w:szCs w:val="24"/>
          <w:lang w:eastAsia="pl-PL"/>
        </w:rPr>
        <w:t xml:space="preserve">Skarżysko Kościelne </w:t>
      </w:r>
      <w:r w:rsidR="00D86360">
        <w:rPr>
          <w:rFonts w:ascii="Arial" w:eastAsia="HGSMinchoE" w:hAnsi="Arial" w:cs="Arial"/>
          <w:sz w:val="24"/>
          <w:szCs w:val="24"/>
          <w:lang w:eastAsia="pl-PL"/>
        </w:rPr>
        <w:t xml:space="preserve">znajdują się jedynie drogi powiatowe </w:t>
      </w:r>
      <w:r w:rsidR="004A3F2C">
        <w:rPr>
          <w:rFonts w:ascii="Arial" w:eastAsia="HGSMinchoE" w:hAnsi="Arial" w:cs="Arial"/>
          <w:sz w:val="24"/>
          <w:szCs w:val="24"/>
          <w:lang w:eastAsia="pl-PL"/>
        </w:rPr>
        <w:br/>
      </w:r>
      <w:r w:rsidR="00D86360">
        <w:rPr>
          <w:rFonts w:ascii="Arial" w:eastAsia="HGSMinchoE" w:hAnsi="Arial" w:cs="Arial"/>
          <w:sz w:val="24"/>
          <w:szCs w:val="24"/>
          <w:lang w:eastAsia="pl-PL"/>
        </w:rPr>
        <w:t xml:space="preserve">i gminne. </w:t>
      </w:r>
      <w:r w:rsidR="00B22D05">
        <w:rPr>
          <w:rFonts w:ascii="Arial" w:eastAsia="HGSMinchoE" w:hAnsi="Arial" w:cs="Arial"/>
          <w:sz w:val="24"/>
          <w:szCs w:val="24"/>
          <w:lang w:eastAsia="pl-PL"/>
        </w:rPr>
        <w:t>Istnieje</w:t>
      </w:r>
      <w:r w:rsidR="00D86360">
        <w:rPr>
          <w:rFonts w:ascii="Arial" w:eastAsia="HGSMinchoE" w:hAnsi="Arial" w:cs="Arial"/>
          <w:sz w:val="24"/>
          <w:szCs w:val="24"/>
          <w:lang w:eastAsia="pl-PL"/>
        </w:rPr>
        <w:t xml:space="preserve"> bezpośrednie połączenie z drogą krajową nr 42 relacji Kamienna koło Namysłowa - Rudnik</w:t>
      </w:r>
      <w:r w:rsidR="00D86360" w:rsidRPr="00D86360">
        <w:rPr>
          <w:rFonts w:ascii="Arial" w:eastAsia="HGSMinchoE" w:hAnsi="Arial" w:cs="Arial"/>
          <w:sz w:val="24"/>
          <w:szCs w:val="24"/>
          <w:lang w:eastAsia="pl-PL"/>
        </w:rPr>
        <w:t xml:space="preserve"> koło Starachowic</w:t>
      </w:r>
      <w:r w:rsidR="00D86360">
        <w:rPr>
          <w:rFonts w:ascii="Arial" w:eastAsia="HGSMinchoE" w:hAnsi="Arial" w:cs="Arial"/>
          <w:sz w:val="24"/>
          <w:szCs w:val="24"/>
          <w:lang w:eastAsia="pl-PL"/>
        </w:rPr>
        <w:t xml:space="preserve"> </w:t>
      </w:r>
      <w:r w:rsidR="00B22D05">
        <w:rPr>
          <w:rFonts w:ascii="Arial" w:eastAsia="HGSMinchoE" w:hAnsi="Arial" w:cs="Arial"/>
          <w:sz w:val="24"/>
          <w:szCs w:val="24"/>
          <w:lang w:eastAsia="pl-PL"/>
        </w:rPr>
        <w:t xml:space="preserve">poprzez </w:t>
      </w:r>
      <w:r w:rsidR="00AA1B49">
        <w:rPr>
          <w:rFonts w:ascii="Arial" w:eastAsia="HGSMinchoE" w:hAnsi="Arial" w:cs="Arial"/>
          <w:sz w:val="24"/>
          <w:szCs w:val="24"/>
          <w:lang w:eastAsia="pl-PL"/>
        </w:rPr>
        <w:t>fragment</w:t>
      </w:r>
      <w:r w:rsidR="00B22D05">
        <w:rPr>
          <w:rFonts w:ascii="Arial" w:eastAsia="HGSMinchoE" w:hAnsi="Arial" w:cs="Arial"/>
          <w:sz w:val="24"/>
          <w:szCs w:val="24"/>
          <w:lang w:eastAsia="pl-PL"/>
        </w:rPr>
        <w:t>, który</w:t>
      </w:r>
      <w:r w:rsidR="00AA1B49">
        <w:rPr>
          <w:rFonts w:ascii="Arial" w:eastAsia="HGSMinchoE" w:hAnsi="Arial" w:cs="Arial"/>
          <w:sz w:val="24"/>
          <w:szCs w:val="24"/>
          <w:lang w:eastAsia="pl-PL"/>
        </w:rPr>
        <w:t xml:space="preserve"> przebiega przy</w:t>
      </w:r>
      <w:r w:rsidR="00D86360">
        <w:rPr>
          <w:rFonts w:ascii="Arial" w:eastAsia="HGSMinchoE" w:hAnsi="Arial" w:cs="Arial"/>
          <w:sz w:val="24"/>
          <w:szCs w:val="24"/>
          <w:lang w:eastAsia="pl-PL"/>
        </w:rPr>
        <w:t xml:space="preserve"> </w:t>
      </w:r>
      <w:r w:rsidR="00D86360">
        <w:rPr>
          <w:rFonts w:ascii="Arial" w:eastAsia="HGSMinchoE" w:hAnsi="Arial" w:cs="Arial"/>
          <w:sz w:val="24"/>
          <w:szCs w:val="24"/>
          <w:lang w:eastAsia="pl-PL"/>
        </w:rPr>
        <w:lastRenderedPageBreak/>
        <w:t xml:space="preserve">południowej granicy Gminy z </w:t>
      </w:r>
      <w:r w:rsidR="00B22D05">
        <w:rPr>
          <w:rFonts w:ascii="Arial" w:eastAsia="HGSMinchoE" w:hAnsi="Arial" w:cs="Arial"/>
          <w:sz w:val="24"/>
          <w:szCs w:val="24"/>
          <w:lang w:eastAsia="pl-PL"/>
        </w:rPr>
        <w:t xml:space="preserve">Miastem </w:t>
      </w:r>
      <w:r w:rsidR="00D86360">
        <w:rPr>
          <w:rFonts w:ascii="Arial" w:eastAsia="HGSMinchoE" w:hAnsi="Arial" w:cs="Arial"/>
          <w:sz w:val="24"/>
          <w:szCs w:val="24"/>
          <w:lang w:eastAsia="pl-PL"/>
        </w:rPr>
        <w:t>Skarżysko-Kamienna i Gminą Suchedniów</w:t>
      </w:r>
      <w:r w:rsidR="004A3F2C">
        <w:rPr>
          <w:rFonts w:ascii="Arial" w:eastAsia="HGSMinchoE" w:hAnsi="Arial" w:cs="Arial"/>
          <w:sz w:val="24"/>
          <w:szCs w:val="24"/>
          <w:lang w:eastAsia="pl-PL"/>
        </w:rPr>
        <w:t xml:space="preserve"> (Map 1)</w:t>
      </w:r>
      <w:r w:rsidR="00D86360">
        <w:rPr>
          <w:rFonts w:ascii="Arial" w:eastAsia="HGSMinchoE" w:hAnsi="Arial" w:cs="Arial"/>
          <w:sz w:val="24"/>
          <w:szCs w:val="24"/>
          <w:lang w:eastAsia="pl-PL"/>
        </w:rPr>
        <w:t xml:space="preserve">. </w:t>
      </w:r>
      <w:r w:rsidR="004A3F2C">
        <w:rPr>
          <w:rFonts w:ascii="Arial" w:eastAsia="HGSMinchoE" w:hAnsi="Arial" w:cs="Arial"/>
          <w:sz w:val="24"/>
          <w:szCs w:val="24"/>
          <w:lang w:eastAsia="pl-PL"/>
        </w:rPr>
        <w:t>Drogi powiatowe n</w:t>
      </w:r>
      <w:r w:rsidR="004A3F2C">
        <w:rPr>
          <w:rFonts w:ascii="Arial" w:eastAsia="Calibri" w:hAnsi="Arial" w:cs="Times New Roman"/>
          <w:sz w:val="24"/>
        </w:rPr>
        <w:t>a terenie G</w:t>
      </w:r>
      <w:r w:rsidR="004A3F2C" w:rsidRPr="004A3F2C">
        <w:rPr>
          <w:rFonts w:ascii="Arial" w:eastAsia="Calibri" w:hAnsi="Arial" w:cs="Times New Roman"/>
          <w:sz w:val="24"/>
        </w:rPr>
        <w:t>miny</w:t>
      </w:r>
      <w:r w:rsidR="00EC3089">
        <w:rPr>
          <w:rFonts w:ascii="Arial" w:eastAsia="Calibri" w:hAnsi="Arial" w:cs="Times New Roman"/>
          <w:sz w:val="24"/>
        </w:rPr>
        <w:t xml:space="preserve"> Skarżysko Kościelne</w:t>
      </w:r>
      <w:r w:rsidR="004A3F2C">
        <w:rPr>
          <w:rFonts w:ascii="Arial" w:eastAsia="Calibri" w:hAnsi="Arial" w:cs="Times New Roman"/>
          <w:sz w:val="24"/>
        </w:rPr>
        <w:t xml:space="preserve"> mają łączną długość</w:t>
      </w:r>
      <w:r w:rsidR="007754CF">
        <w:rPr>
          <w:rFonts w:ascii="Arial" w:eastAsia="Calibri" w:hAnsi="Arial" w:cs="Times New Roman"/>
          <w:sz w:val="24"/>
        </w:rPr>
        <w:t xml:space="preserve"> 24</w:t>
      </w:r>
      <w:r w:rsidR="004A3F2C" w:rsidRPr="004A3F2C">
        <w:rPr>
          <w:rFonts w:ascii="Arial" w:eastAsia="Calibri" w:hAnsi="Arial" w:cs="Times New Roman"/>
          <w:sz w:val="24"/>
        </w:rPr>
        <w:t xml:space="preserve">,5 km </w:t>
      </w:r>
      <w:r w:rsidR="004A3F2C">
        <w:rPr>
          <w:rFonts w:ascii="Arial" w:eastAsia="Calibri" w:hAnsi="Arial" w:cs="Times New Roman"/>
          <w:sz w:val="24"/>
        </w:rPr>
        <w:t>a drogi gminne -</w:t>
      </w:r>
      <w:r w:rsidR="004A3F2C" w:rsidRPr="004A3F2C">
        <w:rPr>
          <w:rFonts w:ascii="Arial" w:eastAsia="Calibri" w:hAnsi="Arial" w:cs="Times New Roman"/>
          <w:sz w:val="24"/>
        </w:rPr>
        <w:t xml:space="preserve"> </w:t>
      </w:r>
      <w:r w:rsidR="007754CF">
        <w:rPr>
          <w:rFonts w:ascii="Arial" w:eastAsia="Calibri" w:hAnsi="Arial" w:cs="Times New Roman"/>
          <w:sz w:val="24"/>
        </w:rPr>
        <w:t>11</w:t>
      </w:r>
      <w:r w:rsidR="004A3F2C" w:rsidRPr="004A3F2C">
        <w:rPr>
          <w:rFonts w:ascii="Arial" w:eastAsia="Calibri" w:hAnsi="Arial" w:cs="Times New Roman"/>
          <w:sz w:val="24"/>
        </w:rPr>
        <w:t xml:space="preserve"> km. Dodatkowo system dróg uzupełniają sieci dróg lokalnych, dojazdowych do </w:t>
      </w:r>
      <w:r w:rsidR="00AA1B49">
        <w:rPr>
          <w:rFonts w:ascii="Arial" w:eastAsia="Calibri" w:hAnsi="Arial" w:cs="Times New Roman"/>
          <w:sz w:val="24"/>
        </w:rPr>
        <w:t>gruntów rolnych i leśnych o łącznej długości 62,8</w:t>
      </w:r>
      <w:r w:rsidR="004A102E">
        <w:rPr>
          <w:rFonts w:ascii="Arial" w:eastAsia="Calibri" w:hAnsi="Arial" w:cs="Times New Roman"/>
          <w:sz w:val="24"/>
        </w:rPr>
        <w:t> </w:t>
      </w:r>
      <w:r w:rsidR="00AA1B49">
        <w:rPr>
          <w:rFonts w:ascii="Arial" w:eastAsia="Calibri" w:hAnsi="Arial" w:cs="Times New Roman"/>
          <w:sz w:val="24"/>
        </w:rPr>
        <w:t>km</w:t>
      </w:r>
      <w:r w:rsidR="004A3F2C" w:rsidRPr="004A3F2C">
        <w:rPr>
          <w:rFonts w:ascii="Arial" w:eastAsia="Calibri" w:hAnsi="Arial" w:cs="Times New Roman"/>
          <w:sz w:val="24"/>
        </w:rPr>
        <w:t>. Sta</w:t>
      </w:r>
      <w:r w:rsidR="00EC3089">
        <w:rPr>
          <w:rFonts w:ascii="Arial" w:eastAsia="Calibri" w:hAnsi="Arial" w:cs="Times New Roman"/>
          <w:sz w:val="24"/>
        </w:rPr>
        <w:t>n techniczny większości dróg w G</w:t>
      </w:r>
      <w:r w:rsidR="004A3F2C" w:rsidRPr="004A3F2C">
        <w:rPr>
          <w:rFonts w:ascii="Arial" w:eastAsia="Calibri" w:hAnsi="Arial" w:cs="Times New Roman"/>
          <w:sz w:val="24"/>
        </w:rPr>
        <w:t>minie nie jest dobry.</w:t>
      </w:r>
      <w:r w:rsidR="00AA1B49" w:rsidRPr="00AA1B49">
        <w:t xml:space="preserve"> </w:t>
      </w:r>
      <w:r w:rsidR="00AA1B49" w:rsidRPr="00AA1B49">
        <w:rPr>
          <w:rFonts w:ascii="Arial" w:eastAsia="Calibri" w:hAnsi="Arial" w:cs="Times New Roman"/>
          <w:sz w:val="24"/>
        </w:rPr>
        <w:t xml:space="preserve">Łącznie </w:t>
      </w:r>
      <w:r w:rsidR="00B22D05">
        <w:rPr>
          <w:rFonts w:ascii="Arial" w:eastAsia="Calibri" w:hAnsi="Arial" w:cs="Times New Roman"/>
          <w:sz w:val="24"/>
        </w:rPr>
        <w:t>sieć drogowa liczy</w:t>
      </w:r>
      <w:r w:rsidR="00AA1B49" w:rsidRPr="00AA1B49">
        <w:rPr>
          <w:rFonts w:ascii="Arial" w:eastAsia="Calibri" w:hAnsi="Arial" w:cs="Times New Roman"/>
          <w:sz w:val="24"/>
        </w:rPr>
        <w:t xml:space="preserve"> 98,3 km.</w:t>
      </w:r>
    </w:p>
    <w:p w:rsidR="00D70511" w:rsidRPr="00120EA6" w:rsidRDefault="00D70511" w:rsidP="00D70511">
      <w:pPr>
        <w:spacing w:after="20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14:anchorId="2328A197" wp14:editId="68CBF632">
            <wp:extent cx="5791200" cy="3978103"/>
            <wp:effectExtent l="0" t="0" r="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91200" cy="3978103"/>
                    </a:xfrm>
                    <a:prstGeom prst="rect">
                      <a:avLst/>
                    </a:prstGeom>
                    <a:noFill/>
                    <a:ln>
                      <a:noFill/>
                    </a:ln>
                  </pic:spPr>
                </pic:pic>
              </a:graphicData>
            </a:graphic>
          </wp:inline>
        </w:drawing>
      </w:r>
    </w:p>
    <w:p w:rsidR="007527C1" w:rsidRPr="00174BFF" w:rsidRDefault="005F25FC" w:rsidP="007D73D7">
      <w:pPr>
        <w:pStyle w:val="Styl5"/>
        <w:rPr>
          <w:lang w:eastAsia="pl-PL"/>
        </w:rPr>
      </w:pPr>
      <w:bookmarkStart w:id="60" w:name="_Toc462862510"/>
      <w:bookmarkStart w:id="61" w:name="_Toc491327639"/>
      <w:r w:rsidRPr="003F6D7C">
        <w:t xml:space="preserve">Map. </w:t>
      </w:r>
      <w:r w:rsidR="00E05B0E" w:rsidRPr="003F6D7C">
        <w:fldChar w:fldCharType="begin"/>
      </w:r>
      <w:r w:rsidRPr="003F6D7C">
        <w:instrText xml:space="preserve"> SEQ Map. \* ARABIC </w:instrText>
      </w:r>
      <w:r w:rsidR="00E05B0E" w:rsidRPr="003F6D7C">
        <w:fldChar w:fldCharType="separate"/>
      </w:r>
      <w:r w:rsidR="00391587">
        <w:rPr>
          <w:noProof/>
        </w:rPr>
        <w:t>5</w:t>
      </w:r>
      <w:r w:rsidR="00E05B0E" w:rsidRPr="003F6D7C">
        <w:fldChar w:fldCharType="end"/>
      </w:r>
      <w:r w:rsidR="00251206" w:rsidRPr="003F6D7C">
        <w:t xml:space="preserve"> </w:t>
      </w:r>
      <w:r w:rsidR="00D70511" w:rsidRPr="00326AF3">
        <w:rPr>
          <w:b w:val="0"/>
          <w:lang w:eastAsia="pl-PL"/>
        </w:rPr>
        <w:t xml:space="preserve">Infrastruktura komunikacyjna na terenie Gminy </w:t>
      </w:r>
      <w:bookmarkEnd w:id="60"/>
      <w:r w:rsidR="007527C1" w:rsidRPr="00326AF3">
        <w:rPr>
          <w:b w:val="0"/>
          <w:lang w:eastAsia="pl-PL"/>
        </w:rPr>
        <w:t>Skarżysko Kościelne</w:t>
      </w:r>
      <w:bookmarkEnd w:id="61"/>
      <w:r w:rsidR="00D70511" w:rsidRPr="00174BFF">
        <w:rPr>
          <w:lang w:eastAsia="pl-PL"/>
        </w:rPr>
        <w:t xml:space="preserve"> </w:t>
      </w:r>
    </w:p>
    <w:p w:rsidR="006235FD" w:rsidRPr="008B42E1" w:rsidRDefault="007527C1" w:rsidP="002075B5">
      <w:pPr>
        <w:pStyle w:val="Legenda"/>
        <w:rPr>
          <w:b w:val="0"/>
          <w:i/>
          <w:sz w:val="16"/>
          <w:szCs w:val="16"/>
          <w:lang w:eastAsia="pl-PL"/>
        </w:rPr>
      </w:pPr>
      <w:r w:rsidRPr="008B42E1">
        <w:rPr>
          <w:b w:val="0"/>
          <w:i/>
          <w:sz w:val="16"/>
          <w:szCs w:val="16"/>
          <w:lang w:eastAsia="pl-PL"/>
        </w:rPr>
        <w:t>źródło:</w:t>
      </w:r>
      <w:r w:rsidRPr="008B42E1">
        <w:rPr>
          <w:b w:val="0"/>
          <w:i/>
          <w:sz w:val="16"/>
          <w:szCs w:val="16"/>
        </w:rPr>
        <w:t xml:space="preserve"> </w:t>
      </w:r>
      <w:r w:rsidRPr="008B42E1">
        <w:rPr>
          <w:b w:val="0"/>
          <w:i/>
          <w:sz w:val="16"/>
          <w:szCs w:val="16"/>
          <w:lang w:eastAsia="pl-PL"/>
        </w:rPr>
        <w:t xml:space="preserve">www.google.pl/maps </w:t>
      </w:r>
    </w:p>
    <w:p w:rsidR="004A3F2C" w:rsidRDefault="00701EB3" w:rsidP="00280C88">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 xml:space="preserve">Gmina Skarżysko Kościelne ma bardzo dobrze rozwiniętą komunikację zbiorową </w:t>
      </w:r>
      <w:r w:rsidR="00050FA3" w:rsidRPr="0053009D">
        <w:rPr>
          <w:rFonts w:ascii="Arial" w:hAnsi="Arial" w:cs="Arial"/>
          <w:sz w:val="24"/>
          <w:szCs w:val="24"/>
          <w:lang w:eastAsia="pl-PL"/>
        </w:rPr>
        <w:t>w oparciu</w:t>
      </w:r>
      <w:r w:rsidR="0053009D">
        <w:rPr>
          <w:rFonts w:ascii="Arial" w:hAnsi="Arial" w:cs="Arial"/>
          <w:sz w:val="24"/>
          <w:szCs w:val="24"/>
          <w:lang w:eastAsia="pl-PL"/>
        </w:rPr>
        <w:t xml:space="preserve"> o prywatnych przewoźników (</w:t>
      </w:r>
      <w:r w:rsidR="002075B5">
        <w:rPr>
          <w:rFonts w:ascii="Arial" w:hAnsi="Arial" w:cs="Arial"/>
          <w:sz w:val="24"/>
          <w:szCs w:val="24"/>
          <w:lang w:eastAsia="pl-PL"/>
        </w:rPr>
        <w:t>mikro</w:t>
      </w:r>
      <w:r w:rsidR="0053009D">
        <w:rPr>
          <w:rFonts w:ascii="Arial" w:hAnsi="Arial" w:cs="Arial"/>
          <w:sz w:val="24"/>
          <w:szCs w:val="24"/>
          <w:lang w:eastAsia="pl-PL"/>
        </w:rPr>
        <w:t>busy)</w:t>
      </w:r>
      <w:r w:rsidR="00050FA3" w:rsidRPr="0053009D">
        <w:rPr>
          <w:rFonts w:ascii="Arial" w:hAnsi="Arial" w:cs="Arial"/>
          <w:sz w:val="24"/>
          <w:szCs w:val="24"/>
          <w:lang w:eastAsia="pl-PL"/>
        </w:rPr>
        <w:t xml:space="preserve"> oraz ze względu na </w:t>
      </w:r>
      <w:r w:rsidRPr="0053009D">
        <w:rPr>
          <w:rFonts w:ascii="Arial" w:hAnsi="Arial" w:cs="Arial"/>
          <w:sz w:val="24"/>
          <w:szCs w:val="24"/>
          <w:lang w:eastAsia="pl-PL"/>
        </w:rPr>
        <w:t xml:space="preserve"> bliskie </w:t>
      </w:r>
      <w:r>
        <w:rPr>
          <w:rFonts w:ascii="Arial" w:hAnsi="Arial" w:cs="Arial"/>
          <w:sz w:val="24"/>
          <w:szCs w:val="24"/>
          <w:lang w:eastAsia="pl-PL"/>
        </w:rPr>
        <w:t>sąsiedztwo z miastem</w:t>
      </w:r>
      <w:r w:rsidR="004A3F2C" w:rsidRPr="004A3F2C">
        <w:rPr>
          <w:rFonts w:ascii="Arial" w:hAnsi="Arial" w:cs="Arial"/>
          <w:sz w:val="24"/>
          <w:szCs w:val="24"/>
          <w:lang w:eastAsia="pl-PL"/>
        </w:rPr>
        <w:t xml:space="preserve"> Skarżysko-Kami</w:t>
      </w:r>
      <w:r w:rsidR="0053009D">
        <w:rPr>
          <w:rFonts w:ascii="Arial" w:hAnsi="Arial" w:cs="Arial"/>
          <w:sz w:val="24"/>
          <w:szCs w:val="24"/>
          <w:lang w:eastAsia="pl-PL"/>
        </w:rPr>
        <w:t>enna.</w:t>
      </w:r>
      <w:r w:rsidR="004A3F2C" w:rsidRPr="004A3F2C">
        <w:rPr>
          <w:rFonts w:ascii="Arial" w:hAnsi="Arial" w:cs="Arial"/>
          <w:sz w:val="24"/>
          <w:szCs w:val="24"/>
          <w:lang w:eastAsia="pl-PL"/>
        </w:rPr>
        <w:t xml:space="preserve"> </w:t>
      </w:r>
      <w:r w:rsidR="0053009D">
        <w:rPr>
          <w:rFonts w:ascii="Arial" w:hAnsi="Arial" w:cs="Arial"/>
          <w:sz w:val="24"/>
          <w:szCs w:val="24"/>
          <w:lang w:eastAsia="pl-PL"/>
        </w:rPr>
        <w:t>Jest to duże ułatwienie</w:t>
      </w:r>
      <w:r w:rsidR="004A3F2C" w:rsidRPr="00050FA3">
        <w:rPr>
          <w:rFonts w:ascii="Arial" w:hAnsi="Arial" w:cs="Arial"/>
          <w:sz w:val="24"/>
          <w:szCs w:val="24"/>
          <w:lang w:eastAsia="pl-PL"/>
        </w:rPr>
        <w:t xml:space="preserve"> zapewnia</w:t>
      </w:r>
      <w:r w:rsidR="008D7EC8">
        <w:rPr>
          <w:rFonts w:ascii="Arial" w:hAnsi="Arial" w:cs="Arial"/>
          <w:sz w:val="24"/>
          <w:szCs w:val="24"/>
          <w:lang w:eastAsia="pl-PL"/>
        </w:rPr>
        <w:t>jące</w:t>
      </w:r>
      <w:r w:rsidR="004A3F2C" w:rsidRPr="00050FA3">
        <w:rPr>
          <w:rFonts w:ascii="Arial" w:hAnsi="Arial" w:cs="Arial"/>
          <w:sz w:val="24"/>
          <w:szCs w:val="24"/>
          <w:lang w:eastAsia="pl-PL"/>
        </w:rPr>
        <w:t xml:space="preserve"> miejscowej ludności </w:t>
      </w:r>
      <w:r w:rsidR="008D7EC8" w:rsidRPr="008D7EC8">
        <w:rPr>
          <w:rFonts w:ascii="Arial" w:hAnsi="Arial" w:cs="Arial"/>
          <w:sz w:val="24"/>
          <w:szCs w:val="24"/>
          <w:lang w:eastAsia="pl-PL"/>
        </w:rPr>
        <w:t xml:space="preserve">obsługę </w:t>
      </w:r>
      <w:r w:rsidR="004A3F2C" w:rsidRPr="00050FA3">
        <w:rPr>
          <w:rFonts w:ascii="Arial" w:hAnsi="Arial" w:cs="Arial"/>
          <w:sz w:val="24"/>
          <w:szCs w:val="24"/>
          <w:lang w:eastAsia="pl-PL"/>
        </w:rPr>
        <w:t>w zakresie instytucjonalnym i komunikacji zbiorowej</w:t>
      </w:r>
      <w:r w:rsidRPr="00050FA3">
        <w:rPr>
          <w:rFonts w:ascii="Arial" w:hAnsi="Arial" w:cs="Arial"/>
          <w:sz w:val="24"/>
          <w:szCs w:val="24"/>
          <w:lang w:eastAsia="pl-PL"/>
        </w:rPr>
        <w:t>.</w:t>
      </w:r>
      <w:r w:rsidR="00280C88" w:rsidRPr="00050FA3">
        <w:rPr>
          <w:rFonts w:ascii="Arial" w:hAnsi="Arial" w:cs="Arial"/>
          <w:sz w:val="24"/>
          <w:szCs w:val="24"/>
          <w:lang w:eastAsia="pl-PL"/>
        </w:rPr>
        <w:t xml:space="preserve"> </w:t>
      </w:r>
      <w:r w:rsidR="00280C88">
        <w:rPr>
          <w:rFonts w:ascii="Arial" w:hAnsi="Arial" w:cs="Arial"/>
          <w:sz w:val="24"/>
          <w:szCs w:val="24"/>
          <w:lang w:eastAsia="pl-PL"/>
        </w:rPr>
        <w:t>Ponadto przez teren</w:t>
      </w:r>
      <w:r w:rsidR="008D7EC8">
        <w:rPr>
          <w:rFonts w:ascii="Arial" w:hAnsi="Arial" w:cs="Arial"/>
          <w:sz w:val="24"/>
          <w:szCs w:val="24"/>
          <w:lang w:eastAsia="pl-PL"/>
        </w:rPr>
        <w:t xml:space="preserve"> G</w:t>
      </w:r>
      <w:r w:rsidR="00280C88" w:rsidRPr="00280C88">
        <w:rPr>
          <w:rFonts w:ascii="Arial" w:hAnsi="Arial" w:cs="Arial"/>
          <w:sz w:val="24"/>
          <w:szCs w:val="24"/>
          <w:lang w:eastAsia="pl-PL"/>
        </w:rPr>
        <w:t>miny Skarżysko Kościelne przebiegają dwa główne szlaki kolejowe północ-południe, wschód-zachód (</w:t>
      </w:r>
      <w:r w:rsidR="00174BFF">
        <w:rPr>
          <w:rFonts w:ascii="Arial" w:hAnsi="Arial" w:cs="Arial"/>
          <w:sz w:val="24"/>
          <w:szCs w:val="24"/>
          <w:lang w:eastAsia="pl-PL"/>
        </w:rPr>
        <w:t>mapa powyżej</w:t>
      </w:r>
      <w:r w:rsidR="00280C88" w:rsidRPr="00280C88">
        <w:rPr>
          <w:rFonts w:ascii="Arial" w:hAnsi="Arial" w:cs="Arial"/>
          <w:sz w:val="24"/>
          <w:szCs w:val="24"/>
          <w:lang w:eastAsia="pl-PL"/>
        </w:rPr>
        <w:t xml:space="preserve">). Przez sołectwa: Skarżysko Kościelne i Lipowe Pole przebiega linia kolejowa </w:t>
      </w:r>
      <w:r w:rsidR="00280C88">
        <w:rPr>
          <w:rFonts w:ascii="Arial" w:hAnsi="Arial" w:cs="Arial"/>
          <w:sz w:val="24"/>
          <w:szCs w:val="24"/>
          <w:lang w:eastAsia="pl-PL"/>
        </w:rPr>
        <w:t xml:space="preserve">Warszawa – Kraków, </w:t>
      </w:r>
      <w:r w:rsidR="00326AF3">
        <w:rPr>
          <w:rFonts w:ascii="Arial" w:hAnsi="Arial" w:cs="Arial"/>
          <w:sz w:val="24"/>
          <w:szCs w:val="24"/>
          <w:lang w:eastAsia="pl-PL"/>
        </w:rPr>
        <w:br/>
      </w:r>
      <w:r w:rsidR="00280C88">
        <w:rPr>
          <w:rFonts w:ascii="Arial" w:hAnsi="Arial" w:cs="Arial"/>
          <w:sz w:val="24"/>
          <w:szCs w:val="24"/>
          <w:lang w:eastAsia="pl-PL"/>
        </w:rPr>
        <w:t xml:space="preserve">w tym jeden </w:t>
      </w:r>
      <w:r w:rsidR="00280C88" w:rsidRPr="00280C88">
        <w:rPr>
          <w:rFonts w:ascii="Arial" w:hAnsi="Arial" w:cs="Arial"/>
          <w:sz w:val="24"/>
          <w:szCs w:val="24"/>
          <w:lang w:eastAsia="pl-PL"/>
        </w:rPr>
        <w:t>z największych w kraju węzłów kolejowych Skarżysko Kamienna – Lipowe Pole. Przez teren wsi Grzybowa Góra przebiega linia kolejowa Łódź – Dębica</w:t>
      </w:r>
      <w:r w:rsidR="00280C88">
        <w:rPr>
          <w:rFonts w:ascii="Arial" w:hAnsi="Arial" w:cs="Arial"/>
          <w:sz w:val="24"/>
          <w:szCs w:val="24"/>
          <w:lang w:eastAsia="pl-PL"/>
        </w:rPr>
        <w:t>.</w:t>
      </w:r>
    </w:p>
    <w:p w:rsidR="008B602B" w:rsidRDefault="008B602B" w:rsidP="00280C88">
      <w:pPr>
        <w:spacing w:before="240" w:after="240" w:line="360" w:lineRule="auto"/>
        <w:ind w:firstLine="709"/>
        <w:jc w:val="both"/>
        <w:rPr>
          <w:rFonts w:ascii="Arial" w:hAnsi="Arial" w:cs="Arial"/>
          <w:sz w:val="24"/>
          <w:szCs w:val="24"/>
          <w:lang w:eastAsia="pl-PL"/>
        </w:rPr>
      </w:pPr>
      <w:r w:rsidRPr="008B602B">
        <w:rPr>
          <w:rFonts w:ascii="Arial" w:hAnsi="Arial" w:cs="Arial"/>
          <w:sz w:val="24"/>
          <w:szCs w:val="24"/>
          <w:lang w:eastAsia="pl-PL"/>
        </w:rPr>
        <w:lastRenderedPageBreak/>
        <w:t xml:space="preserve">Ciągle istnieje potrzeba zadbania o otoczenie komunikacji: stacje serwisowe dla samochodów, stacje benzynowe, parkingi itp. Na bieżąco Gmina inwestuje </w:t>
      </w:r>
      <w:r w:rsidR="00BF1A1E">
        <w:rPr>
          <w:rFonts w:ascii="Arial" w:hAnsi="Arial" w:cs="Arial"/>
          <w:sz w:val="24"/>
          <w:szCs w:val="24"/>
          <w:lang w:eastAsia="pl-PL"/>
        </w:rPr>
        <w:br/>
      </w:r>
      <w:r w:rsidRPr="008B602B">
        <w:rPr>
          <w:rFonts w:ascii="Arial" w:hAnsi="Arial" w:cs="Arial"/>
          <w:sz w:val="24"/>
          <w:szCs w:val="24"/>
          <w:lang w:eastAsia="pl-PL"/>
        </w:rPr>
        <w:t>w infrastrukturę przystankową, prowadzi akcje odśnieżania i utrzymania bieżącego dróg gminnych.</w:t>
      </w:r>
    </w:p>
    <w:p w:rsidR="00135C41" w:rsidRPr="00280C88" w:rsidRDefault="0041602D" w:rsidP="00135C41">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Przez obszar G</w:t>
      </w:r>
      <w:r w:rsidR="00135C41" w:rsidRPr="00135C41">
        <w:rPr>
          <w:rFonts w:ascii="Arial" w:hAnsi="Arial" w:cs="Arial"/>
          <w:sz w:val="24"/>
          <w:szCs w:val="24"/>
          <w:lang w:eastAsia="pl-PL"/>
        </w:rPr>
        <w:t>miny przebiega część niebieskiego szlaku rowerowego „Śladami</w:t>
      </w:r>
      <w:r w:rsidR="00135C41">
        <w:rPr>
          <w:rFonts w:ascii="Arial" w:hAnsi="Arial" w:cs="Arial"/>
          <w:sz w:val="24"/>
          <w:szCs w:val="24"/>
          <w:lang w:eastAsia="pl-PL"/>
        </w:rPr>
        <w:t xml:space="preserve"> </w:t>
      </w:r>
      <w:r w:rsidR="00135C41" w:rsidRPr="00135C41">
        <w:rPr>
          <w:rFonts w:ascii="Arial" w:hAnsi="Arial" w:cs="Arial"/>
          <w:sz w:val="24"/>
          <w:szCs w:val="24"/>
          <w:lang w:eastAsia="pl-PL"/>
        </w:rPr>
        <w:t>zabytków techniki Doliny Kamiennej (Skarżysko-Kamienna - Wąchock - Starachowice -</w:t>
      </w:r>
      <w:r w:rsidR="00135C41">
        <w:rPr>
          <w:rFonts w:ascii="Arial" w:hAnsi="Arial" w:cs="Arial"/>
          <w:sz w:val="24"/>
          <w:szCs w:val="24"/>
          <w:lang w:eastAsia="pl-PL"/>
        </w:rPr>
        <w:t xml:space="preserve"> </w:t>
      </w:r>
      <w:r w:rsidR="00135C41" w:rsidRPr="00135C41">
        <w:rPr>
          <w:rFonts w:ascii="Arial" w:hAnsi="Arial" w:cs="Arial"/>
          <w:sz w:val="24"/>
          <w:szCs w:val="24"/>
          <w:lang w:eastAsia="pl-PL"/>
        </w:rPr>
        <w:t>Kałków-Godów - Ostrowiec Świętokrzyski - 81,5 km),</w:t>
      </w:r>
      <w:r w:rsidR="00135C41">
        <w:rPr>
          <w:rFonts w:ascii="Arial" w:hAnsi="Arial" w:cs="Arial"/>
          <w:sz w:val="24"/>
          <w:szCs w:val="24"/>
          <w:lang w:eastAsia="pl-PL"/>
        </w:rPr>
        <w:t xml:space="preserve"> </w:t>
      </w:r>
      <w:r w:rsidR="00135C41" w:rsidRPr="00135C41">
        <w:rPr>
          <w:rFonts w:ascii="Arial" w:hAnsi="Arial" w:cs="Arial"/>
          <w:sz w:val="24"/>
          <w:szCs w:val="24"/>
          <w:lang w:eastAsia="pl-PL"/>
        </w:rPr>
        <w:t>część żółtego wojewódzkiego szlaku</w:t>
      </w:r>
      <w:r w:rsidR="00135C41">
        <w:rPr>
          <w:rFonts w:ascii="Arial" w:hAnsi="Arial" w:cs="Arial"/>
          <w:sz w:val="24"/>
          <w:szCs w:val="24"/>
          <w:lang w:eastAsia="pl-PL"/>
        </w:rPr>
        <w:t xml:space="preserve"> </w:t>
      </w:r>
      <w:r w:rsidR="00135C41" w:rsidRPr="00135C41">
        <w:rPr>
          <w:rFonts w:ascii="Arial" w:hAnsi="Arial" w:cs="Arial"/>
          <w:sz w:val="24"/>
          <w:szCs w:val="24"/>
          <w:lang w:eastAsia="pl-PL"/>
        </w:rPr>
        <w:t>rowerowego „ Miejsca Mocy” oraz szlak turystyczny pieszy.</w:t>
      </w:r>
    </w:p>
    <w:p w:rsidR="006235FD" w:rsidRPr="00050FA3" w:rsidRDefault="006235FD" w:rsidP="004A3F2C">
      <w:pPr>
        <w:pStyle w:val="Nagwek4"/>
        <w:rPr>
          <w:rFonts w:ascii="Arial" w:eastAsiaTheme="minorEastAsia" w:hAnsi="Arial" w:cs="Arial"/>
          <w:b/>
          <w:color w:val="auto"/>
          <w:sz w:val="24"/>
          <w:szCs w:val="24"/>
        </w:rPr>
      </w:pPr>
      <w:r w:rsidRPr="00050FA3">
        <w:rPr>
          <w:rFonts w:ascii="Arial" w:eastAsiaTheme="minorEastAsia" w:hAnsi="Arial" w:cs="Arial"/>
          <w:b/>
          <w:color w:val="auto"/>
          <w:sz w:val="24"/>
          <w:szCs w:val="24"/>
        </w:rPr>
        <w:t>4.1.5.2.Ciepłownictwo</w:t>
      </w:r>
    </w:p>
    <w:p w:rsidR="006235FD" w:rsidRPr="00050FA3" w:rsidRDefault="007F6FAE" w:rsidP="00701EB3">
      <w:pPr>
        <w:spacing w:before="240" w:after="240" w:line="360" w:lineRule="auto"/>
        <w:jc w:val="both"/>
        <w:rPr>
          <w:rFonts w:ascii="Arial" w:hAnsi="Arial" w:cs="Arial"/>
          <w:sz w:val="24"/>
          <w:szCs w:val="24"/>
        </w:rPr>
      </w:pPr>
      <w:r w:rsidRPr="00050FA3">
        <w:rPr>
          <w:rFonts w:ascii="Arial" w:hAnsi="Arial" w:cs="Arial"/>
          <w:sz w:val="24"/>
          <w:szCs w:val="24"/>
        </w:rPr>
        <w:tab/>
        <w:t xml:space="preserve">Gmina </w:t>
      </w:r>
      <w:r w:rsidR="00701EB3" w:rsidRPr="00050FA3">
        <w:rPr>
          <w:rFonts w:ascii="Arial" w:hAnsi="Arial" w:cs="Arial"/>
          <w:sz w:val="24"/>
          <w:szCs w:val="24"/>
        </w:rPr>
        <w:t>Skarżysko Kościelne</w:t>
      </w:r>
      <w:r w:rsidRPr="00050FA3">
        <w:rPr>
          <w:rFonts w:ascii="Arial" w:hAnsi="Arial" w:cs="Arial"/>
          <w:sz w:val="24"/>
          <w:szCs w:val="24"/>
        </w:rPr>
        <w:t xml:space="preserve"> nie posiada dużych obiektów gospodarki ciepłowniczej, które mogłyby zaopatrywać w ciepło części poszczególnych miejscowości. </w:t>
      </w:r>
      <w:r w:rsidR="00701EB3" w:rsidRPr="00050FA3">
        <w:rPr>
          <w:rFonts w:ascii="Arial" w:hAnsi="Arial" w:cs="Arial"/>
          <w:sz w:val="24"/>
          <w:szCs w:val="24"/>
        </w:rPr>
        <w:t>Lokalne kotłownie funkcjonują przy b</w:t>
      </w:r>
      <w:r w:rsidRPr="00050FA3">
        <w:rPr>
          <w:rFonts w:ascii="Arial" w:hAnsi="Arial" w:cs="Arial"/>
          <w:sz w:val="24"/>
          <w:szCs w:val="24"/>
        </w:rPr>
        <w:t>udynk</w:t>
      </w:r>
      <w:r w:rsidR="00701EB3" w:rsidRPr="00050FA3">
        <w:rPr>
          <w:rFonts w:ascii="Arial" w:hAnsi="Arial" w:cs="Arial"/>
          <w:sz w:val="24"/>
          <w:szCs w:val="24"/>
        </w:rPr>
        <w:t>ach</w:t>
      </w:r>
      <w:r w:rsidRPr="00050FA3">
        <w:rPr>
          <w:rFonts w:ascii="Arial" w:hAnsi="Arial" w:cs="Arial"/>
          <w:sz w:val="24"/>
          <w:szCs w:val="24"/>
        </w:rPr>
        <w:t xml:space="preserve"> użyteczności</w:t>
      </w:r>
      <w:r w:rsidR="00F05410" w:rsidRPr="00050FA3">
        <w:rPr>
          <w:rFonts w:ascii="Arial" w:hAnsi="Arial" w:cs="Arial"/>
          <w:sz w:val="24"/>
          <w:szCs w:val="24"/>
        </w:rPr>
        <w:t xml:space="preserve"> publicznej</w:t>
      </w:r>
      <w:r w:rsidRPr="00050FA3">
        <w:rPr>
          <w:rFonts w:ascii="Arial" w:hAnsi="Arial" w:cs="Arial"/>
          <w:sz w:val="24"/>
          <w:szCs w:val="24"/>
        </w:rPr>
        <w:t xml:space="preserve">. </w:t>
      </w:r>
      <w:r w:rsidR="00701EB3" w:rsidRPr="00050FA3">
        <w:rPr>
          <w:rFonts w:ascii="Arial" w:hAnsi="Arial" w:cs="Arial"/>
          <w:sz w:val="24"/>
          <w:szCs w:val="24"/>
        </w:rPr>
        <w:t>Ze względu na budowę jednorodzinną we wszystk</w:t>
      </w:r>
      <w:r w:rsidR="00EC3089">
        <w:rPr>
          <w:rFonts w:ascii="Arial" w:hAnsi="Arial" w:cs="Arial"/>
          <w:sz w:val="24"/>
          <w:szCs w:val="24"/>
        </w:rPr>
        <w:t>ich miejscowościach na terenie G</w:t>
      </w:r>
      <w:r w:rsidR="00701EB3" w:rsidRPr="00050FA3">
        <w:rPr>
          <w:rFonts w:ascii="Arial" w:hAnsi="Arial" w:cs="Arial"/>
          <w:sz w:val="24"/>
          <w:szCs w:val="24"/>
        </w:rPr>
        <w:t xml:space="preserve">miny dominują kotłownie indywidualne w których wykorzystuje się węgiel, miał, koks i drewno. </w:t>
      </w:r>
    </w:p>
    <w:p w:rsidR="007F6FAE" w:rsidRPr="00050FA3" w:rsidRDefault="006235FD" w:rsidP="005A6118">
      <w:pPr>
        <w:pStyle w:val="Nagwek4"/>
        <w:rPr>
          <w:rFonts w:ascii="Arial" w:eastAsiaTheme="minorEastAsia" w:hAnsi="Arial" w:cs="Arial"/>
          <w:b/>
          <w:color w:val="auto"/>
          <w:sz w:val="24"/>
          <w:szCs w:val="24"/>
        </w:rPr>
      </w:pPr>
      <w:r w:rsidRPr="00050FA3">
        <w:rPr>
          <w:rFonts w:ascii="Arial" w:eastAsiaTheme="minorEastAsia" w:hAnsi="Arial" w:cs="Arial"/>
          <w:b/>
          <w:color w:val="auto"/>
          <w:sz w:val="24"/>
          <w:szCs w:val="24"/>
        </w:rPr>
        <w:t>4.1.5.3.Gazownictwo</w:t>
      </w:r>
    </w:p>
    <w:p w:rsidR="007F6FAE" w:rsidRDefault="007F6FAE" w:rsidP="00F05410">
      <w:pPr>
        <w:spacing w:before="240" w:after="240" w:line="360" w:lineRule="auto"/>
        <w:jc w:val="both"/>
        <w:rPr>
          <w:rFonts w:ascii="Arial" w:eastAsia="HGSMinchoE" w:hAnsi="Arial" w:cs="Arial"/>
          <w:sz w:val="24"/>
          <w:szCs w:val="24"/>
          <w:lang w:eastAsia="pl-PL"/>
        </w:rPr>
      </w:pPr>
      <w:r w:rsidRPr="00050FA3">
        <w:rPr>
          <w:rFonts w:ascii="Arial" w:eastAsia="HGSMinchoE" w:hAnsi="Arial" w:cs="Arial"/>
          <w:sz w:val="24"/>
          <w:szCs w:val="24"/>
          <w:lang w:eastAsia="pl-PL"/>
        </w:rPr>
        <w:tab/>
      </w:r>
      <w:r w:rsidR="00EC3089">
        <w:rPr>
          <w:rFonts w:ascii="Arial" w:eastAsia="HGSMinchoE" w:hAnsi="Arial" w:cs="Arial"/>
          <w:sz w:val="24"/>
          <w:szCs w:val="24"/>
          <w:lang w:eastAsia="pl-PL"/>
        </w:rPr>
        <w:t>Sieć gazociągowa na terenie G</w:t>
      </w:r>
      <w:r w:rsidR="00F05410" w:rsidRPr="00050FA3">
        <w:rPr>
          <w:rFonts w:ascii="Arial" w:eastAsia="HGSMinchoE" w:hAnsi="Arial" w:cs="Arial"/>
          <w:sz w:val="24"/>
          <w:szCs w:val="24"/>
          <w:lang w:eastAsia="pl-PL"/>
        </w:rPr>
        <w:t xml:space="preserve">miny funkcjonuje </w:t>
      </w:r>
      <w:r w:rsidR="00BF1A1E" w:rsidRPr="00050FA3">
        <w:rPr>
          <w:rFonts w:ascii="Arial" w:eastAsia="HGSMinchoE" w:hAnsi="Arial" w:cs="Arial"/>
          <w:sz w:val="24"/>
          <w:szCs w:val="24"/>
          <w:lang w:eastAsia="pl-PL"/>
        </w:rPr>
        <w:t xml:space="preserve">tylko </w:t>
      </w:r>
      <w:r w:rsidR="00F05410" w:rsidRPr="00050FA3">
        <w:rPr>
          <w:rFonts w:ascii="Arial" w:eastAsia="HGSMinchoE" w:hAnsi="Arial" w:cs="Arial"/>
          <w:sz w:val="24"/>
          <w:szCs w:val="24"/>
          <w:lang w:eastAsia="pl-PL"/>
        </w:rPr>
        <w:t xml:space="preserve">w dwóch sołectwach: </w:t>
      </w:r>
      <w:r w:rsidR="00F05410" w:rsidRPr="00034D95">
        <w:rPr>
          <w:rFonts w:ascii="Arial" w:eastAsia="HGSMinchoE" w:hAnsi="Arial" w:cs="Arial"/>
          <w:sz w:val="24"/>
          <w:szCs w:val="24"/>
          <w:lang w:eastAsia="pl-PL"/>
        </w:rPr>
        <w:t>Majków i Michałów</w:t>
      </w:r>
      <w:r w:rsidR="00F05410" w:rsidRPr="00BF1A1E">
        <w:rPr>
          <w:rFonts w:ascii="Arial" w:eastAsia="HGSMinchoE" w:hAnsi="Arial" w:cs="Arial"/>
          <w:sz w:val="24"/>
          <w:szCs w:val="24"/>
          <w:lang w:eastAsia="pl-PL"/>
        </w:rPr>
        <w:t xml:space="preserve">. </w:t>
      </w:r>
      <w:r w:rsidR="00F05410" w:rsidRPr="00F05410">
        <w:rPr>
          <w:rFonts w:ascii="Arial" w:eastAsia="HGSMinchoE" w:hAnsi="Arial" w:cs="Arial"/>
          <w:sz w:val="24"/>
          <w:szCs w:val="24"/>
          <w:lang w:eastAsia="pl-PL"/>
        </w:rPr>
        <w:t>Gazociąg został zbudowany w 1995 roku. Szczegółowe dane odnośnie s</w:t>
      </w:r>
      <w:r w:rsidR="00F05410">
        <w:rPr>
          <w:rFonts w:ascii="Arial" w:eastAsia="HGSMinchoE" w:hAnsi="Arial" w:cs="Arial"/>
          <w:sz w:val="24"/>
          <w:szCs w:val="24"/>
          <w:lang w:eastAsia="pl-PL"/>
        </w:rPr>
        <w:t>ieci gazowej przedstawia tabela poniżej.</w:t>
      </w:r>
    </w:p>
    <w:p w:rsidR="00F05410" w:rsidRPr="00F67FA0" w:rsidRDefault="00F67FA0" w:rsidP="00F67FA0">
      <w:pPr>
        <w:pStyle w:val="Legenda"/>
        <w:rPr>
          <w:rFonts w:eastAsia="HGSMinchoE"/>
          <w:b w:val="0"/>
          <w:lang w:eastAsia="pl-PL"/>
        </w:rPr>
      </w:pPr>
      <w:bookmarkStart w:id="62" w:name="_Toc491416626"/>
      <w:r>
        <w:t xml:space="preserve">Tab. </w:t>
      </w:r>
      <w:r w:rsidR="00E05B0E">
        <w:fldChar w:fldCharType="begin"/>
      </w:r>
      <w:r w:rsidR="0074512C">
        <w:instrText xml:space="preserve"> SEQ Tab. \* ARABIC </w:instrText>
      </w:r>
      <w:r w:rsidR="00E05B0E">
        <w:fldChar w:fldCharType="separate"/>
      </w:r>
      <w:r w:rsidR="00391587">
        <w:rPr>
          <w:noProof/>
        </w:rPr>
        <w:t>7</w:t>
      </w:r>
      <w:r w:rsidR="00E05B0E">
        <w:rPr>
          <w:noProof/>
        </w:rPr>
        <w:fldChar w:fldCharType="end"/>
      </w:r>
      <w:r>
        <w:t xml:space="preserve"> </w:t>
      </w:r>
      <w:r w:rsidR="00F05410" w:rsidRPr="00F67FA0">
        <w:rPr>
          <w:b w:val="0"/>
        </w:rPr>
        <w:t>Sieć gazowa w Gminie Skarżysko Kościelne stan na rok 2015</w:t>
      </w:r>
      <w:bookmarkEnd w:id="62"/>
    </w:p>
    <w:tbl>
      <w:tblPr>
        <w:tblStyle w:val="Tabela-Siatka"/>
        <w:tblW w:w="9272" w:type="dxa"/>
        <w:tblLook w:val="04A0" w:firstRow="1" w:lastRow="0" w:firstColumn="1" w:lastColumn="0" w:noHBand="0" w:noVBand="1"/>
      </w:tblPr>
      <w:tblGrid>
        <w:gridCol w:w="2318"/>
        <w:gridCol w:w="2318"/>
        <w:gridCol w:w="3156"/>
        <w:gridCol w:w="1480"/>
      </w:tblGrid>
      <w:tr w:rsidR="00F05410" w:rsidRPr="003F6D7C" w:rsidTr="0015412D">
        <w:trPr>
          <w:trHeight w:val="935"/>
        </w:trPr>
        <w:tc>
          <w:tcPr>
            <w:tcW w:w="2318"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długość czynnej sieci ogółem</w:t>
            </w:r>
          </w:p>
          <w:p w:rsidR="00F05410" w:rsidRPr="003F6D7C" w:rsidRDefault="00F05410" w:rsidP="0015412D">
            <w:pPr>
              <w:jc w:val="center"/>
              <w:rPr>
                <w:rFonts w:ascii="Arial" w:hAnsi="Arial" w:cs="Arial"/>
                <w:b/>
              </w:rPr>
            </w:pPr>
            <w:r w:rsidRPr="003F6D7C">
              <w:rPr>
                <w:rFonts w:ascii="Arial" w:hAnsi="Arial" w:cs="Arial"/>
                <w:b/>
              </w:rPr>
              <w:t xml:space="preserve"> [m]</w:t>
            </w:r>
          </w:p>
        </w:tc>
        <w:tc>
          <w:tcPr>
            <w:tcW w:w="2318"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długość czynnej sieci przesyłowej [m]</w:t>
            </w:r>
          </w:p>
        </w:tc>
        <w:tc>
          <w:tcPr>
            <w:tcW w:w="3156"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czynne przyłącza do budynków ogółem (mieszkalnych i niemieszkalnych) [szt.]</w:t>
            </w:r>
          </w:p>
        </w:tc>
        <w:tc>
          <w:tcPr>
            <w:tcW w:w="1480" w:type="dxa"/>
            <w:shd w:val="clear" w:color="auto" w:fill="C5E0B3" w:themeFill="accent6" w:themeFillTint="66"/>
          </w:tcPr>
          <w:p w:rsidR="0041602D" w:rsidRPr="003F6D7C" w:rsidRDefault="0041602D" w:rsidP="0041602D">
            <w:pPr>
              <w:jc w:val="center"/>
              <w:rPr>
                <w:rFonts w:ascii="Arial" w:hAnsi="Arial" w:cs="Arial"/>
                <w:b/>
              </w:rPr>
            </w:pPr>
            <w:r w:rsidRPr="003F6D7C">
              <w:rPr>
                <w:rFonts w:ascii="Arial" w:hAnsi="Arial" w:cs="Arial"/>
                <w:b/>
              </w:rPr>
              <w:t xml:space="preserve">Korzystający z sieci gazowej </w:t>
            </w:r>
          </w:p>
          <w:p w:rsidR="00F05410" w:rsidRPr="003F6D7C" w:rsidRDefault="0041602D" w:rsidP="0041602D">
            <w:pPr>
              <w:jc w:val="center"/>
              <w:rPr>
                <w:rFonts w:ascii="Arial" w:hAnsi="Arial" w:cs="Arial"/>
                <w:b/>
              </w:rPr>
            </w:pPr>
            <w:r w:rsidRPr="003F6D7C">
              <w:rPr>
                <w:rFonts w:ascii="Arial" w:hAnsi="Arial" w:cs="Arial"/>
                <w:b/>
              </w:rPr>
              <w:t xml:space="preserve"> [%]</w:t>
            </w:r>
          </w:p>
        </w:tc>
      </w:tr>
      <w:tr w:rsidR="00F05410" w:rsidRPr="003F6D7C" w:rsidTr="00F05410">
        <w:trPr>
          <w:trHeight w:val="351"/>
        </w:trPr>
        <w:tc>
          <w:tcPr>
            <w:tcW w:w="2318" w:type="dxa"/>
            <w:vAlign w:val="center"/>
          </w:tcPr>
          <w:p w:rsidR="00F05410" w:rsidRPr="003F6D7C" w:rsidRDefault="00F05410" w:rsidP="00F05410">
            <w:pPr>
              <w:jc w:val="center"/>
              <w:rPr>
                <w:rFonts w:ascii="Arial" w:hAnsi="Arial" w:cs="Arial"/>
              </w:rPr>
            </w:pPr>
            <w:r w:rsidRPr="003F6D7C">
              <w:rPr>
                <w:rFonts w:ascii="Arial" w:hAnsi="Arial" w:cs="Arial"/>
              </w:rPr>
              <w:t>10 808</w:t>
            </w:r>
          </w:p>
        </w:tc>
        <w:tc>
          <w:tcPr>
            <w:tcW w:w="2318" w:type="dxa"/>
            <w:vAlign w:val="center"/>
          </w:tcPr>
          <w:p w:rsidR="00F05410" w:rsidRPr="003F6D7C" w:rsidRDefault="00F05410" w:rsidP="00F05410">
            <w:pPr>
              <w:jc w:val="center"/>
              <w:rPr>
                <w:rFonts w:ascii="Arial" w:hAnsi="Arial" w:cs="Arial"/>
              </w:rPr>
            </w:pPr>
            <w:r w:rsidRPr="003F6D7C">
              <w:rPr>
                <w:rFonts w:ascii="Arial" w:hAnsi="Arial" w:cs="Arial"/>
              </w:rPr>
              <w:t>1 100</w:t>
            </w:r>
          </w:p>
        </w:tc>
        <w:tc>
          <w:tcPr>
            <w:tcW w:w="3156" w:type="dxa"/>
            <w:vAlign w:val="center"/>
          </w:tcPr>
          <w:p w:rsidR="00F05410" w:rsidRPr="003F6D7C" w:rsidRDefault="00F05410" w:rsidP="00F05410">
            <w:pPr>
              <w:jc w:val="center"/>
              <w:rPr>
                <w:rFonts w:ascii="Arial" w:hAnsi="Arial" w:cs="Arial"/>
              </w:rPr>
            </w:pPr>
            <w:r w:rsidRPr="003F6D7C">
              <w:rPr>
                <w:rFonts w:ascii="Arial" w:hAnsi="Arial" w:cs="Arial"/>
              </w:rPr>
              <w:t>209</w:t>
            </w:r>
          </w:p>
        </w:tc>
        <w:tc>
          <w:tcPr>
            <w:tcW w:w="1480" w:type="dxa"/>
            <w:vAlign w:val="center"/>
          </w:tcPr>
          <w:p w:rsidR="00F05410" w:rsidRPr="003F6D7C" w:rsidRDefault="0041602D" w:rsidP="00F05410">
            <w:pPr>
              <w:jc w:val="center"/>
              <w:rPr>
                <w:rFonts w:ascii="Arial" w:hAnsi="Arial" w:cs="Arial"/>
              </w:rPr>
            </w:pPr>
            <w:r w:rsidRPr="003F6D7C">
              <w:rPr>
                <w:rFonts w:ascii="Arial" w:hAnsi="Arial" w:cs="Arial"/>
              </w:rPr>
              <w:t>10,2</w:t>
            </w:r>
          </w:p>
        </w:tc>
      </w:tr>
    </w:tbl>
    <w:p w:rsidR="00F05410" w:rsidRPr="008B42E1" w:rsidRDefault="008B42E1" w:rsidP="00F05410">
      <w:pPr>
        <w:spacing w:after="240" w:line="360" w:lineRule="auto"/>
        <w:jc w:val="both"/>
        <w:rPr>
          <w:rFonts w:ascii="Arial" w:eastAsia="HGSMinchoE" w:hAnsi="Arial" w:cs="Arial"/>
          <w:i/>
          <w:sz w:val="16"/>
          <w:szCs w:val="16"/>
          <w:lang w:eastAsia="pl-PL"/>
        </w:rPr>
      </w:pPr>
      <w:r w:rsidRPr="008B42E1">
        <w:rPr>
          <w:rFonts w:ascii="Arial" w:eastAsia="HGSMinchoE" w:hAnsi="Arial" w:cs="Arial"/>
          <w:i/>
          <w:sz w:val="16"/>
          <w:szCs w:val="16"/>
          <w:lang w:eastAsia="pl-PL"/>
        </w:rPr>
        <w:t>ź</w:t>
      </w:r>
      <w:r w:rsidR="00F05410" w:rsidRPr="008B42E1">
        <w:rPr>
          <w:rFonts w:ascii="Arial" w:eastAsia="HGSMinchoE" w:hAnsi="Arial" w:cs="Arial"/>
          <w:i/>
          <w:sz w:val="16"/>
          <w:szCs w:val="16"/>
          <w:lang w:eastAsia="pl-PL"/>
        </w:rPr>
        <w:t xml:space="preserve">ródło: Opracowanie własne na podstawie </w:t>
      </w:r>
      <w:r w:rsidR="008E39EE" w:rsidRPr="008B42E1">
        <w:rPr>
          <w:rFonts w:ascii="Arial" w:eastAsia="HGSMinchoE" w:hAnsi="Arial" w:cs="Arial"/>
          <w:i/>
          <w:sz w:val="16"/>
          <w:szCs w:val="16"/>
          <w:lang w:eastAsia="pl-PL"/>
        </w:rPr>
        <w:t xml:space="preserve">danych z </w:t>
      </w:r>
      <w:r w:rsidR="00F05410" w:rsidRPr="008B42E1">
        <w:rPr>
          <w:rFonts w:ascii="Arial" w:eastAsia="HGSMinchoE" w:hAnsi="Arial" w:cs="Arial"/>
          <w:i/>
          <w:sz w:val="16"/>
          <w:szCs w:val="16"/>
          <w:lang w:eastAsia="pl-PL"/>
        </w:rPr>
        <w:t>GUS</w:t>
      </w:r>
    </w:p>
    <w:p w:rsidR="000047F4" w:rsidRDefault="00C0714E" w:rsidP="00C0714E">
      <w:pPr>
        <w:spacing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0047F4">
        <w:rPr>
          <w:rFonts w:ascii="Arial" w:eastAsia="HGSMinchoE" w:hAnsi="Arial" w:cs="Arial"/>
          <w:sz w:val="24"/>
          <w:szCs w:val="24"/>
          <w:lang w:eastAsia="pl-PL"/>
        </w:rPr>
        <w:t>Zaopatrzenie w gaz</w:t>
      </w:r>
      <w:r w:rsidR="000047F4" w:rsidRPr="000047F4">
        <w:rPr>
          <w:rFonts w:ascii="Arial" w:eastAsia="HGSMinchoE" w:hAnsi="Arial" w:cs="Arial"/>
          <w:sz w:val="24"/>
          <w:szCs w:val="24"/>
          <w:lang w:eastAsia="pl-PL"/>
        </w:rPr>
        <w:t xml:space="preserve"> jest na zbyt niskim poziomie. </w:t>
      </w:r>
      <w:r w:rsidR="00B109C4">
        <w:rPr>
          <w:rFonts w:ascii="Arial" w:eastAsia="HGSMinchoE" w:hAnsi="Arial" w:cs="Arial"/>
          <w:sz w:val="24"/>
          <w:szCs w:val="24"/>
          <w:lang w:eastAsia="pl-PL"/>
        </w:rPr>
        <w:t>T</w:t>
      </w:r>
      <w:r w:rsidR="0026756D">
        <w:rPr>
          <w:rFonts w:ascii="Arial" w:eastAsia="HGSMinchoE" w:hAnsi="Arial" w:cs="Arial"/>
          <w:sz w:val="24"/>
          <w:szCs w:val="24"/>
          <w:lang w:eastAsia="pl-PL"/>
        </w:rPr>
        <w:t>ylko południowy obszar G</w:t>
      </w:r>
      <w:r w:rsidR="000047F4" w:rsidRPr="000047F4">
        <w:rPr>
          <w:rFonts w:ascii="Arial" w:eastAsia="HGSMinchoE" w:hAnsi="Arial" w:cs="Arial"/>
          <w:sz w:val="24"/>
          <w:szCs w:val="24"/>
          <w:lang w:eastAsia="pl-PL"/>
        </w:rPr>
        <w:t>miny jest uzbrojony w sieć gazową. Pozostały obszar wymaga poczynienia starań w kierunku przewidywania środków i planowan</w:t>
      </w:r>
      <w:r w:rsidR="0026756D">
        <w:rPr>
          <w:rFonts w:ascii="Arial" w:eastAsia="HGSMinchoE" w:hAnsi="Arial" w:cs="Arial"/>
          <w:sz w:val="24"/>
          <w:szCs w:val="24"/>
          <w:lang w:eastAsia="pl-PL"/>
        </w:rPr>
        <w:t>ia dalszej gazyfikacji obszaru G</w:t>
      </w:r>
      <w:r w:rsidR="000047F4" w:rsidRPr="000047F4">
        <w:rPr>
          <w:rFonts w:ascii="Arial" w:eastAsia="HGSMinchoE" w:hAnsi="Arial" w:cs="Arial"/>
          <w:sz w:val="24"/>
          <w:szCs w:val="24"/>
          <w:lang w:eastAsia="pl-PL"/>
        </w:rPr>
        <w:t>miny. Na tym polu istnieje nadal wiele do zrobienia i w znacznej mierze jest to uzależnione od operatorów sieci g</w:t>
      </w:r>
      <w:r w:rsidR="0026756D">
        <w:rPr>
          <w:rFonts w:ascii="Arial" w:eastAsia="HGSMinchoE" w:hAnsi="Arial" w:cs="Arial"/>
          <w:sz w:val="24"/>
          <w:szCs w:val="24"/>
          <w:lang w:eastAsia="pl-PL"/>
        </w:rPr>
        <w:t>azowej i inwestycji na terenie G</w:t>
      </w:r>
      <w:r w:rsidR="000047F4" w:rsidRPr="000047F4">
        <w:rPr>
          <w:rFonts w:ascii="Arial" w:eastAsia="HGSMinchoE" w:hAnsi="Arial" w:cs="Arial"/>
          <w:sz w:val="24"/>
          <w:szCs w:val="24"/>
          <w:lang w:eastAsia="pl-PL"/>
        </w:rPr>
        <w:t>miny w tę infrastrukturę.</w:t>
      </w:r>
    </w:p>
    <w:p w:rsidR="006235FD" w:rsidRPr="00120EA6"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lastRenderedPageBreak/>
        <w:t>4.1.5.4.Elektroenergetyka</w:t>
      </w:r>
    </w:p>
    <w:p w:rsidR="008E39EE" w:rsidRPr="008E39EE" w:rsidRDefault="009F5874" w:rsidP="00635E2B">
      <w:pPr>
        <w:spacing w:before="240" w:after="0" w:line="360" w:lineRule="auto"/>
        <w:jc w:val="both"/>
        <w:rPr>
          <w:rFonts w:ascii="Arial" w:hAnsi="Arial" w:cs="Arial"/>
          <w:sz w:val="24"/>
          <w:szCs w:val="24"/>
        </w:rPr>
      </w:pPr>
      <w:r w:rsidRPr="00120EA6">
        <w:rPr>
          <w:rFonts w:ascii="Arial" w:hAnsi="Arial" w:cs="Arial"/>
          <w:sz w:val="24"/>
          <w:szCs w:val="24"/>
        </w:rPr>
        <w:tab/>
      </w:r>
      <w:r w:rsidR="008E39EE" w:rsidRPr="008E39EE">
        <w:rPr>
          <w:rFonts w:ascii="Arial" w:hAnsi="Arial" w:cs="Arial"/>
          <w:sz w:val="24"/>
          <w:szCs w:val="24"/>
        </w:rPr>
        <w:t xml:space="preserve">Przez teren </w:t>
      </w:r>
      <w:r w:rsidR="0041602D">
        <w:rPr>
          <w:rFonts w:ascii="Arial" w:hAnsi="Arial" w:cs="Arial"/>
          <w:sz w:val="24"/>
          <w:szCs w:val="24"/>
        </w:rPr>
        <w:t>G</w:t>
      </w:r>
      <w:r w:rsidR="008E39EE" w:rsidRPr="008E39EE">
        <w:rPr>
          <w:rFonts w:ascii="Arial" w:hAnsi="Arial" w:cs="Arial"/>
          <w:sz w:val="24"/>
          <w:szCs w:val="24"/>
        </w:rPr>
        <w:t>miny Skarżysko Kośc</w:t>
      </w:r>
      <w:r w:rsidR="0041602D">
        <w:rPr>
          <w:rFonts w:ascii="Arial" w:hAnsi="Arial" w:cs="Arial"/>
          <w:sz w:val="24"/>
          <w:szCs w:val="24"/>
        </w:rPr>
        <w:t>ielne – od jej południowej granicy</w:t>
      </w:r>
      <w:r w:rsidR="008E39EE" w:rsidRPr="008E39EE">
        <w:rPr>
          <w:rFonts w:ascii="Arial" w:hAnsi="Arial" w:cs="Arial"/>
          <w:sz w:val="24"/>
          <w:szCs w:val="24"/>
        </w:rPr>
        <w:t xml:space="preserve">, przez Majków i Michałów do GPZ </w:t>
      </w:r>
      <w:proofErr w:type="spellStart"/>
      <w:r w:rsidR="008E39EE" w:rsidRPr="008E39EE">
        <w:rPr>
          <w:rFonts w:ascii="Arial" w:hAnsi="Arial" w:cs="Arial"/>
          <w:sz w:val="24"/>
          <w:szCs w:val="24"/>
        </w:rPr>
        <w:t>Podemłynek</w:t>
      </w:r>
      <w:proofErr w:type="spellEnd"/>
      <w:r w:rsidR="008E39EE" w:rsidRPr="008E39EE">
        <w:rPr>
          <w:rFonts w:ascii="Arial" w:hAnsi="Arial" w:cs="Arial"/>
          <w:sz w:val="24"/>
          <w:szCs w:val="24"/>
        </w:rPr>
        <w:t xml:space="preserve"> na terenie miasta Skarżysko Kamienna – przebiega czterokilometrowy odcinek linii wysokiego napięcia 110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 Linia wysokiego napięcia nie ma bezpośrednich pow</w:t>
      </w:r>
      <w:r w:rsidR="0041602D">
        <w:rPr>
          <w:rFonts w:ascii="Arial" w:hAnsi="Arial" w:cs="Arial"/>
          <w:sz w:val="24"/>
          <w:szCs w:val="24"/>
        </w:rPr>
        <w:t>iązań z systemem energetycznym G</w:t>
      </w:r>
      <w:r w:rsidR="008E39EE" w:rsidRPr="008E39EE">
        <w:rPr>
          <w:rFonts w:ascii="Arial" w:hAnsi="Arial" w:cs="Arial"/>
          <w:sz w:val="24"/>
          <w:szCs w:val="24"/>
        </w:rPr>
        <w:t xml:space="preserve">miny. Odbiorcy z terenu </w:t>
      </w:r>
      <w:r w:rsidR="0041602D">
        <w:rPr>
          <w:rFonts w:ascii="Arial" w:hAnsi="Arial" w:cs="Arial"/>
          <w:sz w:val="24"/>
          <w:szCs w:val="24"/>
        </w:rPr>
        <w:t>G</w:t>
      </w:r>
      <w:r w:rsidR="008E39EE" w:rsidRPr="008E39EE">
        <w:rPr>
          <w:rFonts w:ascii="Arial" w:hAnsi="Arial" w:cs="Arial"/>
          <w:sz w:val="24"/>
          <w:szCs w:val="24"/>
        </w:rPr>
        <w:t xml:space="preserve">miny Skarżysko Kościelne zasilani są liniami 15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Północ – Skarżysko Kościelne, </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Południe – Wąchock – Bema Starachowice, </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1 Starachowice lub GPZ Bór – odgałęzienie </w:t>
      </w:r>
      <w:proofErr w:type="spellStart"/>
      <w:r w:rsidRPr="008E39EE">
        <w:rPr>
          <w:rFonts w:ascii="Arial" w:hAnsi="Arial" w:cs="Arial"/>
          <w:sz w:val="24"/>
          <w:szCs w:val="24"/>
        </w:rPr>
        <w:t>Podemłynek</w:t>
      </w:r>
      <w:proofErr w:type="spellEnd"/>
      <w:r w:rsidRPr="008E39EE">
        <w:rPr>
          <w:rFonts w:ascii="Arial" w:hAnsi="Arial" w:cs="Arial"/>
          <w:sz w:val="24"/>
          <w:szCs w:val="24"/>
        </w:rPr>
        <w:t>.</w:t>
      </w:r>
    </w:p>
    <w:p w:rsidR="008E39EE" w:rsidRPr="008E39EE" w:rsidRDefault="009F2A29" w:rsidP="009F2A29">
      <w:pPr>
        <w:spacing w:before="240" w:after="240" w:line="360" w:lineRule="auto"/>
        <w:jc w:val="both"/>
        <w:rPr>
          <w:rFonts w:ascii="Arial" w:hAnsi="Arial" w:cs="Arial"/>
          <w:sz w:val="24"/>
          <w:szCs w:val="24"/>
        </w:rPr>
      </w:pPr>
      <w:r>
        <w:rPr>
          <w:rFonts w:ascii="Arial" w:hAnsi="Arial" w:cs="Arial"/>
          <w:sz w:val="24"/>
          <w:szCs w:val="24"/>
        </w:rPr>
        <w:tab/>
      </w:r>
      <w:r w:rsidR="008E39EE" w:rsidRPr="008E39EE">
        <w:rPr>
          <w:rFonts w:ascii="Arial" w:hAnsi="Arial" w:cs="Arial"/>
          <w:sz w:val="24"/>
          <w:szCs w:val="24"/>
        </w:rPr>
        <w:t xml:space="preserve">Długość sieci wynosi 17,2 km. Linie umieszczone są na słupach betonowych </w:t>
      </w:r>
      <w:r>
        <w:rPr>
          <w:rFonts w:ascii="Arial" w:hAnsi="Arial" w:cs="Arial"/>
          <w:sz w:val="24"/>
          <w:szCs w:val="24"/>
        </w:rPr>
        <w:br/>
      </w:r>
      <w:r w:rsidR="008E39EE" w:rsidRPr="008E39EE">
        <w:rPr>
          <w:rFonts w:ascii="Arial" w:hAnsi="Arial" w:cs="Arial"/>
          <w:sz w:val="24"/>
          <w:szCs w:val="24"/>
        </w:rPr>
        <w:t xml:space="preserve">i są w dobrym stanie technicznym. </w:t>
      </w:r>
    </w:p>
    <w:p w:rsidR="007F6FAE" w:rsidRDefault="009F2A29" w:rsidP="009F2A29">
      <w:pPr>
        <w:spacing w:before="240" w:after="240" w:line="360" w:lineRule="auto"/>
        <w:jc w:val="both"/>
        <w:rPr>
          <w:rFonts w:ascii="Arial" w:hAnsi="Arial" w:cs="Arial"/>
          <w:sz w:val="24"/>
          <w:szCs w:val="24"/>
        </w:rPr>
      </w:pPr>
      <w:r>
        <w:rPr>
          <w:rFonts w:ascii="Arial" w:hAnsi="Arial" w:cs="Arial"/>
          <w:sz w:val="24"/>
          <w:szCs w:val="24"/>
        </w:rPr>
        <w:tab/>
      </w:r>
      <w:r w:rsidR="0041602D">
        <w:rPr>
          <w:rFonts w:ascii="Arial" w:hAnsi="Arial" w:cs="Arial"/>
          <w:sz w:val="24"/>
          <w:szCs w:val="24"/>
        </w:rPr>
        <w:t>Na terenie G</w:t>
      </w:r>
      <w:r w:rsidR="008E39EE" w:rsidRPr="008E39EE">
        <w:rPr>
          <w:rFonts w:ascii="Arial" w:hAnsi="Arial" w:cs="Arial"/>
          <w:sz w:val="24"/>
          <w:szCs w:val="24"/>
        </w:rPr>
        <w:t>miny znajdują się 24 stacje transformatorowe SN/</w:t>
      </w:r>
      <w:proofErr w:type="spellStart"/>
      <w:r w:rsidR="008E39EE" w:rsidRPr="008E39EE">
        <w:rPr>
          <w:rFonts w:ascii="Arial" w:hAnsi="Arial" w:cs="Arial"/>
          <w:sz w:val="24"/>
          <w:szCs w:val="24"/>
        </w:rPr>
        <w:t>nn</w:t>
      </w:r>
      <w:proofErr w:type="spellEnd"/>
      <w:r w:rsidR="008E39EE" w:rsidRPr="008E39EE">
        <w:rPr>
          <w:rFonts w:ascii="Arial" w:hAnsi="Arial" w:cs="Arial"/>
          <w:sz w:val="24"/>
          <w:szCs w:val="24"/>
        </w:rPr>
        <w:t xml:space="preserve">, będące własnością PGE RZE Skarżysko oraz 2 stacje transformatorowe, będące własnością </w:t>
      </w:r>
      <w:r w:rsidR="0041602D">
        <w:rPr>
          <w:rFonts w:ascii="Arial" w:hAnsi="Arial" w:cs="Arial"/>
          <w:sz w:val="24"/>
          <w:szCs w:val="24"/>
        </w:rPr>
        <w:t>eksploatujących je zakładów. W G</w:t>
      </w:r>
      <w:r w:rsidR="008E39EE" w:rsidRPr="008E39EE">
        <w:rPr>
          <w:rFonts w:ascii="Arial" w:hAnsi="Arial" w:cs="Arial"/>
          <w:sz w:val="24"/>
          <w:szCs w:val="24"/>
        </w:rPr>
        <w:t xml:space="preserve">minie istnieje możliwość rezerwowego zasilania </w:t>
      </w:r>
      <w:r>
        <w:rPr>
          <w:rFonts w:ascii="Arial" w:hAnsi="Arial" w:cs="Arial"/>
          <w:sz w:val="24"/>
          <w:szCs w:val="24"/>
        </w:rPr>
        <w:br/>
      </w:r>
      <w:r w:rsidR="008E39EE" w:rsidRPr="008E39EE">
        <w:rPr>
          <w:rFonts w:ascii="Arial" w:hAnsi="Arial" w:cs="Arial"/>
          <w:sz w:val="24"/>
          <w:szCs w:val="24"/>
        </w:rPr>
        <w:t xml:space="preserve">z linii 15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 xml:space="preserve">: GPZ Szydłowiec – Sadek – Gadka, GPZ 1 Starachowice – Mirzec, </w:t>
      </w:r>
      <w:proofErr w:type="spellStart"/>
      <w:r w:rsidR="008E39EE" w:rsidRPr="008E39EE">
        <w:rPr>
          <w:rFonts w:ascii="Arial" w:hAnsi="Arial" w:cs="Arial"/>
          <w:sz w:val="24"/>
          <w:szCs w:val="24"/>
        </w:rPr>
        <w:t>Podemłynek</w:t>
      </w:r>
      <w:proofErr w:type="spellEnd"/>
      <w:r w:rsidR="008E39EE" w:rsidRPr="008E39EE">
        <w:rPr>
          <w:rFonts w:ascii="Arial" w:hAnsi="Arial" w:cs="Arial"/>
          <w:sz w:val="24"/>
          <w:szCs w:val="24"/>
        </w:rPr>
        <w:t xml:space="preserve"> – Kościelne</w:t>
      </w:r>
      <w:r>
        <w:rPr>
          <w:rFonts w:ascii="Arial" w:hAnsi="Arial" w:cs="Arial"/>
          <w:sz w:val="24"/>
          <w:szCs w:val="24"/>
        </w:rPr>
        <w:t>.</w:t>
      </w:r>
    </w:p>
    <w:p w:rsidR="006235FD" w:rsidRPr="00120EA6"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t xml:space="preserve">4.1.5.5.Infrastruktura </w:t>
      </w:r>
      <w:proofErr w:type="spellStart"/>
      <w:r w:rsidRPr="00120EA6">
        <w:rPr>
          <w:rFonts w:ascii="Arial" w:eastAsiaTheme="minorEastAsia" w:hAnsi="Arial" w:cs="Arial"/>
          <w:b/>
          <w:color w:val="auto"/>
          <w:sz w:val="24"/>
          <w:szCs w:val="24"/>
        </w:rPr>
        <w:t>wodno</w:t>
      </w:r>
      <w:proofErr w:type="spellEnd"/>
      <w:r w:rsidRPr="00120EA6">
        <w:rPr>
          <w:rFonts w:ascii="Arial" w:eastAsiaTheme="minorEastAsia" w:hAnsi="Arial" w:cs="Arial"/>
          <w:b/>
          <w:color w:val="auto"/>
          <w:sz w:val="24"/>
          <w:szCs w:val="24"/>
        </w:rPr>
        <w:t xml:space="preserve"> – kanalizacyjna</w:t>
      </w:r>
    </w:p>
    <w:p w:rsidR="006235FD" w:rsidRDefault="006235FD" w:rsidP="009F2A29">
      <w:pPr>
        <w:spacing w:before="240" w:after="240" w:line="360" w:lineRule="auto"/>
        <w:jc w:val="both"/>
        <w:rPr>
          <w:rFonts w:ascii="Arial" w:hAnsi="Arial" w:cs="Arial"/>
          <w:i/>
          <w:sz w:val="24"/>
          <w:szCs w:val="24"/>
        </w:rPr>
      </w:pPr>
      <w:r w:rsidRPr="00120EA6">
        <w:rPr>
          <w:rFonts w:ascii="Arial" w:hAnsi="Arial" w:cs="Arial"/>
          <w:sz w:val="24"/>
          <w:szCs w:val="24"/>
        </w:rPr>
        <w:tab/>
        <w:t xml:space="preserve">Informacje na temat infrastruktury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kanalizacyjnej znajdują się </w:t>
      </w:r>
      <w:r w:rsidR="00BF1A1E">
        <w:rPr>
          <w:rFonts w:ascii="Arial" w:hAnsi="Arial" w:cs="Arial"/>
          <w:sz w:val="24"/>
          <w:szCs w:val="24"/>
        </w:rPr>
        <w:br/>
      </w:r>
      <w:r w:rsidRPr="00120EA6">
        <w:rPr>
          <w:rFonts w:ascii="Arial" w:hAnsi="Arial" w:cs="Arial"/>
          <w:sz w:val="24"/>
          <w:szCs w:val="24"/>
        </w:rPr>
        <w:t xml:space="preserve">w rozdziale 4.6. Gospodarka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ściekowa</w:t>
      </w:r>
      <w:r w:rsidRPr="00120EA6">
        <w:rPr>
          <w:rFonts w:ascii="Arial" w:hAnsi="Arial" w:cs="Arial"/>
          <w:i/>
          <w:sz w:val="24"/>
          <w:szCs w:val="24"/>
        </w:rPr>
        <w:t>.</w:t>
      </w:r>
    </w:p>
    <w:p w:rsidR="007F6FAE" w:rsidRPr="00120EA6" w:rsidRDefault="006235FD" w:rsidP="007F6FAE">
      <w:pPr>
        <w:pStyle w:val="Nagwek3"/>
        <w:spacing w:after="240"/>
        <w:rPr>
          <w:rFonts w:ascii="Arial" w:hAnsi="Arial" w:cs="Arial"/>
          <w:sz w:val="24"/>
        </w:rPr>
      </w:pPr>
      <w:bookmarkStart w:id="63" w:name="_Toc491688196"/>
      <w:r w:rsidRPr="00120EA6">
        <w:rPr>
          <w:rFonts w:ascii="Arial" w:hAnsi="Arial" w:cs="Arial"/>
          <w:sz w:val="24"/>
        </w:rPr>
        <w:t>4.1.6.Zabytki i dobra kultury</w:t>
      </w:r>
      <w:bookmarkEnd w:id="63"/>
    </w:p>
    <w:p w:rsidR="00652724" w:rsidRDefault="00063C58" w:rsidP="000C57A2">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4052D2">
        <w:rPr>
          <w:rFonts w:ascii="Arial" w:eastAsia="HGSMinchoE" w:hAnsi="Arial" w:cs="Arial"/>
          <w:sz w:val="24"/>
          <w:szCs w:val="24"/>
          <w:lang w:eastAsia="pl-PL"/>
        </w:rPr>
        <w:t>Na terenie Gminy Skarżysko Kościelne znajdują się liczne zabytki. Najważniejszym</w:t>
      </w:r>
      <w:r w:rsidR="00652724">
        <w:rPr>
          <w:rFonts w:ascii="Arial" w:eastAsia="HGSMinchoE" w:hAnsi="Arial" w:cs="Arial"/>
          <w:sz w:val="24"/>
          <w:szCs w:val="24"/>
          <w:lang w:eastAsia="pl-PL"/>
        </w:rPr>
        <w:t>i</w:t>
      </w:r>
      <w:r w:rsidR="000C57A2">
        <w:rPr>
          <w:rFonts w:ascii="Arial" w:eastAsia="HGSMinchoE" w:hAnsi="Arial" w:cs="Arial"/>
          <w:sz w:val="24"/>
          <w:szCs w:val="24"/>
          <w:lang w:eastAsia="pl-PL"/>
        </w:rPr>
        <w:t xml:space="preserve"> z nich są:</w:t>
      </w:r>
      <w:r w:rsidR="004052D2">
        <w:rPr>
          <w:rFonts w:ascii="Arial" w:eastAsia="HGSMinchoE" w:hAnsi="Arial" w:cs="Arial"/>
          <w:sz w:val="24"/>
          <w:szCs w:val="24"/>
          <w:lang w:eastAsia="pl-PL"/>
        </w:rPr>
        <w:t xml:space="preserve"> </w:t>
      </w:r>
      <w:r w:rsidR="004052D2" w:rsidRPr="004052D2">
        <w:rPr>
          <w:rFonts w:ascii="Arial" w:eastAsia="HGSMinchoE" w:hAnsi="Arial" w:cs="Arial"/>
          <w:sz w:val="24"/>
          <w:szCs w:val="24"/>
          <w:lang w:eastAsia="pl-PL"/>
        </w:rPr>
        <w:t xml:space="preserve">Zespół kościoła parafialnego </w:t>
      </w:r>
      <w:r>
        <w:rPr>
          <w:rFonts w:ascii="Arial" w:eastAsia="HGSMinchoE" w:hAnsi="Arial" w:cs="Arial"/>
          <w:sz w:val="24"/>
          <w:szCs w:val="24"/>
          <w:lang w:eastAsia="pl-PL"/>
        </w:rPr>
        <w:t xml:space="preserve">pod wezwaniem św. Trójcy </w:t>
      </w:r>
      <w:r w:rsidR="004052D2" w:rsidRPr="004052D2">
        <w:rPr>
          <w:rFonts w:ascii="Arial" w:eastAsia="HGSMinchoE" w:hAnsi="Arial" w:cs="Arial"/>
          <w:sz w:val="24"/>
          <w:szCs w:val="24"/>
          <w:lang w:eastAsia="pl-PL"/>
        </w:rPr>
        <w:t xml:space="preserve">w </w:t>
      </w:r>
      <w:r w:rsidR="004052D2">
        <w:rPr>
          <w:rFonts w:ascii="Arial" w:eastAsia="HGSMinchoE" w:hAnsi="Arial" w:cs="Arial"/>
          <w:sz w:val="24"/>
          <w:szCs w:val="24"/>
          <w:lang w:eastAsia="pl-PL"/>
        </w:rPr>
        <w:t>miejscowości Skarżysko Kościelne</w:t>
      </w:r>
      <w:r>
        <w:rPr>
          <w:rFonts w:ascii="Arial" w:eastAsia="HGSMinchoE" w:hAnsi="Arial" w:cs="Arial"/>
          <w:sz w:val="24"/>
          <w:szCs w:val="24"/>
          <w:lang w:eastAsia="pl-PL"/>
        </w:rPr>
        <w:t>,</w:t>
      </w:r>
      <w:r w:rsidR="004052D2">
        <w:rPr>
          <w:rFonts w:ascii="Arial" w:eastAsia="HGSMinchoE" w:hAnsi="Arial" w:cs="Arial"/>
          <w:sz w:val="24"/>
          <w:szCs w:val="24"/>
          <w:lang w:eastAsia="pl-PL"/>
        </w:rPr>
        <w:t xml:space="preserve"> który wpisany został do wojewódzkiego rejestru zabytków nieruchomych pod numerem: </w:t>
      </w:r>
      <w:r w:rsidR="004052D2" w:rsidRPr="004052D2">
        <w:rPr>
          <w:rFonts w:ascii="Arial" w:eastAsia="HGSMinchoE" w:hAnsi="Arial" w:cs="Arial"/>
          <w:sz w:val="24"/>
          <w:szCs w:val="24"/>
          <w:lang w:eastAsia="pl-PL"/>
        </w:rPr>
        <w:t>WKZ A.794/1-4</w:t>
      </w:r>
      <w:r>
        <w:rPr>
          <w:rFonts w:ascii="Arial" w:eastAsia="HGSMinchoE" w:hAnsi="Arial" w:cs="Arial"/>
          <w:sz w:val="24"/>
          <w:szCs w:val="24"/>
          <w:lang w:eastAsia="pl-PL"/>
        </w:rPr>
        <w:t xml:space="preserve"> (według stanu na 31.10.2016 r.)</w:t>
      </w:r>
      <w:r w:rsidR="00652724">
        <w:rPr>
          <w:rFonts w:ascii="Arial" w:eastAsia="HGSMinchoE" w:hAnsi="Arial" w:cs="Arial"/>
          <w:sz w:val="24"/>
          <w:szCs w:val="24"/>
          <w:lang w:eastAsia="pl-PL"/>
        </w:rPr>
        <w:t xml:space="preserve"> oraz rezerwat archeologiczny „</w:t>
      </w:r>
      <w:proofErr w:type="spellStart"/>
      <w:r w:rsidR="00652724">
        <w:rPr>
          <w:rFonts w:ascii="Arial" w:eastAsia="HGSMinchoE" w:hAnsi="Arial" w:cs="Arial"/>
          <w:sz w:val="24"/>
          <w:szCs w:val="24"/>
          <w:lang w:eastAsia="pl-PL"/>
        </w:rPr>
        <w:t>Rydno</w:t>
      </w:r>
      <w:proofErr w:type="spellEnd"/>
      <w:r w:rsidR="00652724">
        <w:rPr>
          <w:rFonts w:ascii="Arial" w:eastAsia="HGSMinchoE" w:hAnsi="Arial" w:cs="Arial"/>
          <w:sz w:val="24"/>
          <w:szCs w:val="24"/>
          <w:lang w:eastAsia="pl-PL"/>
        </w:rPr>
        <w:t>” wpisany do rejestru</w:t>
      </w:r>
      <w:r w:rsidR="000C57A2">
        <w:rPr>
          <w:rFonts w:ascii="Arial" w:eastAsia="HGSMinchoE" w:hAnsi="Arial" w:cs="Arial"/>
          <w:sz w:val="24"/>
          <w:szCs w:val="24"/>
          <w:lang w:eastAsia="pl-PL"/>
        </w:rPr>
        <w:t xml:space="preserve"> stanowisk archeologicznych pod numerem Aa </w:t>
      </w:r>
      <w:r w:rsidR="000C57A2" w:rsidRPr="000C57A2">
        <w:rPr>
          <w:rFonts w:ascii="Arial" w:eastAsia="HGSMinchoE" w:hAnsi="Arial" w:cs="Arial"/>
          <w:sz w:val="24"/>
          <w:szCs w:val="24"/>
          <w:lang w:eastAsia="pl-PL"/>
        </w:rPr>
        <w:t>511/514</w:t>
      </w:r>
      <w:r w:rsidR="00136DAA">
        <w:rPr>
          <w:rFonts w:ascii="Arial" w:eastAsia="HGSMinchoE" w:hAnsi="Arial" w:cs="Arial"/>
          <w:sz w:val="24"/>
          <w:szCs w:val="24"/>
          <w:lang w:eastAsia="pl-PL"/>
        </w:rPr>
        <w:t xml:space="preserve"> (według stanu z 14.09.</w:t>
      </w:r>
      <w:r w:rsidR="00136DAA" w:rsidRPr="002E51F5">
        <w:rPr>
          <w:rFonts w:ascii="Arial" w:eastAsia="HGSMinchoE" w:hAnsi="Arial" w:cs="Arial"/>
          <w:sz w:val="24"/>
          <w:szCs w:val="24"/>
          <w:lang w:eastAsia="pl-PL"/>
        </w:rPr>
        <w:t>2</w:t>
      </w:r>
      <w:r w:rsidR="000C57A2">
        <w:rPr>
          <w:rFonts w:ascii="Arial" w:eastAsia="HGSMinchoE" w:hAnsi="Arial" w:cs="Arial"/>
          <w:sz w:val="24"/>
          <w:szCs w:val="24"/>
          <w:lang w:eastAsia="pl-PL"/>
        </w:rPr>
        <w:t>016 r.)</w:t>
      </w:r>
    </w:p>
    <w:p w:rsidR="00EE3E6D" w:rsidRDefault="004052D2" w:rsidP="00174BFF">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Pozostałe </w:t>
      </w:r>
      <w:r w:rsidR="000C57A2">
        <w:rPr>
          <w:rFonts w:ascii="Arial" w:eastAsia="HGSMinchoE" w:hAnsi="Arial" w:cs="Arial"/>
          <w:sz w:val="24"/>
          <w:szCs w:val="24"/>
          <w:lang w:eastAsia="pl-PL"/>
        </w:rPr>
        <w:t>27</w:t>
      </w:r>
      <w:r w:rsidR="00063C58">
        <w:rPr>
          <w:rFonts w:ascii="Arial" w:eastAsia="HGSMinchoE" w:hAnsi="Arial" w:cs="Arial"/>
          <w:sz w:val="24"/>
          <w:szCs w:val="24"/>
          <w:lang w:eastAsia="pl-PL"/>
        </w:rPr>
        <w:t xml:space="preserve"> obiektów</w:t>
      </w:r>
      <w:r>
        <w:rPr>
          <w:rFonts w:ascii="Arial" w:eastAsia="HGSMinchoE" w:hAnsi="Arial" w:cs="Arial"/>
          <w:sz w:val="24"/>
          <w:szCs w:val="24"/>
          <w:lang w:eastAsia="pl-PL"/>
        </w:rPr>
        <w:t xml:space="preserve"> znajduje się w ewidencji zabytków Gminy Skarżysko Kościelne</w:t>
      </w:r>
      <w:r w:rsidR="00063C58">
        <w:rPr>
          <w:rFonts w:ascii="Arial" w:eastAsia="HGSMinchoE" w:hAnsi="Arial" w:cs="Arial"/>
          <w:sz w:val="24"/>
          <w:szCs w:val="24"/>
          <w:lang w:eastAsia="pl-PL"/>
        </w:rPr>
        <w:t>. Opis wszystkich zabytków nieruchomych znajdujących się na terenie Gminy przedstawia tabela poniżej.</w:t>
      </w:r>
    </w:p>
    <w:p w:rsidR="00EE3E6D" w:rsidRDefault="00EE3E6D">
      <w:pPr>
        <w:rPr>
          <w:rFonts w:ascii="Arial" w:eastAsia="HGSMinchoE" w:hAnsi="Arial" w:cs="Arial"/>
          <w:sz w:val="24"/>
          <w:szCs w:val="24"/>
          <w:lang w:eastAsia="pl-PL"/>
        </w:rPr>
      </w:pPr>
    </w:p>
    <w:p w:rsidR="00EE3E6D" w:rsidRDefault="00EE3E6D">
      <w:pPr>
        <w:rPr>
          <w:rFonts w:ascii="Arial" w:eastAsia="HGSMinchoE" w:hAnsi="Arial" w:cs="Arial"/>
          <w:sz w:val="24"/>
          <w:szCs w:val="24"/>
          <w:lang w:eastAsia="pl-PL"/>
        </w:rPr>
        <w:sectPr w:rsidR="00EE3E6D" w:rsidSect="00364505">
          <w:headerReference w:type="default" r:id="rId19"/>
          <w:footerReference w:type="default" r:id="rId20"/>
          <w:footerReference w:type="first" r:id="rId21"/>
          <w:pgSz w:w="11906" w:h="16838"/>
          <w:pgMar w:top="1417" w:right="1417" w:bottom="1417" w:left="1417" w:header="708" w:footer="708" w:gutter="0"/>
          <w:cols w:space="708"/>
          <w:titlePg/>
          <w:docGrid w:linePitch="360"/>
        </w:sectPr>
      </w:pPr>
    </w:p>
    <w:p w:rsidR="00CA486A" w:rsidRPr="00F67FA0" w:rsidRDefault="00CA486A" w:rsidP="002075B5">
      <w:pPr>
        <w:pStyle w:val="Legenda"/>
        <w:rPr>
          <w:b w:val="0"/>
        </w:rPr>
      </w:pPr>
      <w:bookmarkStart w:id="64" w:name="_Toc491416627"/>
      <w:r w:rsidRPr="003F6D7C">
        <w:lastRenderedPageBreak/>
        <w:t xml:space="preserve">Tab. </w:t>
      </w:r>
      <w:r w:rsidR="00E05B0E" w:rsidRPr="003F6D7C">
        <w:fldChar w:fldCharType="begin"/>
      </w:r>
      <w:r w:rsidRPr="003F6D7C">
        <w:instrText xml:space="preserve"> SEQ Tab. \* ARABIC </w:instrText>
      </w:r>
      <w:r w:rsidR="00E05B0E" w:rsidRPr="003F6D7C">
        <w:fldChar w:fldCharType="separate"/>
      </w:r>
      <w:r w:rsidR="00391587">
        <w:rPr>
          <w:noProof/>
        </w:rPr>
        <w:t>8</w:t>
      </w:r>
      <w:r w:rsidR="00E05B0E" w:rsidRPr="003F6D7C">
        <w:fldChar w:fldCharType="end"/>
      </w:r>
      <w:r w:rsidRPr="003F6D7C">
        <w:t xml:space="preserve"> </w:t>
      </w:r>
      <w:r w:rsidRPr="00F67FA0">
        <w:rPr>
          <w:b w:val="0"/>
        </w:rPr>
        <w:t>Obiekty znajd</w:t>
      </w:r>
      <w:r w:rsidR="00251B76">
        <w:rPr>
          <w:b w:val="0"/>
        </w:rPr>
        <w:t>ujące się w ewidencji zabytków G</w:t>
      </w:r>
      <w:r w:rsidRPr="00F67FA0">
        <w:rPr>
          <w:b w:val="0"/>
        </w:rPr>
        <w:t>miny Skarżysko Kościelne</w:t>
      </w:r>
      <w:bookmarkEnd w:id="64"/>
    </w:p>
    <w:tbl>
      <w:tblPr>
        <w:tblW w:w="558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23"/>
        <w:gridCol w:w="2846"/>
        <w:gridCol w:w="3987"/>
        <w:gridCol w:w="4594"/>
        <w:gridCol w:w="3634"/>
      </w:tblGrid>
      <w:tr w:rsidR="00CA486A" w:rsidRPr="00EE3E6D" w:rsidTr="002D15B7">
        <w:trPr>
          <w:trHeight w:val="141"/>
          <w:jc w:val="center"/>
        </w:trPr>
        <w:tc>
          <w:tcPr>
            <w:tcW w:w="5000" w:type="pct"/>
            <w:gridSpan w:val="5"/>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b/>
                <w:bCs/>
                <w:sz w:val="20"/>
                <w:szCs w:val="20"/>
              </w:rPr>
              <w:t>GMINNA EWIDENCJA ZABYTKÓW</w:t>
            </w:r>
          </w:p>
        </w:tc>
      </w:tr>
      <w:tr w:rsidR="00CA486A" w:rsidRPr="00EE3E6D" w:rsidTr="002D15B7">
        <w:trPr>
          <w:trHeight w:val="141"/>
          <w:jc w:val="center"/>
        </w:trPr>
        <w:tc>
          <w:tcPr>
            <w:tcW w:w="259"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Lp.</w:t>
            </w:r>
          </w:p>
        </w:tc>
        <w:tc>
          <w:tcPr>
            <w:tcW w:w="896"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MIEJSCOWOŚĆ</w:t>
            </w:r>
          </w:p>
        </w:tc>
        <w:tc>
          <w:tcPr>
            <w:tcW w:w="1255"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OBIEKT</w:t>
            </w:r>
          </w:p>
        </w:tc>
        <w:tc>
          <w:tcPr>
            <w:tcW w:w="1446"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ADRES</w:t>
            </w:r>
          </w:p>
        </w:tc>
        <w:tc>
          <w:tcPr>
            <w:tcW w:w="1144"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INFORMACJA O WPISIE DO REJESTRU</w:t>
            </w:r>
          </w:p>
        </w:tc>
      </w:tr>
      <w:tr w:rsidR="00466C9C" w:rsidRPr="00EE3E6D" w:rsidTr="00EE3E6D">
        <w:trPr>
          <w:trHeight w:val="443"/>
          <w:jc w:val="center"/>
        </w:trPr>
        <w:tc>
          <w:tcPr>
            <w:tcW w:w="5000" w:type="pct"/>
            <w:gridSpan w:val="5"/>
            <w:shd w:val="clear" w:color="auto" w:fill="D5DCE4" w:themeFill="text2" w:themeFillTint="33"/>
            <w:vAlign w:val="center"/>
          </w:tcPr>
          <w:p w:rsidR="00466C9C" w:rsidRPr="00EE3E6D" w:rsidRDefault="00466C9C"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ZABYTKI NIERUCHOME</w:t>
            </w:r>
          </w:p>
        </w:tc>
      </w:tr>
      <w:tr w:rsidR="00CA486A" w:rsidRPr="00EE3E6D" w:rsidTr="002D15B7">
        <w:trPr>
          <w:trHeight w:val="141"/>
          <w:jc w:val="center"/>
        </w:trPr>
        <w:tc>
          <w:tcPr>
            <w:tcW w:w="259"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Zespół kościoła parafialnego w Skarżysku Kościelnym obejmuje</w:t>
            </w:r>
          </w:p>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kościół, kaplica I (obecnie kostnica), kaplica II, ogrodzenie cmentarza przykościelnego, budynek plebanii</w:t>
            </w:r>
          </w:p>
        </w:tc>
        <w:tc>
          <w:tcPr>
            <w:tcW w:w="144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3276/2 obręb 12 Skarżysko Kościelne</w:t>
            </w:r>
          </w:p>
        </w:tc>
        <w:tc>
          <w:tcPr>
            <w:tcW w:w="1144"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Rejestr WKZ A.794/1-4</w:t>
            </w:r>
          </w:p>
        </w:tc>
      </w:tr>
      <w:tr w:rsidR="00CA486A" w:rsidRPr="00EE3E6D" w:rsidTr="002D15B7">
        <w:trPr>
          <w:trHeight w:val="141"/>
          <w:jc w:val="center"/>
        </w:trPr>
        <w:tc>
          <w:tcPr>
            <w:tcW w:w="259"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CA486A" w:rsidRPr="00EE3E6D" w:rsidRDefault="00E7730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Kaplica murowana z </w:t>
            </w:r>
            <w:proofErr w:type="spellStart"/>
            <w:r w:rsidRPr="00EE3E6D">
              <w:rPr>
                <w:rFonts w:ascii="Arial" w:hAnsi="Arial" w:cs="Arial"/>
                <w:sz w:val="20"/>
                <w:szCs w:val="20"/>
              </w:rPr>
              <w:t>XIX</w:t>
            </w:r>
            <w:r w:rsidR="00CA486A" w:rsidRPr="00EE3E6D">
              <w:rPr>
                <w:rFonts w:ascii="Arial" w:hAnsi="Arial" w:cs="Arial"/>
                <w:sz w:val="20"/>
                <w:szCs w:val="20"/>
              </w:rPr>
              <w:t>w</w:t>
            </w:r>
            <w:proofErr w:type="spellEnd"/>
            <w:r w:rsidR="00CA486A" w:rsidRPr="00EE3E6D">
              <w:rPr>
                <w:rFonts w:ascii="Arial" w:hAnsi="Arial" w:cs="Arial"/>
                <w:sz w:val="20"/>
                <w:szCs w:val="20"/>
              </w:rPr>
              <w:t>.</w:t>
            </w:r>
          </w:p>
        </w:tc>
        <w:tc>
          <w:tcPr>
            <w:tcW w:w="144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w:t>
            </w:r>
            <w:r w:rsidR="00EE3E6D">
              <w:rPr>
                <w:rFonts w:ascii="Arial" w:hAnsi="Arial" w:cs="Arial"/>
                <w:sz w:val="20"/>
                <w:szCs w:val="20"/>
              </w:rPr>
              <w:t xml:space="preserve">łki nr 166/2 przy drodze nr 12 </w:t>
            </w:r>
            <w:r w:rsidRPr="00EE3E6D">
              <w:rPr>
                <w:rFonts w:ascii="Arial" w:hAnsi="Arial" w:cs="Arial"/>
                <w:sz w:val="20"/>
                <w:szCs w:val="20"/>
              </w:rPr>
              <w:t>obręb 14 Świerczek</w:t>
            </w:r>
          </w:p>
        </w:tc>
        <w:tc>
          <w:tcPr>
            <w:tcW w:w="1144" w:type="pct"/>
            <w:vAlign w:val="center"/>
          </w:tcPr>
          <w:p w:rsidR="00CA486A" w:rsidRPr="00EE3E6D" w:rsidRDefault="00E7718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3</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Mogiła powstańcza z Powstania Styczniowego 1863 roku</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oddział leśny 83</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Leśnictwo Kierz Niedźwiedzi</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4</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upamiętniający walki z Powstania Styczniowego 1863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1472/7 przy drodze nr 508 obręb 2 Grzybowa Góra</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5</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Lipowe Pole Skarbowe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poświęcona Matce Bożej</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działek 407</w:t>
            </w:r>
            <w:r w:rsidR="00EE3E6D">
              <w:rPr>
                <w:rFonts w:ascii="Arial" w:hAnsi="Arial" w:cs="Arial"/>
                <w:sz w:val="20"/>
                <w:szCs w:val="20"/>
              </w:rPr>
              <w:t xml:space="preserve"> i cz. 406/5 przy drodze 355 </w:t>
            </w:r>
            <w:r w:rsidRPr="00EE3E6D">
              <w:rPr>
                <w:rFonts w:ascii="Arial" w:hAnsi="Arial" w:cs="Arial"/>
                <w:sz w:val="20"/>
                <w:szCs w:val="20"/>
              </w:rPr>
              <w:t>obręb 5 Lipowe Pole Skarbowe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1F37B4">
        <w:trPr>
          <w:trHeight w:val="784"/>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6</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Majków</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Kapliczka ufundowana w podzięce za uratowanie rodziny Stolarskich przed zarazą cholery w XVIII w.</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727   obręb 1 Majków</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7</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Pomnik ofiar egzekucji z 1943 roku</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3397 obręb 12</w:t>
            </w:r>
            <w:r w:rsidR="002D15B7" w:rsidRPr="00EE3E6D">
              <w:rPr>
                <w:rFonts w:ascii="Arial" w:hAnsi="Arial" w:cs="Arial"/>
                <w:sz w:val="20"/>
                <w:szCs w:val="20"/>
              </w:rPr>
              <w:t xml:space="preserve">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8</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Obelisk upamiętniający rozstrzelanych podczas II-</w:t>
            </w:r>
            <w:proofErr w:type="spellStart"/>
            <w:r w:rsidRPr="00EE3E6D">
              <w:rPr>
                <w:rFonts w:ascii="Arial" w:hAnsi="Arial" w:cs="Arial"/>
                <w:sz w:val="20"/>
                <w:szCs w:val="20"/>
              </w:rPr>
              <w:t>giej</w:t>
            </w:r>
            <w:proofErr w:type="spellEnd"/>
            <w:r w:rsidRPr="00EE3E6D">
              <w:rPr>
                <w:rFonts w:ascii="Arial" w:hAnsi="Arial" w:cs="Arial"/>
                <w:sz w:val="20"/>
                <w:szCs w:val="20"/>
              </w:rPr>
              <w:t xml:space="preserve"> wojny światowej mieszkańców gminy</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3348 obręb 12 Skarżysko Kościelne</w:t>
            </w:r>
          </w:p>
        </w:tc>
        <w:tc>
          <w:tcPr>
            <w:tcW w:w="1144"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 xml:space="preserve">Uchwała Rady Gminy Skarżysko Kościelne </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9</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Lipowe Pole Plebańskie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tzw. </w:t>
            </w:r>
            <w:proofErr w:type="spellStart"/>
            <w:r w:rsidRPr="00EE3E6D">
              <w:rPr>
                <w:rFonts w:ascii="Arial" w:hAnsi="Arial" w:cs="Arial"/>
                <w:sz w:val="20"/>
                <w:szCs w:val="20"/>
              </w:rPr>
              <w:t>triangul</w:t>
            </w:r>
            <w:proofErr w:type="spellEnd"/>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482/1 przy drodze 341 obręb 4 Lipowe Pole Plebańskie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10</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z 1911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3276/2</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obręb 12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11</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Krzyż przydrożny wystawiony przez robotników fabrycznych </w:t>
            </w:r>
            <w:r w:rsidRPr="00EE3E6D">
              <w:rPr>
                <w:rFonts w:ascii="Arial" w:hAnsi="Arial" w:cs="Arial"/>
                <w:sz w:val="20"/>
                <w:szCs w:val="20"/>
              </w:rPr>
              <w:br/>
              <w:t>w 1906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409 przy drodze 508 obręb 2 Grzybowa Góra</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12</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Figura kamienne wystawiona przez mieszkańców Skarżyska Kościelnego.</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3348 obręb 12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13</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Michałów</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Krzyż przydrożny</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Granica działek 356 i 358 w obrębie Michałów</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EE3E6D">
        <w:trPr>
          <w:trHeight w:val="278"/>
          <w:jc w:val="center"/>
        </w:trPr>
        <w:tc>
          <w:tcPr>
            <w:tcW w:w="5000" w:type="pct"/>
            <w:gridSpan w:val="5"/>
            <w:shd w:val="clear" w:color="auto" w:fill="D5DCE4" w:themeFill="text2" w:themeFillTint="33"/>
            <w:vAlign w:val="center"/>
          </w:tcPr>
          <w:p w:rsidR="0026097B" w:rsidRPr="00EE3E6D" w:rsidRDefault="0026097B"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CMENTARZE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14</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Nagrobki:</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Ks. Stanisława Raczkowskiego</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Ks. Roman Cieszkowski</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Ks. Jan </w:t>
            </w:r>
            <w:proofErr w:type="spellStart"/>
            <w:r w:rsidRPr="00EE3E6D">
              <w:rPr>
                <w:rFonts w:ascii="Arial" w:hAnsi="Arial" w:cs="Arial"/>
                <w:sz w:val="20"/>
                <w:szCs w:val="20"/>
              </w:rPr>
              <w:t>Latalskiego</w:t>
            </w:r>
            <w:proofErr w:type="spellEnd"/>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Cmentarz parafialny w Skarżysku Kościelnym</w:t>
            </w:r>
          </w:p>
        </w:tc>
        <w:tc>
          <w:tcPr>
            <w:tcW w:w="1144" w:type="pct"/>
            <w:vAlign w:val="center"/>
          </w:tcPr>
          <w:p w:rsidR="0026097B"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EE3E6D">
        <w:trPr>
          <w:trHeight w:val="365"/>
          <w:jc w:val="center"/>
        </w:trPr>
        <w:tc>
          <w:tcPr>
            <w:tcW w:w="5000" w:type="pct"/>
            <w:gridSpan w:val="5"/>
            <w:shd w:val="clear" w:color="auto" w:fill="D5DCE4" w:themeFill="text2" w:themeFillTint="33"/>
            <w:vAlign w:val="center"/>
          </w:tcPr>
          <w:p w:rsidR="0026097B" w:rsidRPr="00EE3E6D" w:rsidRDefault="0026097B"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STANOWISKA ARCHEOLOGICZNE</w:t>
            </w:r>
          </w:p>
        </w:tc>
      </w:tr>
      <w:tr w:rsidR="00CA486A" w:rsidRPr="00EE3E6D" w:rsidTr="002D15B7">
        <w:trPr>
          <w:trHeight w:val="141"/>
          <w:jc w:val="center"/>
        </w:trPr>
        <w:tc>
          <w:tcPr>
            <w:tcW w:w="259" w:type="pct"/>
            <w:vAlign w:val="center"/>
          </w:tcPr>
          <w:p w:rsidR="00CA486A"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15</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r w:rsidR="0026097B" w:rsidRPr="00EE3E6D">
              <w:rPr>
                <w:rFonts w:ascii="Arial" w:hAnsi="Arial" w:cs="Arial"/>
                <w:sz w:val="20"/>
                <w:szCs w:val="20"/>
              </w:rPr>
              <w:t>, Majków, Michałów</w:t>
            </w:r>
          </w:p>
        </w:tc>
        <w:tc>
          <w:tcPr>
            <w:tcW w:w="1255"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Rezerwat archeologiczny „</w:t>
            </w:r>
            <w:proofErr w:type="spellStart"/>
            <w:r w:rsidRPr="00EE3E6D">
              <w:rPr>
                <w:rFonts w:ascii="Arial" w:hAnsi="Arial" w:cs="Arial"/>
                <w:sz w:val="20"/>
                <w:szCs w:val="20"/>
              </w:rPr>
              <w:t>Rydno</w:t>
            </w:r>
            <w:proofErr w:type="spellEnd"/>
            <w:r w:rsidRPr="00EE3E6D">
              <w:rPr>
                <w:rFonts w:ascii="Arial" w:hAnsi="Arial" w:cs="Arial"/>
                <w:sz w:val="20"/>
                <w:szCs w:val="20"/>
              </w:rPr>
              <w:t>”</w:t>
            </w:r>
            <w:r w:rsidR="0026097B" w:rsidRPr="00EE3E6D">
              <w:rPr>
                <w:rFonts w:ascii="Arial" w:hAnsi="Arial" w:cs="Arial"/>
                <w:sz w:val="20"/>
                <w:szCs w:val="20"/>
              </w:rPr>
              <w:t xml:space="preserve"> Osada przemysłowa – paleolit</w:t>
            </w:r>
          </w:p>
        </w:tc>
        <w:tc>
          <w:tcPr>
            <w:tcW w:w="1446" w:type="pct"/>
            <w:vAlign w:val="center"/>
          </w:tcPr>
          <w:p w:rsidR="00652724"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Skarżysko-Kam.-Łyżwy, Gadka, Grzybowa Góra, </w:t>
            </w:r>
          </w:p>
          <w:p w:rsidR="00CA486A"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Nowy Młyn, Michałów, Marcinków</w:t>
            </w:r>
          </w:p>
        </w:tc>
        <w:tc>
          <w:tcPr>
            <w:tcW w:w="1144"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Decyzja Wojewody Kieleckiego poz. 514 dz. A/kl.IVa-2/1/514/68</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16</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26097B"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C3803"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C3803"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26097B"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w:t>
            </w:r>
          </w:p>
        </w:tc>
        <w:tc>
          <w:tcPr>
            <w:tcW w:w="1144" w:type="pct"/>
            <w:vAlign w:val="center"/>
          </w:tcPr>
          <w:p w:rsidR="0026097B"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17</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- 2</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18</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- 4</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- 3</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19</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- 4</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20</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- 6</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- 5</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21</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Kolonia 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- 6</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22</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Kolonia 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- 7</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23</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- 8</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24</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- 9</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25</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- 3</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- 10</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26</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- 3</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- 11</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27</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- 19</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28</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- 23</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596"/>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29</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80-65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 xml:space="preserve">W MIEJSCOWOŚCI  - </w:t>
            </w:r>
            <w:r w:rsidR="007B370F">
              <w:rPr>
                <w:rFonts w:ascii="Arial" w:hAnsi="Arial" w:cs="Arial"/>
                <w:sz w:val="20"/>
                <w:szCs w:val="20"/>
              </w:rPr>
              <w:t>b.d.</w:t>
            </w:r>
          </w:p>
          <w:p w:rsidR="00466C9C" w:rsidRPr="00EE3E6D" w:rsidRDefault="00466C9C" w:rsidP="007B370F">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 xml:space="preserve">W OBSZARZE  - </w:t>
            </w:r>
            <w:r w:rsidR="007B370F">
              <w:rPr>
                <w:rFonts w:ascii="Arial" w:hAnsi="Arial" w:cs="Arial"/>
                <w:sz w:val="20"/>
                <w:szCs w:val="20"/>
              </w:rPr>
              <w:t>b.d.</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bl>
    <w:p w:rsidR="00CA486A" w:rsidRPr="008B42E1" w:rsidRDefault="00CA486A" w:rsidP="008B42E1">
      <w:pPr>
        <w:rPr>
          <w:rFonts w:ascii="Arial" w:hAnsi="Arial" w:cs="Arial"/>
          <w:i/>
          <w:sz w:val="16"/>
          <w:szCs w:val="16"/>
          <w:lang w:eastAsia="pl-PL"/>
        </w:rPr>
      </w:pPr>
      <w:r w:rsidRPr="008B42E1">
        <w:rPr>
          <w:rFonts w:ascii="Arial" w:hAnsi="Arial" w:cs="Arial"/>
          <w:i/>
          <w:sz w:val="16"/>
          <w:szCs w:val="16"/>
          <w:lang w:eastAsia="pl-PL"/>
        </w:rPr>
        <w:t xml:space="preserve">źródło: </w:t>
      </w:r>
      <w:r w:rsidR="00466C9C" w:rsidRPr="008B42E1">
        <w:rPr>
          <w:rFonts w:ascii="Arial" w:hAnsi="Arial" w:cs="Arial"/>
          <w:i/>
          <w:sz w:val="16"/>
          <w:szCs w:val="16"/>
          <w:lang w:eastAsia="pl-PL"/>
        </w:rPr>
        <w:t>opracowanie własne na podstawie Programu opieki nad  zabytkami dla Gminy Skarżysko Kościelne na lata 2017 - 2020</w:t>
      </w:r>
    </w:p>
    <w:p w:rsidR="00EE3E6D" w:rsidRDefault="00EE3E6D" w:rsidP="00CA486A">
      <w:pPr>
        <w:pStyle w:val="Akapitzlist"/>
        <w:spacing w:before="240" w:after="0" w:line="360" w:lineRule="auto"/>
        <w:jc w:val="both"/>
        <w:rPr>
          <w:rFonts w:ascii="Arial" w:eastAsia="Calibri" w:hAnsi="Arial" w:cs="Times New Roman"/>
          <w:sz w:val="24"/>
          <w:u w:val="single"/>
        </w:rPr>
        <w:sectPr w:rsidR="00EE3E6D" w:rsidSect="00EE3E6D">
          <w:headerReference w:type="default" r:id="rId22"/>
          <w:headerReference w:type="first" r:id="rId23"/>
          <w:footerReference w:type="first" r:id="rId24"/>
          <w:pgSz w:w="16838" w:h="11906" w:orient="landscape"/>
          <w:pgMar w:top="1417" w:right="1417" w:bottom="1417" w:left="1417" w:header="708" w:footer="708" w:gutter="0"/>
          <w:cols w:space="708"/>
          <w:titlePg/>
          <w:docGrid w:linePitch="360"/>
        </w:sectPr>
      </w:pPr>
    </w:p>
    <w:p w:rsidR="006203C0" w:rsidRDefault="00EA0236" w:rsidP="00CA486A">
      <w:pPr>
        <w:pStyle w:val="Akapitzlist"/>
        <w:spacing w:before="240" w:after="0" w:line="360" w:lineRule="auto"/>
        <w:jc w:val="both"/>
        <w:rPr>
          <w:rFonts w:ascii="Arial" w:eastAsia="Calibri" w:hAnsi="Arial" w:cs="Times New Roman"/>
          <w:sz w:val="24"/>
          <w:u w:val="single"/>
        </w:rPr>
      </w:pPr>
      <w:r w:rsidRPr="00EA0236">
        <w:rPr>
          <w:rFonts w:ascii="Arial" w:eastAsia="Calibri" w:hAnsi="Arial" w:cs="Times New Roman"/>
          <w:sz w:val="24"/>
          <w:u w:val="single"/>
        </w:rPr>
        <w:lastRenderedPageBreak/>
        <w:t>Rezerwat Archeologiczny RYDNO</w:t>
      </w:r>
    </w:p>
    <w:p w:rsidR="001632AA" w:rsidRDefault="00EA0236" w:rsidP="00EA0236">
      <w:pPr>
        <w:spacing w:after="0" w:line="360" w:lineRule="auto"/>
        <w:jc w:val="both"/>
      </w:pPr>
      <w:r>
        <w:rPr>
          <w:rFonts w:ascii="Arial" w:eastAsia="Calibri" w:hAnsi="Arial" w:cs="Times New Roman"/>
          <w:sz w:val="24"/>
        </w:rPr>
        <w:tab/>
      </w:r>
      <w:r w:rsidRPr="00EA0236">
        <w:rPr>
          <w:rFonts w:ascii="Arial" w:eastAsia="Calibri" w:hAnsi="Arial" w:cs="Times New Roman"/>
          <w:sz w:val="24"/>
        </w:rPr>
        <w:t>Zabytkiem ważnym w skali</w:t>
      </w:r>
      <w:r w:rsidR="006C044B">
        <w:rPr>
          <w:rFonts w:ascii="Arial" w:eastAsia="Calibri" w:hAnsi="Arial" w:cs="Times New Roman"/>
          <w:sz w:val="24"/>
        </w:rPr>
        <w:t xml:space="preserve"> ponadregionalnym</w:t>
      </w:r>
      <w:r w:rsidRPr="00EA0236">
        <w:rPr>
          <w:rFonts w:ascii="Arial" w:eastAsia="Calibri" w:hAnsi="Arial" w:cs="Times New Roman"/>
          <w:sz w:val="24"/>
        </w:rPr>
        <w:t xml:space="preserve"> jest rezerwat archeologiczny „</w:t>
      </w:r>
      <w:proofErr w:type="spellStart"/>
      <w:r w:rsidRPr="00EA0236">
        <w:rPr>
          <w:rFonts w:ascii="Arial" w:eastAsia="Calibri" w:hAnsi="Arial" w:cs="Times New Roman"/>
          <w:sz w:val="24"/>
        </w:rPr>
        <w:t>Rydno</w:t>
      </w:r>
      <w:proofErr w:type="spellEnd"/>
      <w:r w:rsidRPr="00EA0236">
        <w:rPr>
          <w:rFonts w:ascii="Arial" w:eastAsia="Calibri" w:hAnsi="Arial" w:cs="Times New Roman"/>
          <w:sz w:val="24"/>
        </w:rPr>
        <w:t>”</w:t>
      </w:r>
      <w:r w:rsidR="00E27051">
        <w:rPr>
          <w:rFonts w:ascii="Arial" w:eastAsia="Calibri" w:hAnsi="Arial" w:cs="Times New Roman"/>
          <w:sz w:val="24"/>
        </w:rPr>
        <w:t>.</w:t>
      </w:r>
      <w:r w:rsidRPr="00EA0236">
        <w:rPr>
          <w:rFonts w:ascii="Arial" w:eastAsia="Calibri" w:hAnsi="Arial" w:cs="Times New Roman"/>
          <w:sz w:val="24"/>
        </w:rPr>
        <w:t xml:space="preserve"> </w:t>
      </w:r>
      <w:r w:rsidR="001632AA">
        <w:rPr>
          <w:rFonts w:ascii="Arial" w:eastAsia="Calibri" w:hAnsi="Arial" w:cs="Times New Roman"/>
          <w:sz w:val="24"/>
        </w:rPr>
        <w:t>U</w:t>
      </w:r>
      <w:r w:rsidR="001632AA" w:rsidRPr="001632AA">
        <w:rPr>
          <w:rFonts w:ascii="Arial" w:eastAsia="Calibri" w:hAnsi="Arial" w:cs="Times New Roman"/>
          <w:sz w:val="24"/>
        </w:rPr>
        <w:t>tworzony został 24 września 1957 r. dla ochrony jedynego w swoim r</w:t>
      </w:r>
      <w:r w:rsidR="001632AA">
        <w:rPr>
          <w:rFonts w:ascii="Arial" w:eastAsia="Calibri" w:hAnsi="Arial" w:cs="Times New Roman"/>
          <w:sz w:val="24"/>
        </w:rPr>
        <w:t>odzaju kompleksu osad przemysło</w:t>
      </w:r>
      <w:r w:rsidR="001632AA" w:rsidRPr="001632AA">
        <w:rPr>
          <w:rFonts w:ascii="Arial" w:eastAsia="Calibri" w:hAnsi="Arial" w:cs="Times New Roman"/>
          <w:sz w:val="24"/>
        </w:rPr>
        <w:t>wych przy kopalni hematytu z okresu od schyłkowego paleolitu do neolitu. Rezerwat obejmuje obszar doliny rzeki Kamiennej od Skarżyska-Kamiennej (dzielnica Ł</w:t>
      </w:r>
      <w:r w:rsidR="001632AA">
        <w:rPr>
          <w:rFonts w:ascii="Arial" w:eastAsia="Calibri" w:hAnsi="Arial" w:cs="Times New Roman"/>
          <w:sz w:val="24"/>
        </w:rPr>
        <w:t xml:space="preserve">yżwy) do Wąchocka (Góra Rocha). </w:t>
      </w:r>
      <w:r w:rsidR="005677F2" w:rsidRPr="005677F2">
        <w:rPr>
          <w:rFonts w:ascii="Arial" w:eastAsia="Calibri" w:hAnsi="Arial" w:cs="Times New Roman"/>
          <w:sz w:val="24"/>
        </w:rPr>
        <w:t xml:space="preserve">Nazwa rezerwatu pochodzi od wydobywanej na tym terenie rudy hematytu w kolorze czerwonym służącym jako barwnik do obrzędów religijnych. </w:t>
      </w:r>
      <w:r w:rsidR="006C044B" w:rsidRPr="006C044B">
        <w:rPr>
          <w:rFonts w:ascii="Arial" w:eastAsia="Calibri" w:hAnsi="Arial" w:cs="Times New Roman"/>
          <w:sz w:val="24"/>
        </w:rPr>
        <w:t>Na jego terenie zachowały się liczne stanowiska pozostałości przedstawicieli wielu kultur pradziejowych, datowanych od 40 tyś, lat p.n.e. Kolejne, następujące po sobie społeczności trudniły się łowiectwem, wydobywaniem hematytu i obróbką sprowadzanego w te strony krzemienia czekoladowego.</w:t>
      </w:r>
      <w:r w:rsidR="006C044B">
        <w:rPr>
          <w:rFonts w:ascii="Arial" w:eastAsia="Calibri" w:hAnsi="Arial" w:cs="Times New Roman"/>
          <w:sz w:val="24"/>
        </w:rPr>
        <w:t xml:space="preserve"> </w:t>
      </w:r>
      <w:r w:rsidR="006C044B" w:rsidRPr="006C044B">
        <w:rPr>
          <w:rFonts w:ascii="Arial" w:eastAsia="Calibri" w:hAnsi="Arial" w:cs="Times New Roman"/>
          <w:sz w:val="24"/>
        </w:rPr>
        <w:t xml:space="preserve">Na obszarze tym obowiązuje zakaz naruszania podłoża ziemnego oraz wznoszenia jakichkolwiek obiektów bez uzgodnienia z Wojewódzkim Ośrodkiem Archeologiczno-Konserwatorskim </w:t>
      </w:r>
      <w:r w:rsidR="00BD2777">
        <w:rPr>
          <w:rFonts w:ascii="Arial" w:eastAsia="Calibri" w:hAnsi="Arial" w:cs="Times New Roman"/>
          <w:sz w:val="24"/>
        </w:rPr>
        <w:br/>
      </w:r>
      <w:r w:rsidR="006C044B" w:rsidRPr="006C044B">
        <w:rPr>
          <w:rFonts w:ascii="Arial" w:eastAsia="Calibri" w:hAnsi="Arial" w:cs="Times New Roman"/>
          <w:sz w:val="24"/>
        </w:rPr>
        <w:t>w Kielcach.</w:t>
      </w:r>
      <w:r w:rsidR="0099393C" w:rsidRPr="0099393C">
        <w:t xml:space="preserve"> </w:t>
      </w:r>
    </w:p>
    <w:p w:rsidR="007F6FAE" w:rsidRPr="00120EA6" w:rsidRDefault="006235FD" w:rsidP="007F6FAE">
      <w:pPr>
        <w:pStyle w:val="Nagwek3"/>
        <w:spacing w:after="240"/>
        <w:rPr>
          <w:rFonts w:ascii="Arial" w:hAnsi="Arial" w:cs="Arial"/>
          <w:sz w:val="24"/>
        </w:rPr>
      </w:pPr>
      <w:bookmarkStart w:id="65" w:name="_Toc491688197"/>
      <w:r w:rsidRPr="00120EA6">
        <w:rPr>
          <w:rFonts w:ascii="Arial" w:hAnsi="Arial" w:cs="Arial"/>
          <w:sz w:val="24"/>
        </w:rPr>
        <w:t>4.1.7.Odnawialne źródła energii</w:t>
      </w:r>
      <w:bookmarkEnd w:id="65"/>
    </w:p>
    <w:p w:rsidR="007F6FAE" w:rsidRPr="00120EA6" w:rsidRDefault="007F6FAE" w:rsidP="007F6FAE">
      <w:pPr>
        <w:spacing w:before="100" w:after="24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tab/>
        <w:t>Energia odnawialna uzyskiwana jest z naturalnych, powtarzających się procesów przyrodniczych. Odnawialne źródła energii (OZE) są</w:t>
      </w:r>
      <w:r w:rsidR="00D20E61">
        <w:rPr>
          <w:rFonts w:ascii="Arial" w:eastAsia="STXinwei" w:hAnsi="Arial" w:cs="Arial"/>
          <w:sz w:val="24"/>
          <w:szCs w:val="24"/>
          <w:lang w:eastAsia="ja-JP"/>
        </w:rPr>
        <w:t xml:space="preserve"> alternatywą dla tradycyjnych i </w:t>
      </w:r>
      <w:r w:rsidRPr="00120EA6">
        <w:rPr>
          <w:rFonts w:ascii="Arial" w:eastAsia="STXinwei" w:hAnsi="Arial" w:cs="Arial"/>
          <w:sz w:val="24"/>
          <w:szCs w:val="24"/>
          <w:lang w:eastAsia="ja-JP"/>
        </w:rPr>
        <w:t>nieodnawialnych źródeł energii (paliw kopalnych), których użytkowanie wiąże się z emisją szkodliwych substancji do atmosfery. Zasoby OZE są nieprzerwanie uzupełniane na drodze naturalnych procesów, co pozawala na sklasyfikowanie ich jako zasobów praktycznie niewyczerpalnych</w:t>
      </w:r>
    </w:p>
    <w:p w:rsidR="007F6FAE" w:rsidRPr="00120EA6" w:rsidRDefault="007F6FAE" w:rsidP="007F6FAE">
      <w:pPr>
        <w:spacing w:before="100" w:after="200" w:line="276" w:lineRule="auto"/>
        <w:jc w:val="center"/>
        <w:rPr>
          <w:rFonts w:ascii="Arial" w:eastAsia="STXinwei" w:hAnsi="Arial" w:cs="Arial"/>
          <w:sz w:val="24"/>
          <w:szCs w:val="24"/>
          <w:lang w:eastAsia="ja-JP"/>
        </w:rPr>
      </w:pPr>
      <w:r w:rsidRPr="00120EA6">
        <w:rPr>
          <w:rFonts w:ascii="Arial" w:eastAsia="STXinwei" w:hAnsi="Arial" w:cs="Arial"/>
          <w:noProof/>
          <w:sz w:val="24"/>
          <w:szCs w:val="24"/>
          <w:lang w:eastAsia="pl-PL"/>
        </w:rPr>
        <w:drawing>
          <wp:inline distT="0" distB="0" distL="0" distR="0" wp14:anchorId="73B0BBEB" wp14:editId="5E262BD1">
            <wp:extent cx="3732028" cy="2296632"/>
            <wp:effectExtent l="0" t="0" r="1905"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2028" cy="2296632"/>
                    </a:xfrm>
                    <a:prstGeom prst="rect">
                      <a:avLst/>
                    </a:prstGeom>
                    <a:noFill/>
                    <a:ln>
                      <a:noFill/>
                    </a:ln>
                  </pic:spPr>
                </pic:pic>
              </a:graphicData>
            </a:graphic>
          </wp:inline>
        </w:drawing>
      </w:r>
    </w:p>
    <w:p w:rsidR="0069777E" w:rsidRDefault="007F6FAE" w:rsidP="00174BFF">
      <w:pPr>
        <w:spacing w:after="0" w:line="240" w:lineRule="auto"/>
        <w:rPr>
          <w:rFonts w:ascii="Arial" w:eastAsia="STXinwei" w:hAnsi="Arial" w:cs="Arial"/>
          <w:bCs/>
          <w:sz w:val="24"/>
          <w:szCs w:val="24"/>
        </w:rPr>
      </w:pPr>
      <w:bookmarkStart w:id="66" w:name="_Toc431988300"/>
      <w:bookmarkStart w:id="67" w:name="_Toc462862539"/>
      <w:bookmarkStart w:id="68" w:name="_Toc491327651"/>
      <w:r w:rsidRPr="0069777E">
        <w:rPr>
          <w:rFonts w:ascii="Arial" w:eastAsia="HGSMinchoE" w:hAnsi="Arial" w:cs="Arial"/>
          <w:b/>
          <w:bCs/>
          <w:sz w:val="24"/>
          <w:szCs w:val="24"/>
          <w:lang w:eastAsia="pl-PL"/>
        </w:rPr>
        <w:t xml:space="preserve">Rys. </w:t>
      </w:r>
      <w:r w:rsidR="00E05B0E" w:rsidRPr="0069777E">
        <w:rPr>
          <w:rFonts w:ascii="Arial" w:eastAsia="HGSMinchoE" w:hAnsi="Arial" w:cs="Arial"/>
          <w:b/>
          <w:bCs/>
          <w:sz w:val="24"/>
          <w:szCs w:val="24"/>
          <w:lang w:eastAsia="pl-PL"/>
        </w:rPr>
        <w:fldChar w:fldCharType="begin"/>
      </w:r>
      <w:r w:rsidRPr="0069777E">
        <w:rPr>
          <w:rFonts w:ascii="Arial" w:eastAsia="HGSMinchoE" w:hAnsi="Arial" w:cs="Arial"/>
          <w:b/>
          <w:bCs/>
          <w:sz w:val="24"/>
          <w:szCs w:val="24"/>
          <w:lang w:eastAsia="pl-PL"/>
        </w:rPr>
        <w:instrText xml:space="preserve"> SEQ Rys. \* ARABIC </w:instrText>
      </w:r>
      <w:r w:rsidR="00E05B0E" w:rsidRPr="0069777E">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2</w:t>
      </w:r>
      <w:r w:rsidR="00E05B0E" w:rsidRPr="0069777E">
        <w:rPr>
          <w:rFonts w:ascii="Arial" w:eastAsia="HGSMinchoE" w:hAnsi="Arial" w:cs="Arial"/>
          <w:b/>
          <w:bCs/>
          <w:sz w:val="24"/>
          <w:szCs w:val="24"/>
          <w:lang w:eastAsia="pl-PL"/>
        </w:rPr>
        <w:fldChar w:fldCharType="end"/>
      </w:r>
      <w:r w:rsidRPr="0069777E">
        <w:rPr>
          <w:rFonts w:ascii="Arial" w:eastAsia="HGSMinchoE" w:hAnsi="Arial" w:cs="Arial"/>
          <w:bCs/>
          <w:sz w:val="24"/>
          <w:szCs w:val="24"/>
          <w:lang w:eastAsia="pl-PL"/>
        </w:rPr>
        <w:t xml:space="preserve"> </w:t>
      </w:r>
      <w:r w:rsidRPr="0069777E">
        <w:rPr>
          <w:rFonts w:ascii="Arial" w:eastAsia="STXinwei" w:hAnsi="Arial" w:cs="Arial"/>
          <w:bCs/>
          <w:sz w:val="24"/>
          <w:szCs w:val="24"/>
        </w:rPr>
        <w:t>Podział odnawialnych źródeł energii OZE</w:t>
      </w:r>
      <w:bookmarkEnd w:id="66"/>
      <w:bookmarkEnd w:id="67"/>
      <w:bookmarkEnd w:id="68"/>
    </w:p>
    <w:p w:rsidR="0069777E" w:rsidRPr="0069777E" w:rsidRDefault="0069777E" w:rsidP="00174BFF">
      <w:pPr>
        <w:spacing w:after="0" w:line="240" w:lineRule="auto"/>
        <w:rPr>
          <w:rFonts w:ascii="Arial" w:eastAsia="STXinwei" w:hAnsi="Arial" w:cs="Arial"/>
          <w:bCs/>
          <w:i/>
          <w:sz w:val="16"/>
          <w:szCs w:val="16"/>
        </w:rPr>
      </w:pPr>
      <w:r w:rsidRPr="00174BFF">
        <w:rPr>
          <w:rFonts w:ascii="Arial" w:eastAsia="STXinwei" w:hAnsi="Arial" w:cs="Arial"/>
          <w:bCs/>
          <w:i/>
          <w:sz w:val="16"/>
          <w:szCs w:val="16"/>
        </w:rPr>
        <w:t>źródło</w:t>
      </w:r>
      <w:r w:rsidRPr="0069777E">
        <w:rPr>
          <w:rFonts w:ascii="Arial" w:eastAsia="STXinwei" w:hAnsi="Arial" w:cs="Arial"/>
          <w:bCs/>
          <w:sz w:val="16"/>
          <w:szCs w:val="16"/>
        </w:rPr>
        <w:t xml:space="preserve">: </w:t>
      </w:r>
      <w:r w:rsidRPr="0069777E">
        <w:rPr>
          <w:rFonts w:ascii="Arial" w:eastAsia="STXinwei" w:hAnsi="Arial" w:cs="Arial"/>
          <w:bCs/>
          <w:i/>
          <w:iCs/>
          <w:sz w:val="16"/>
          <w:szCs w:val="16"/>
        </w:rPr>
        <w:t>http://www.mos.gov.pl</w:t>
      </w:r>
    </w:p>
    <w:p w:rsidR="007F6FAE" w:rsidRPr="00120EA6" w:rsidRDefault="007F6FAE" w:rsidP="0069777E">
      <w:pPr>
        <w:spacing w:before="240" w:after="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lastRenderedPageBreak/>
        <w:tab/>
        <w:t>W Polsce energia ze źródeł odnawialnych obejmuje energię z bezpośredniego wykorzystania promieniowania słonecznego (przetwarzanego na ciepło lub energię elektryczną), wiatru, zasobów geotermalnych (z wnętrza Ziemi), wodnych, stałej biomasy, biogaz</w:t>
      </w:r>
      <w:r w:rsidR="00E27051">
        <w:rPr>
          <w:rFonts w:ascii="Arial" w:eastAsia="STXinwei" w:hAnsi="Arial" w:cs="Arial"/>
          <w:sz w:val="24"/>
          <w:szCs w:val="24"/>
          <w:lang w:eastAsia="ja-JP"/>
        </w:rPr>
        <w:t>u i biopaliw ciekłych</w:t>
      </w:r>
      <w:r w:rsidRPr="00120EA6">
        <w:rPr>
          <w:rFonts w:ascii="Arial" w:eastAsia="STXinwei" w:hAnsi="Arial" w:cs="Arial"/>
          <w:sz w:val="24"/>
          <w:szCs w:val="24"/>
          <w:lang w:eastAsia="ja-JP"/>
        </w:rPr>
        <w:t xml:space="preserve">. Pozyskiwanie energii z tych źródeł jest, </w:t>
      </w:r>
      <w:r w:rsidR="00002360">
        <w:rPr>
          <w:rFonts w:ascii="Arial" w:eastAsia="STXinwei" w:hAnsi="Arial" w:cs="Arial"/>
          <w:sz w:val="24"/>
          <w:szCs w:val="24"/>
          <w:lang w:eastAsia="ja-JP"/>
        </w:rPr>
        <w:br/>
      </w:r>
      <w:r w:rsidRPr="00120EA6">
        <w:rPr>
          <w:rFonts w:ascii="Arial" w:eastAsia="STXinwei" w:hAnsi="Arial" w:cs="Arial"/>
          <w:sz w:val="24"/>
          <w:szCs w:val="24"/>
          <w:lang w:eastAsia="ja-JP"/>
        </w:rPr>
        <w:t>w porównaniu do źródeł tradycyjnych (kopalnych), bardziej przyjazne środowisku naturalnemu. Wykorzystywanie OZE w znacznym stopniu zmniejsza szkodliwe oddziaływanie energetyki na środowisko naturalne, głównie poprzez ograniczenie emisji szkodliwych substancji, zwłaszcza gazów cieplarnianych.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tab/>
        <w:t>Celem strategicznym Polityki energetycznej Polski jest zwiększenie wykorzystania odnawialnych zasobów energii i wzrost udziału energii elektrycznej wytworzonej w</w:t>
      </w:r>
      <w:r w:rsidR="002D15B7">
        <w:rPr>
          <w:rFonts w:ascii="Arial" w:eastAsia="STXinwei" w:hAnsi="Arial" w:cs="Arial"/>
          <w:sz w:val="24"/>
          <w:szCs w:val="24"/>
          <w:lang w:eastAsia="ja-JP"/>
        </w:rPr>
        <w:t xml:space="preserve"> </w:t>
      </w:r>
      <w:r w:rsidRPr="00120EA6">
        <w:rPr>
          <w:rFonts w:ascii="Arial" w:eastAsia="STXinwei" w:hAnsi="Arial" w:cs="Arial"/>
          <w:sz w:val="24"/>
          <w:szCs w:val="24"/>
          <w:lang w:eastAsia="ja-JP"/>
        </w:rPr>
        <w:t xml:space="preserve">odnawialnych źródłach energii w krajowym zużyciu energii elektrycznej. Rozwój wykorzystania odnawialnych źródeł energii prowadzony jest </w:t>
      </w:r>
      <w:r w:rsidR="00002360">
        <w:rPr>
          <w:rFonts w:ascii="Arial" w:eastAsia="STXinwei" w:hAnsi="Arial" w:cs="Arial"/>
          <w:sz w:val="24"/>
          <w:szCs w:val="24"/>
          <w:lang w:eastAsia="ja-JP"/>
        </w:rPr>
        <w:br/>
      </w:r>
      <w:r w:rsidRPr="00120EA6">
        <w:rPr>
          <w:rFonts w:ascii="Arial" w:eastAsia="STXinwei" w:hAnsi="Arial" w:cs="Arial"/>
          <w:sz w:val="24"/>
          <w:szCs w:val="24"/>
          <w:lang w:eastAsia="ja-JP"/>
        </w:rPr>
        <w:t>w trzech obszarach:</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energii elektrycznej z odnawialnych źródeł energii,</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ciepła i chłodu z odnawialnych źródeł energii,</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biokomponentów wykorzystywanych w paliwach ciekłych i biopaliwach ciekłych.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b/>
          <w:sz w:val="24"/>
          <w:szCs w:val="24"/>
          <w:lang w:eastAsia="ja-JP"/>
        </w:rPr>
        <w:t>Główne cele Polityki ekologicznej Polski w zakresie OZE obejmują:</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wzrost udziału OZE w finalnym zużyciu energii co najmniej do poziomu 15% w 2020 r. oraz dalszy wzrost tego wskaźnika w latach następnych,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osiągnięcie w 2020 r. 10% udziału biopaliw w rynku paliw transportowych, oraz zwiększenie wykorzystania biopaliw II generacji,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ochronę lasów przed nadmiernym eksploatowaniem, w celu pozyskiwania biomasy oraz zrównoważone wykorzystanie obszarów rolniczych na cele OZE,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zwiększenie stopnia dywersyfikacji źródeł dostaw oraz stworzenie optymalnych warunków do rozwoju energetyki rozproszonej opartej na lokalnie dostępnych surowcach.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b/>
          <w:sz w:val="24"/>
          <w:szCs w:val="24"/>
          <w:lang w:eastAsia="ja-JP"/>
        </w:rPr>
        <w:t>Wzrost wykorzystania OZE niesie za sobą wiele korzyści. Główne z nich (przynoszące realne korzyści dla środowiska) to</w:t>
      </w:r>
      <w:r w:rsidRPr="00120EA6">
        <w:rPr>
          <w:rFonts w:ascii="Arial" w:eastAsia="STXinwei" w:hAnsi="Arial" w:cs="Arial"/>
          <w:b/>
          <w:i/>
          <w:sz w:val="24"/>
          <w:szCs w:val="24"/>
          <w:lang w:eastAsia="ja-JP"/>
        </w:rPr>
        <w:t>:</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ograniczenie emisji CO</w:t>
      </w:r>
      <w:r w:rsidRPr="00120EA6">
        <w:rPr>
          <w:rFonts w:ascii="Arial" w:eastAsia="STXinwei" w:hAnsi="Arial" w:cs="Arial"/>
          <w:sz w:val="24"/>
          <w:szCs w:val="24"/>
          <w:vertAlign w:val="subscript"/>
          <w:lang w:eastAsia="ja-JP"/>
        </w:rPr>
        <w:t>2</w:t>
      </w:r>
      <w:r w:rsidRPr="00120EA6">
        <w:rPr>
          <w:rFonts w:ascii="Arial" w:eastAsia="STXinwei" w:hAnsi="Arial" w:cs="Arial"/>
          <w:sz w:val="24"/>
          <w:szCs w:val="24"/>
          <w:lang w:eastAsia="ja-JP"/>
        </w:rPr>
        <w:t>, co prowadzi do redukcji emisji gazów cieplarnianych i przeciwdziała ocieplaniu się klimatu,</w:t>
      </w:r>
    </w:p>
    <w:p w:rsidR="007F6FAE"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lastRenderedPageBreak/>
        <w:t>ograniczenie importu nośników energii z regionów politycznie niestabilnych, wzrost niezależności i bezpieczeństwa kraju, dywersyfikacja dostaw energii, zmniejszenie zależności od wahań cen ropy i gazu na światowych rynkach.</w:t>
      </w:r>
    </w:p>
    <w:p w:rsidR="001438CC" w:rsidRDefault="001438CC" w:rsidP="001438CC">
      <w:pPr>
        <w:spacing w:after="0" w:line="360" w:lineRule="auto"/>
        <w:ind w:left="851"/>
        <w:contextualSpacing/>
        <w:jc w:val="both"/>
        <w:rPr>
          <w:rFonts w:ascii="Arial" w:eastAsia="STXinwei" w:hAnsi="Arial" w:cs="Arial"/>
          <w:sz w:val="24"/>
          <w:szCs w:val="24"/>
          <w:lang w:eastAsia="ja-JP"/>
        </w:rPr>
      </w:pPr>
    </w:p>
    <w:p w:rsidR="00246946" w:rsidRPr="00246946" w:rsidRDefault="00AD0502" w:rsidP="001438CC">
      <w:pPr>
        <w:spacing w:before="240" w:after="24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tab/>
      </w:r>
      <w:r w:rsidR="00246946" w:rsidRPr="00246946">
        <w:rPr>
          <w:rFonts w:ascii="Arial" w:eastAsia="STXinwei" w:hAnsi="Arial" w:cs="Arial"/>
          <w:sz w:val="24"/>
          <w:szCs w:val="24"/>
          <w:lang w:eastAsia="ja-JP"/>
        </w:rPr>
        <w:t>Na terenie województwa świętokrzyskiego (wg analizy mapy zasobów energii wiatrowej Instytutu Meteorologii i Gospodarki Wodnej) istnieją korzystne warunki rozwoju energetyki wiatrowej, szczególnie na terenach wyżej położonych. Według danych Stacji meteorologi</w:t>
      </w:r>
      <w:r w:rsidR="00406E91">
        <w:rPr>
          <w:rFonts w:ascii="Arial" w:eastAsia="STXinwei" w:hAnsi="Arial" w:cs="Arial"/>
          <w:sz w:val="24"/>
          <w:szCs w:val="24"/>
          <w:lang w:eastAsia="ja-JP"/>
        </w:rPr>
        <w:t>cznej zlokalizowanej w Skarżysko</w:t>
      </w:r>
      <w:r w:rsidR="00246946" w:rsidRPr="00246946">
        <w:rPr>
          <w:rFonts w:ascii="Arial" w:eastAsia="STXinwei" w:hAnsi="Arial" w:cs="Arial"/>
          <w:sz w:val="24"/>
          <w:szCs w:val="24"/>
          <w:lang w:eastAsia="ja-JP"/>
        </w:rPr>
        <w:t>-Kamiennej prędkość wiatrów w tym rejonie wynosi 3,7 m/s i charakteryzuje się dużą ni</w:t>
      </w:r>
      <w:r w:rsidR="00C37582">
        <w:rPr>
          <w:rFonts w:ascii="Arial" w:eastAsia="STXinwei" w:hAnsi="Arial" w:cs="Arial"/>
          <w:sz w:val="24"/>
          <w:szCs w:val="24"/>
          <w:lang w:eastAsia="ja-JP"/>
        </w:rPr>
        <w:t>estałością. Obecnie na terenie G</w:t>
      </w:r>
      <w:r w:rsidR="00246946">
        <w:rPr>
          <w:rFonts w:ascii="Arial" w:eastAsia="STXinwei" w:hAnsi="Arial" w:cs="Arial"/>
          <w:sz w:val="24"/>
          <w:szCs w:val="24"/>
          <w:lang w:eastAsia="ja-JP"/>
        </w:rPr>
        <w:t xml:space="preserve">miny Skarżysko Kościelne </w:t>
      </w:r>
      <w:r w:rsidR="00246946" w:rsidRPr="00246946">
        <w:rPr>
          <w:rFonts w:ascii="Arial" w:eastAsia="STXinwei" w:hAnsi="Arial" w:cs="Arial"/>
          <w:sz w:val="24"/>
          <w:szCs w:val="24"/>
          <w:lang w:eastAsia="ja-JP"/>
        </w:rPr>
        <w:t>nie ma elektrowni wiatrowych.</w:t>
      </w:r>
    </w:p>
    <w:p w:rsidR="00246946" w:rsidRPr="00246946" w:rsidRDefault="00C37582" w:rsidP="00246946">
      <w:pPr>
        <w:spacing w:after="0" w:line="360" w:lineRule="auto"/>
        <w:ind w:firstLine="708"/>
        <w:contextualSpacing/>
        <w:jc w:val="both"/>
        <w:rPr>
          <w:rFonts w:ascii="Arial" w:eastAsia="STXinwei" w:hAnsi="Arial" w:cs="Arial"/>
          <w:sz w:val="24"/>
          <w:szCs w:val="24"/>
          <w:lang w:eastAsia="ja-JP"/>
        </w:rPr>
      </w:pPr>
      <w:r>
        <w:rPr>
          <w:rFonts w:ascii="Arial" w:eastAsia="STXinwei" w:hAnsi="Arial" w:cs="Arial"/>
          <w:sz w:val="24"/>
          <w:szCs w:val="24"/>
          <w:lang w:eastAsia="ja-JP"/>
        </w:rPr>
        <w:t>Przez teren G</w:t>
      </w:r>
      <w:r w:rsidR="00246946" w:rsidRPr="00246946">
        <w:rPr>
          <w:rFonts w:ascii="Arial" w:eastAsia="STXinwei" w:hAnsi="Arial" w:cs="Arial"/>
          <w:sz w:val="24"/>
          <w:szCs w:val="24"/>
          <w:lang w:eastAsia="ja-JP"/>
        </w:rPr>
        <w:t>miny Skarżysko Kościelne przepływa rzeka Kamienna. Istnieje więc</w:t>
      </w:r>
      <w:r w:rsidR="00BD7814">
        <w:rPr>
          <w:rFonts w:ascii="Arial" w:eastAsia="STXinwei" w:hAnsi="Arial" w:cs="Arial"/>
          <w:sz w:val="24"/>
          <w:szCs w:val="24"/>
          <w:lang w:eastAsia="ja-JP"/>
        </w:rPr>
        <w:t>,</w:t>
      </w:r>
      <w:r w:rsidR="00246946" w:rsidRPr="00246946">
        <w:rPr>
          <w:rFonts w:ascii="Arial" w:eastAsia="STXinwei" w:hAnsi="Arial" w:cs="Arial"/>
          <w:sz w:val="24"/>
          <w:szCs w:val="24"/>
          <w:lang w:eastAsia="ja-JP"/>
        </w:rPr>
        <w:t xml:space="preserve"> możliwość rozpatrzenia budowy małej elektrowni wodnej. Elektrownia taka </w:t>
      </w:r>
      <w:r w:rsidR="00174BFF">
        <w:rPr>
          <w:rFonts w:ascii="Arial" w:eastAsia="STXinwei" w:hAnsi="Arial" w:cs="Arial"/>
          <w:sz w:val="24"/>
          <w:szCs w:val="24"/>
          <w:lang w:eastAsia="ja-JP"/>
        </w:rPr>
        <w:t xml:space="preserve">funkcjonuje </w:t>
      </w:r>
      <w:r w:rsidR="00246946" w:rsidRPr="00246946">
        <w:rPr>
          <w:rFonts w:ascii="Arial" w:eastAsia="STXinwei" w:hAnsi="Arial" w:cs="Arial"/>
          <w:sz w:val="24"/>
          <w:szCs w:val="24"/>
          <w:lang w:eastAsia="ja-JP"/>
        </w:rPr>
        <w:t xml:space="preserve">w Nowym Młynie </w:t>
      </w:r>
      <w:r w:rsidR="00174BFF">
        <w:rPr>
          <w:rFonts w:ascii="Arial" w:eastAsia="STXinwei" w:hAnsi="Arial" w:cs="Arial"/>
          <w:sz w:val="24"/>
          <w:szCs w:val="24"/>
          <w:lang w:eastAsia="ja-JP"/>
        </w:rPr>
        <w:t>(</w:t>
      </w:r>
      <w:r w:rsidR="00246946" w:rsidRPr="00246946">
        <w:rPr>
          <w:rFonts w:ascii="Arial" w:eastAsia="STXinwei" w:hAnsi="Arial" w:cs="Arial"/>
          <w:sz w:val="24"/>
          <w:szCs w:val="24"/>
          <w:lang w:eastAsia="ja-JP"/>
        </w:rPr>
        <w:t>gm. Skarżysko-</w:t>
      </w:r>
      <w:r w:rsidR="00246946">
        <w:rPr>
          <w:rFonts w:ascii="Arial" w:eastAsia="STXinwei" w:hAnsi="Arial" w:cs="Arial"/>
          <w:sz w:val="24"/>
          <w:szCs w:val="24"/>
          <w:lang w:eastAsia="ja-JP"/>
        </w:rPr>
        <w:t>Kamienna</w:t>
      </w:r>
      <w:r w:rsidR="00174BFF">
        <w:rPr>
          <w:rFonts w:ascii="Arial" w:eastAsia="STXinwei" w:hAnsi="Arial" w:cs="Arial"/>
          <w:sz w:val="24"/>
          <w:szCs w:val="24"/>
          <w:lang w:eastAsia="ja-JP"/>
        </w:rPr>
        <w:t>)</w:t>
      </w:r>
      <w:r w:rsidR="00246946">
        <w:rPr>
          <w:rFonts w:ascii="Arial" w:eastAsia="STXinwei" w:hAnsi="Arial" w:cs="Arial"/>
          <w:sz w:val="24"/>
          <w:szCs w:val="24"/>
          <w:lang w:eastAsia="ja-JP"/>
        </w:rPr>
        <w:t>.</w:t>
      </w:r>
    </w:p>
    <w:p w:rsidR="00246946" w:rsidRPr="00246946" w:rsidRDefault="00C37582" w:rsidP="00C37582">
      <w:pPr>
        <w:spacing w:after="0" w:line="360" w:lineRule="auto"/>
        <w:ind w:firstLine="708"/>
        <w:contextualSpacing/>
        <w:jc w:val="both"/>
        <w:rPr>
          <w:rFonts w:ascii="Arial" w:eastAsia="STXinwei" w:hAnsi="Arial" w:cs="Arial"/>
          <w:sz w:val="24"/>
          <w:szCs w:val="24"/>
          <w:lang w:eastAsia="ja-JP"/>
        </w:rPr>
      </w:pPr>
      <w:r>
        <w:rPr>
          <w:rFonts w:ascii="Arial" w:eastAsia="STXinwei" w:hAnsi="Arial" w:cs="Arial"/>
          <w:sz w:val="24"/>
          <w:szCs w:val="24"/>
          <w:lang w:eastAsia="ja-JP"/>
        </w:rPr>
        <w:t>W G</w:t>
      </w:r>
      <w:r w:rsidR="00246946" w:rsidRPr="00246946">
        <w:rPr>
          <w:rFonts w:ascii="Arial" w:eastAsia="STXinwei" w:hAnsi="Arial" w:cs="Arial"/>
          <w:sz w:val="24"/>
          <w:szCs w:val="24"/>
          <w:lang w:eastAsia="ja-JP"/>
        </w:rPr>
        <w:t>minie</w:t>
      </w:r>
      <w:r>
        <w:rPr>
          <w:rFonts w:ascii="Arial" w:eastAsia="STXinwei" w:hAnsi="Arial" w:cs="Arial"/>
          <w:sz w:val="24"/>
          <w:szCs w:val="24"/>
          <w:lang w:eastAsia="ja-JP"/>
        </w:rPr>
        <w:t xml:space="preserve"> Skarżysko Kościelne</w:t>
      </w:r>
      <w:r w:rsidR="00246946" w:rsidRPr="00246946">
        <w:rPr>
          <w:rFonts w:ascii="Arial" w:eastAsia="STXinwei" w:hAnsi="Arial" w:cs="Arial"/>
          <w:sz w:val="24"/>
          <w:szCs w:val="24"/>
          <w:lang w:eastAsia="ja-JP"/>
        </w:rPr>
        <w:t xml:space="preserve"> nie ma możliwości rozwoju energetyki geotermalnej, ponieważ do tej pory nie rozpoznano odpowiednich (eksploatacyjn</w:t>
      </w:r>
      <w:r>
        <w:rPr>
          <w:rFonts w:ascii="Arial" w:eastAsia="STXinwei" w:hAnsi="Arial" w:cs="Arial"/>
          <w:sz w:val="24"/>
          <w:szCs w:val="24"/>
          <w:lang w:eastAsia="ja-JP"/>
        </w:rPr>
        <w:t>ych) zasobów wód geotermalnych,</w:t>
      </w:r>
      <w:r w:rsidR="00246946" w:rsidRPr="00246946">
        <w:rPr>
          <w:rFonts w:ascii="Arial" w:eastAsia="STXinwei" w:hAnsi="Arial" w:cs="Arial"/>
          <w:sz w:val="24"/>
          <w:szCs w:val="24"/>
          <w:lang w:eastAsia="ja-JP"/>
        </w:rPr>
        <w:t xml:space="preserve"> nie ma </w:t>
      </w:r>
      <w:r w:rsidR="00246946">
        <w:rPr>
          <w:rFonts w:ascii="Arial" w:eastAsia="STXinwei" w:hAnsi="Arial" w:cs="Arial"/>
          <w:sz w:val="24"/>
          <w:szCs w:val="24"/>
          <w:lang w:eastAsia="ja-JP"/>
        </w:rPr>
        <w:t xml:space="preserve">też </w:t>
      </w:r>
      <w:r w:rsidR="00246946" w:rsidRPr="00246946">
        <w:rPr>
          <w:rFonts w:ascii="Arial" w:eastAsia="STXinwei" w:hAnsi="Arial" w:cs="Arial"/>
          <w:sz w:val="24"/>
          <w:szCs w:val="24"/>
          <w:lang w:eastAsia="ja-JP"/>
        </w:rPr>
        <w:t xml:space="preserve">znaczących zasobów biopaliw, dlatego nie </w:t>
      </w:r>
      <w:r w:rsidRPr="00C37582">
        <w:rPr>
          <w:rFonts w:ascii="Arial" w:eastAsia="STXinwei" w:hAnsi="Arial" w:cs="Arial"/>
          <w:sz w:val="24"/>
          <w:szCs w:val="24"/>
          <w:lang w:eastAsia="ja-JP"/>
        </w:rPr>
        <w:t xml:space="preserve">jest </w:t>
      </w:r>
      <w:r w:rsidR="00246946" w:rsidRPr="00246946">
        <w:rPr>
          <w:rFonts w:ascii="Arial" w:eastAsia="STXinwei" w:hAnsi="Arial" w:cs="Arial"/>
          <w:sz w:val="24"/>
          <w:szCs w:val="24"/>
          <w:lang w:eastAsia="ja-JP"/>
        </w:rPr>
        <w:t xml:space="preserve">wykorzystywana energia z tego źródła. </w:t>
      </w:r>
    </w:p>
    <w:p w:rsidR="007F6FAE" w:rsidRPr="00AD0502" w:rsidRDefault="003F6D7C" w:rsidP="003F6D7C">
      <w:pPr>
        <w:spacing w:after="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tab/>
      </w:r>
      <w:r w:rsidR="00AD0502">
        <w:rPr>
          <w:rFonts w:ascii="Arial" w:eastAsia="STXinwei" w:hAnsi="Arial" w:cs="Arial"/>
          <w:sz w:val="24"/>
          <w:szCs w:val="24"/>
          <w:lang w:eastAsia="ja-JP"/>
        </w:rPr>
        <w:t xml:space="preserve">Na terenie Gminy Skarżysko Kościelne </w:t>
      </w:r>
      <w:r w:rsidR="00880B70">
        <w:rPr>
          <w:rFonts w:ascii="Arial" w:eastAsia="STXinwei" w:hAnsi="Arial" w:cs="Arial"/>
          <w:sz w:val="24"/>
          <w:szCs w:val="24"/>
          <w:lang w:eastAsia="ja-JP"/>
        </w:rPr>
        <w:t>instalacje OZE wykorzystywane są przez mieszkańców</w:t>
      </w:r>
      <w:r w:rsidR="00AD0502">
        <w:rPr>
          <w:rFonts w:ascii="Arial" w:eastAsia="STXinwei" w:hAnsi="Arial" w:cs="Arial"/>
          <w:sz w:val="24"/>
          <w:szCs w:val="24"/>
          <w:lang w:eastAsia="ja-JP"/>
        </w:rPr>
        <w:t xml:space="preserve">. Ich ilość nie jest znana. Żaden obiekt użyteczności publicznej nie wykorzystuje w chwili obecnej energii OZE. </w:t>
      </w:r>
      <w:r w:rsidR="007F6FAE" w:rsidRPr="00AD0502">
        <w:rPr>
          <w:rFonts w:ascii="Arial" w:eastAsia="STXinwei" w:hAnsi="Arial" w:cs="Arial"/>
          <w:sz w:val="24"/>
          <w:szCs w:val="24"/>
          <w:lang w:eastAsia="ja-JP"/>
        </w:rPr>
        <w:t xml:space="preserve">W ramach przyszłych inwestycji </w:t>
      </w:r>
      <w:r w:rsidR="00251B76">
        <w:rPr>
          <w:rFonts w:ascii="Arial" w:eastAsia="STXinwei" w:hAnsi="Arial" w:cs="Arial"/>
          <w:sz w:val="24"/>
          <w:szCs w:val="24"/>
          <w:lang w:eastAsia="ja-JP"/>
        </w:rPr>
        <w:br/>
      </w:r>
      <w:r w:rsidR="007F6FAE" w:rsidRPr="00AD0502">
        <w:rPr>
          <w:rFonts w:ascii="Arial" w:eastAsia="STXinwei" w:hAnsi="Arial" w:cs="Arial"/>
          <w:sz w:val="24"/>
          <w:szCs w:val="24"/>
          <w:lang w:eastAsia="ja-JP"/>
        </w:rPr>
        <w:t xml:space="preserve">w zakresie infrastruktury energetycznej w Gminie </w:t>
      </w:r>
      <w:r w:rsidR="00034D95" w:rsidRPr="00AD0502">
        <w:rPr>
          <w:rFonts w:ascii="Arial" w:eastAsia="STXinwei" w:hAnsi="Arial" w:cs="Arial"/>
          <w:sz w:val="24"/>
          <w:szCs w:val="24"/>
          <w:lang w:eastAsia="ja-JP"/>
        </w:rPr>
        <w:t>Skarżysko Kościelne</w:t>
      </w:r>
      <w:r w:rsidR="007F6FAE" w:rsidRPr="00AD0502">
        <w:rPr>
          <w:rFonts w:ascii="Arial" w:eastAsia="STXinwei" w:hAnsi="Arial" w:cs="Arial"/>
          <w:sz w:val="24"/>
          <w:szCs w:val="24"/>
          <w:lang w:eastAsia="ja-JP"/>
        </w:rPr>
        <w:t xml:space="preserve"> planowane jest m. in. wykorzystanie światła słonecznego </w:t>
      </w:r>
      <w:r w:rsidR="0096534A">
        <w:rPr>
          <w:rFonts w:ascii="Arial" w:eastAsia="STXinwei" w:hAnsi="Arial" w:cs="Arial"/>
          <w:sz w:val="24"/>
          <w:szCs w:val="24"/>
          <w:lang w:eastAsia="ja-JP"/>
        </w:rPr>
        <w:t>do produkcji</w:t>
      </w:r>
      <w:r w:rsidR="0096534A" w:rsidRPr="00AD0502">
        <w:rPr>
          <w:rFonts w:ascii="Arial" w:eastAsia="STXinwei" w:hAnsi="Arial" w:cs="Arial"/>
          <w:sz w:val="24"/>
          <w:szCs w:val="24"/>
          <w:lang w:eastAsia="ja-JP"/>
        </w:rPr>
        <w:t xml:space="preserve"> energi</w:t>
      </w:r>
      <w:r w:rsidR="0096534A">
        <w:rPr>
          <w:rFonts w:ascii="Arial" w:eastAsia="STXinwei" w:hAnsi="Arial" w:cs="Arial"/>
          <w:sz w:val="24"/>
          <w:szCs w:val="24"/>
          <w:lang w:eastAsia="ja-JP"/>
        </w:rPr>
        <w:t>i</w:t>
      </w:r>
      <w:r w:rsidR="0096534A" w:rsidRPr="00AD0502">
        <w:rPr>
          <w:rFonts w:ascii="Arial" w:eastAsia="STXinwei" w:hAnsi="Arial" w:cs="Arial"/>
          <w:sz w:val="24"/>
          <w:szCs w:val="24"/>
          <w:lang w:eastAsia="ja-JP"/>
        </w:rPr>
        <w:t xml:space="preserve"> elektryczn</w:t>
      </w:r>
      <w:r w:rsidR="0096534A">
        <w:rPr>
          <w:rFonts w:ascii="Arial" w:eastAsia="STXinwei" w:hAnsi="Arial" w:cs="Arial"/>
          <w:sz w:val="24"/>
          <w:szCs w:val="24"/>
          <w:lang w:eastAsia="ja-JP"/>
        </w:rPr>
        <w:t>ej</w:t>
      </w:r>
      <w:r w:rsidR="007F6FAE" w:rsidRPr="00AD0502">
        <w:rPr>
          <w:rFonts w:ascii="Arial" w:eastAsia="STXinwei" w:hAnsi="Arial" w:cs="Arial"/>
          <w:sz w:val="24"/>
          <w:szCs w:val="24"/>
          <w:lang w:eastAsia="ja-JP"/>
        </w:rPr>
        <w:t>, przy użyciu paneli fotowoltaicznych</w:t>
      </w:r>
      <w:r w:rsidR="00AA46FD">
        <w:rPr>
          <w:rFonts w:ascii="Arial" w:eastAsia="STXinwei" w:hAnsi="Arial" w:cs="Arial"/>
          <w:sz w:val="24"/>
          <w:szCs w:val="24"/>
          <w:lang w:eastAsia="ja-JP"/>
        </w:rPr>
        <w:t xml:space="preserve"> oraz </w:t>
      </w:r>
      <w:r w:rsidR="0096534A">
        <w:rPr>
          <w:rFonts w:ascii="Arial" w:eastAsia="STXinwei" w:hAnsi="Arial" w:cs="Arial"/>
          <w:sz w:val="24"/>
          <w:szCs w:val="24"/>
          <w:lang w:eastAsia="ja-JP"/>
        </w:rPr>
        <w:t xml:space="preserve">wykorzystanie energii słonecznej do ogrzania wody użytkowej przy pomocy </w:t>
      </w:r>
      <w:r w:rsidR="00880B70">
        <w:rPr>
          <w:rFonts w:ascii="Arial" w:eastAsia="STXinwei" w:hAnsi="Arial" w:cs="Arial"/>
          <w:sz w:val="24"/>
          <w:szCs w:val="24"/>
          <w:lang w:eastAsia="ja-JP"/>
        </w:rPr>
        <w:t>kolektorów słonecznych</w:t>
      </w:r>
      <w:r w:rsidR="00AA46FD">
        <w:rPr>
          <w:rFonts w:ascii="Arial" w:eastAsia="STXinwei" w:hAnsi="Arial" w:cs="Arial"/>
          <w:sz w:val="24"/>
          <w:szCs w:val="24"/>
          <w:lang w:eastAsia="ja-JP"/>
        </w:rPr>
        <w:t>.</w:t>
      </w:r>
      <w:r w:rsidR="00034D95" w:rsidRPr="00AD0502">
        <w:rPr>
          <w:rFonts w:ascii="Arial" w:eastAsia="STXinwei" w:hAnsi="Arial" w:cs="Arial"/>
          <w:sz w:val="24"/>
          <w:szCs w:val="24"/>
          <w:lang w:eastAsia="ja-JP"/>
        </w:rPr>
        <w:t xml:space="preserve"> </w:t>
      </w:r>
      <w:r w:rsidR="00AA46FD">
        <w:rPr>
          <w:rFonts w:ascii="Arial" w:eastAsia="STXinwei" w:hAnsi="Arial" w:cs="Arial"/>
          <w:sz w:val="24"/>
          <w:szCs w:val="24"/>
          <w:lang w:eastAsia="ja-JP"/>
        </w:rPr>
        <w:t xml:space="preserve">Urządzenia te mają być zainstalowane </w:t>
      </w:r>
      <w:r w:rsidR="00034D95" w:rsidRPr="00AD0502">
        <w:rPr>
          <w:rFonts w:ascii="Arial" w:eastAsia="STXinwei" w:hAnsi="Arial" w:cs="Arial"/>
          <w:sz w:val="24"/>
          <w:szCs w:val="24"/>
          <w:lang w:eastAsia="ja-JP"/>
        </w:rPr>
        <w:t>na budynku Urzędu Gminy</w:t>
      </w:r>
      <w:r w:rsidR="00AA46FD">
        <w:rPr>
          <w:rFonts w:ascii="Arial" w:eastAsia="STXinwei" w:hAnsi="Arial" w:cs="Arial"/>
          <w:sz w:val="24"/>
          <w:szCs w:val="24"/>
          <w:lang w:eastAsia="ja-JP"/>
        </w:rPr>
        <w:t>. Inwestycja</w:t>
      </w:r>
      <w:r w:rsidR="007F6FAE" w:rsidRPr="00AD0502">
        <w:rPr>
          <w:rFonts w:ascii="Arial" w:eastAsia="STXinwei" w:hAnsi="Arial" w:cs="Arial"/>
          <w:sz w:val="24"/>
          <w:szCs w:val="24"/>
          <w:lang w:eastAsia="ja-JP"/>
        </w:rPr>
        <w:t xml:space="preserve"> ta </w:t>
      </w:r>
      <w:r w:rsidR="0046273B" w:rsidRPr="00AD0502">
        <w:rPr>
          <w:rFonts w:ascii="Arial" w:eastAsia="STXinwei" w:hAnsi="Arial" w:cs="Arial"/>
          <w:sz w:val="24"/>
          <w:szCs w:val="24"/>
          <w:lang w:eastAsia="ja-JP"/>
        </w:rPr>
        <w:t xml:space="preserve">ma być </w:t>
      </w:r>
      <w:r w:rsidR="0096534A">
        <w:rPr>
          <w:rFonts w:ascii="Arial" w:eastAsia="STXinwei" w:hAnsi="Arial" w:cs="Arial"/>
          <w:sz w:val="24"/>
          <w:szCs w:val="24"/>
          <w:lang w:eastAsia="ja-JP"/>
        </w:rPr>
        <w:t>finansowana przy udziale środków zewnętrznych z EU</w:t>
      </w:r>
      <w:r w:rsidR="0046273B" w:rsidRPr="00AD0502">
        <w:rPr>
          <w:rFonts w:ascii="Arial" w:eastAsia="STXinwei" w:hAnsi="Arial" w:cs="Arial"/>
          <w:sz w:val="24"/>
          <w:szCs w:val="24"/>
          <w:lang w:eastAsia="ja-JP"/>
        </w:rPr>
        <w:t xml:space="preserve">. </w:t>
      </w:r>
      <w:r w:rsidR="007F6FAE" w:rsidRPr="00AD0502">
        <w:rPr>
          <w:rFonts w:ascii="Arial" w:eastAsia="STXinwei" w:hAnsi="Arial" w:cs="Arial"/>
          <w:sz w:val="24"/>
          <w:szCs w:val="24"/>
          <w:lang w:eastAsia="ja-JP"/>
        </w:rPr>
        <w:t xml:space="preserve">Ponadto Gmina </w:t>
      </w:r>
      <w:r w:rsidR="0046273B" w:rsidRPr="00AD0502">
        <w:rPr>
          <w:rFonts w:ascii="Arial" w:eastAsia="STXinwei" w:hAnsi="Arial" w:cs="Arial"/>
          <w:sz w:val="24"/>
          <w:szCs w:val="24"/>
          <w:lang w:eastAsia="ja-JP"/>
        </w:rPr>
        <w:t>Skarżysko Kościelne</w:t>
      </w:r>
      <w:r w:rsidR="007F6FAE" w:rsidRPr="00AD0502">
        <w:rPr>
          <w:rFonts w:ascii="Arial" w:eastAsia="STXinwei" w:hAnsi="Arial" w:cs="Arial"/>
          <w:sz w:val="24"/>
          <w:szCs w:val="24"/>
          <w:lang w:eastAsia="ja-JP"/>
        </w:rPr>
        <w:t xml:space="preserve"> chce zrealizować</w:t>
      </w:r>
      <w:r w:rsidR="00AD0502">
        <w:rPr>
          <w:rFonts w:ascii="Arial" w:eastAsia="STXinwei" w:hAnsi="Arial" w:cs="Arial"/>
          <w:sz w:val="24"/>
          <w:szCs w:val="24"/>
          <w:lang w:eastAsia="ja-JP"/>
        </w:rPr>
        <w:t xml:space="preserve"> następujące inwestycje zmniejszające zużycie energii tj.</w:t>
      </w:r>
      <w:r w:rsidR="007F6FAE" w:rsidRPr="00AD0502">
        <w:rPr>
          <w:rFonts w:ascii="Arial" w:eastAsia="STXinwei" w:hAnsi="Arial" w:cs="Arial"/>
          <w:sz w:val="24"/>
          <w:szCs w:val="24"/>
          <w:lang w:eastAsia="ja-JP"/>
        </w:rPr>
        <w:t>:</w:t>
      </w:r>
    </w:p>
    <w:p w:rsidR="0046273B" w:rsidRPr="00AD0502" w:rsidRDefault="007F6FAE"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termomodernizację obiektów użyteczności publicznej</w:t>
      </w:r>
      <w:r w:rsidR="00880B70">
        <w:rPr>
          <w:rFonts w:ascii="Arial" w:eastAsia="STXinwei" w:hAnsi="Arial" w:cs="Arial"/>
          <w:sz w:val="24"/>
          <w:szCs w:val="24"/>
          <w:lang w:eastAsia="ja-JP"/>
        </w:rPr>
        <w:t>,</w:t>
      </w:r>
      <w:r w:rsidRPr="00AD0502">
        <w:rPr>
          <w:rFonts w:ascii="Arial" w:eastAsia="STXinwei" w:hAnsi="Arial" w:cs="Arial"/>
          <w:sz w:val="24"/>
          <w:szCs w:val="24"/>
          <w:lang w:eastAsia="ja-JP"/>
        </w:rPr>
        <w:t xml:space="preserve"> </w:t>
      </w:r>
    </w:p>
    <w:p w:rsidR="007F6FAE"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wymianę oświetlenia</w:t>
      </w:r>
      <w:r w:rsidR="007F6FAE" w:rsidRPr="00AD0502">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kontrolę zużycia energii elektrycznej i wody</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wymianę oświetlenia ulicznego na LED</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przebudowę dróg gminnych</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promocję zrównoważonego transportu</w:t>
      </w:r>
      <w:r w:rsidR="00880B70">
        <w:rPr>
          <w:rFonts w:ascii="Arial" w:eastAsia="STXinwei" w:hAnsi="Arial" w:cs="Arial"/>
          <w:sz w:val="24"/>
          <w:szCs w:val="24"/>
          <w:lang w:eastAsia="ja-JP"/>
        </w:rPr>
        <w:t>.</w:t>
      </w:r>
    </w:p>
    <w:p w:rsidR="00B978E8" w:rsidRDefault="00B978E8" w:rsidP="00B978E8">
      <w:pPr>
        <w:spacing w:after="0" w:line="360" w:lineRule="auto"/>
        <w:ind w:firstLine="491"/>
        <w:contextualSpacing/>
        <w:jc w:val="both"/>
        <w:rPr>
          <w:rFonts w:ascii="Arial" w:eastAsia="STXinwei" w:hAnsi="Arial" w:cs="Arial"/>
          <w:sz w:val="24"/>
          <w:szCs w:val="24"/>
          <w:lang w:eastAsia="ja-JP"/>
        </w:rPr>
      </w:pPr>
    </w:p>
    <w:p w:rsidR="0046273B" w:rsidRDefault="00880B70" w:rsidP="00880B70">
      <w:pPr>
        <w:spacing w:after="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lastRenderedPageBreak/>
        <w:tab/>
      </w:r>
      <w:r w:rsidR="00AA46FD">
        <w:rPr>
          <w:rFonts w:ascii="Arial" w:eastAsia="STXinwei" w:hAnsi="Arial" w:cs="Arial"/>
          <w:sz w:val="24"/>
          <w:szCs w:val="24"/>
          <w:lang w:eastAsia="ja-JP"/>
        </w:rPr>
        <w:t>Istnieje możliwość</w:t>
      </w:r>
      <w:r w:rsidR="00D05AC7">
        <w:rPr>
          <w:rFonts w:ascii="Arial" w:eastAsia="STXinwei" w:hAnsi="Arial" w:cs="Arial"/>
          <w:sz w:val="24"/>
          <w:szCs w:val="24"/>
          <w:lang w:eastAsia="ja-JP"/>
        </w:rPr>
        <w:t>,</w:t>
      </w:r>
      <w:r w:rsidR="00AA46FD">
        <w:rPr>
          <w:rFonts w:ascii="Arial" w:eastAsia="STXinwei" w:hAnsi="Arial" w:cs="Arial"/>
          <w:sz w:val="24"/>
          <w:szCs w:val="24"/>
          <w:lang w:eastAsia="ja-JP"/>
        </w:rPr>
        <w:t xml:space="preserve"> że na terenie Gminy będą instalowane</w:t>
      </w:r>
      <w:r>
        <w:rPr>
          <w:rFonts w:ascii="Arial" w:eastAsia="STXinwei" w:hAnsi="Arial" w:cs="Arial"/>
          <w:sz w:val="24"/>
          <w:szCs w:val="24"/>
          <w:lang w:eastAsia="ja-JP"/>
        </w:rPr>
        <w:t xml:space="preserve"> kolejne</w:t>
      </w:r>
      <w:r w:rsidR="00AA46FD">
        <w:rPr>
          <w:rFonts w:ascii="Arial" w:eastAsia="STXinwei" w:hAnsi="Arial" w:cs="Arial"/>
          <w:sz w:val="24"/>
          <w:szCs w:val="24"/>
          <w:lang w:eastAsia="ja-JP"/>
        </w:rPr>
        <w:t xml:space="preserve"> instalacje OZE prz</w:t>
      </w:r>
      <w:r w:rsidR="003F6D7C">
        <w:rPr>
          <w:rFonts w:ascii="Arial" w:eastAsia="STXinwei" w:hAnsi="Arial" w:cs="Arial"/>
          <w:sz w:val="24"/>
          <w:szCs w:val="24"/>
          <w:lang w:eastAsia="ja-JP"/>
        </w:rPr>
        <w:t>ez mieszkańców</w:t>
      </w:r>
      <w:r w:rsidR="00B978E8">
        <w:rPr>
          <w:rFonts w:ascii="Arial" w:eastAsia="STXinwei" w:hAnsi="Arial" w:cs="Arial"/>
          <w:sz w:val="24"/>
          <w:szCs w:val="24"/>
          <w:lang w:eastAsia="ja-JP"/>
        </w:rPr>
        <w:t>.</w:t>
      </w:r>
      <w:r w:rsidR="00AA46FD">
        <w:rPr>
          <w:rFonts w:ascii="Arial" w:eastAsia="STXinwei" w:hAnsi="Arial" w:cs="Arial"/>
          <w:sz w:val="24"/>
          <w:szCs w:val="24"/>
          <w:lang w:eastAsia="ja-JP"/>
        </w:rPr>
        <w:t xml:space="preserve"> </w:t>
      </w:r>
      <w:r w:rsidR="00B978E8" w:rsidRPr="00B978E8">
        <w:rPr>
          <w:rFonts w:ascii="Arial" w:eastAsia="STXinwei" w:hAnsi="Arial" w:cs="Arial"/>
          <w:sz w:val="24"/>
          <w:szCs w:val="24"/>
          <w:lang w:eastAsia="ja-JP"/>
        </w:rPr>
        <w:t xml:space="preserve">Zadanie może zostać zrealizowane w ramach kompleksowego </w:t>
      </w:r>
      <w:r>
        <w:rPr>
          <w:rFonts w:ascii="Arial" w:eastAsia="STXinwei" w:hAnsi="Arial" w:cs="Arial"/>
          <w:sz w:val="24"/>
          <w:szCs w:val="24"/>
          <w:lang w:eastAsia="ja-JP"/>
        </w:rPr>
        <w:t>„p</w:t>
      </w:r>
      <w:r w:rsidR="00B978E8" w:rsidRPr="00B978E8">
        <w:rPr>
          <w:rFonts w:ascii="Arial" w:eastAsia="STXinwei" w:hAnsi="Arial" w:cs="Arial"/>
          <w:sz w:val="24"/>
          <w:szCs w:val="24"/>
          <w:lang w:eastAsia="ja-JP"/>
        </w:rPr>
        <w:t>rojektu parasolowego</w:t>
      </w:r>
      <w:r>
        <w:rPr>
          <w:rFonts w:ascii="Arial" w:eastAsia="STXinwei" w:hAnsi="Arial" w:cs="Arial"/>
          <w:sz w:val="24"/>
          <w:szCs w:val="24"/>
          <w:lang w:eastAsia="ja-JP"/>
        </w:rPr>
        <w:t>”</w:t>
      </w:r>
      <w:r w:rsidR="00B978E8" w:rsidRPr="00B978E8">
        <w:rPr>
          <w:rFonts w:ascii="Arial" w:eastAsia="STXinwei" w:hAnsi="Arial" w:cs="Arial"/>
          <w:sz w:val="24"/>
          <w:szCs w:val="24"/>
          <w:lang w:eastAsia="ja-JP"/>
        </w:rPr>
        <w:t xml:space="preserve"> składanego w imieniu mieszkańców przez Gminę Skarżysko Kościelne a finansowanego ze środków </w:t>
      </w:r>
      <w:r w:rsidR="002C64EF" w:rsidRPr="002C64EF">
        <w:rPr>
          <w:rFonts w:ascii="Arial" w:eastAsia="STXinwei" w:hAnsi="Arial" w:cs="Arial"/>
          <w:sz w:val="24"/>
          <w:szCs w:val="24"/>
          <w:lang w:eastAsia="ja-JP"/>
        </w:rPr>
        <w:t xml:space="preserve">Regionalnego Programu Operacyjnego Województwa Świętokrzyskiego Działanie 3.1 Wytwarzanie </w:t>
      </w:r>
      <w:r>
        <w:rPr>
          <w:rFonts w:ascii="Arial" w:eastAsia="STXinwei" w:hAnsi="Arial" w:cs="Arial"/>
          <w:sz w:val="24"/>
          <w:szCs w:val="24"/>
          <w:lang w:eastAsia="ja-JP"/>
        </w:rPr>
        <w:br/>
      </w:r>
      <w:r w:rsidR="002C64EF" w:rsidRPr="002C64EF">
        <w:rPr>
          <w:rFonts w:ascii="Arial" w:eastAsia="STXinwei" w:hAnsi="Arial" w:cs="Arial"/>
          <w:sz w:val="24"/>
          <w:szCs w:val="24"/>
          <w:lang w:eastAsia="ja-JP"/>
        </w:rPr>
        <w:t>i dystrybucja energii pochodzącej ze źródeł odnawialnych.</w:t>
      </w:r>
    </w:p>
    <w:p w:rsidR="006235FD" w:rsidRPr="00120EA6" w:rsidRDefault="006235FD" w:rsidP="006235FD">
      <w:pPr>
        <w:spacing w:after="0" w:line="240" w:lineRule="auto"/>
        <w:contextualSpacing/>
        <w:jc w:val="both"/>
        <w:rPr>
          <w:rFonts w:ascii="Arial" w:eastAsiaTheme="majorEastAsia" w:hAnsi="Arial" w:cs="Arial"/>
          <w:b/>
          <w:spacing w:val="-10"/>
          <w:kern w:val="28"/>
          <w:sz w:val="24"/>
          <w:szCs w:val="24"/>
        </w:rPr>
      </w:pPr>
    </w:p>
    <w:p w:rsidR="006235FD" w:rsidRPr="00120EA6" w:rsidRDefault="006235FD" w:rsidP="009F5874">
      <w:pPr>
        <w:pStyle w:val="Nagwek3"/>
        <w:spacing w:after="240"/>
        <w:rPr>
          <w:rFonts w:ascii="Arial" w:hAnsi="Arial" w:cs="Arial"/>
          <w:sz w:val="24"/>
        </w:rPr>
      </w:pPr>
      <w:bookmarkStart w:id="69" w:name="_Toc491688198"/>
      <w:r w:rsidRPr="00120EA6">
        <w:rPr>
          <w:rFonts w:ascii="Arial" w:hAnsi="Arial" w:cs="Arial"/>
          <w:sz w:val="24"/>
        </w:rPr>
        <w:t>4.1.8.Warunki klimatyczne</w:t>
      </w:r>
      <w:bookmarkEnd w:id="69"/>
    </w:p>
    <w:p w:rsidR="00AA12A7" w:rsidRPr="00AA12A7" w:rsidRDefault="006235FD" w:rsidP="00AA12A7">
      <w:pPr>
        <w:spacing w:after="0" w:line="360" w:lineRule="auto"/>
        <w:jc w:val="both"/>
        <w:rPr>
          <w:rFonts w:ascii="Arial" w:hAnsi="Arial" w:cs="Arial"/>
          <w:sz w:val="24"/>
          <w:szCs w:val="24"/>
        </w:rPr>
      </w:pPr>
      <w:r w:rsidRPr="00120EA6">
        <w:rPr>
          <w:rFonts w:ascii="Arial" w:hAnsi="Arial" w:cs="Arial"/>
          <w:sz w:val="24"/>
          <w:szCs w:val="24"/>
        </w:rPr>
        <w:tab/>
      </w:r>
      <w:r w:rsidR="00AA12A7" w:rsidRPr="00AA12A7">
        <w:rPr>
          <w:rFonts w:ascii="Arial" w:hAnsi="Arial" w:cs="Arial"/>
          <w:sz w:val="24"/>
          <w:szCs w:val="24"/>
        </w:rPr>
        <w:t>Gmina Skarżysko Kościelne położona jest na granicy dwóch regionów klimatycznych Małopolskiego i Mazowieckiego, dlatego występują tu elementy charakterystyczne dla strefy pośredniej, gdzie ścierają się wpływy klimatu wyżynnego i nizinnego.</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Średni</w:t>
      </w:r>
      <w:r w:rsidR="00002360">
        <w:rPr>
          <w:rFonts w:ascii="Arial" w:hAnsi="Arial" w:cs="Arial"/>
          <w:sz w:val="24"/>
          <w:szCs w:val="24"/>
        </w:rPr>
        <w:t>a temperatura roczna wynosi 6,8</w:t>
      </w:r>
      <w:r w:rsidR="00002360">
        <w:rPr>
          <w:rFonts w:ascii="Arial" w:hAnsi="Arial" w:cs="Arial"/>
          <w:sz w:val="24"/>
          <w:szCs w:val="24"/>
          <w:vertAlign w:val="superscript"/>
        </w:rPr>
        <w:t>o</w:t>
      </w:r>
      <w:r w:rsidRPr="00AA12A7">
        <w:rPr>
          <w:rFonts w:ascii="Arial" w:hAnsi="Arial" w:cs="Arial"/>
          <w:sz w:val="24"/>
          <w:szCs w:val="24"/>
        </w:rPr>
        <w:t xml:space="preserve">C i jest zbliżona do przeciętnej </w:t>
      </w:r>
      <w:r w:rsidR="00B978E8">
        <w:rPr>
          <w:rFonts w:ascii="Arial" w:hAnsi="Arial" w:cs="Arial"/>
          <w:sz w:val="24"/>
          <w:szCs w:val="24"/>
        </w:rPr>
        <w:br/>
      </w:r>
      <w:r w:rsidRPr="00AA12A7">
        <w:rPr>
          <w:rFonts w:ascii="Arial" w:hAnsi="Arial" w:cs="Arial"/>
          <w:sz w:val="24"/>
          <w:szCs w:val="24"/>
        </w:rPr>
        <w:t xml:space="preserve">w kraju. Najcieplejsze </w:t>
      </w:r>
      <w:r w:rsidR="00002360">
        <w:rPr>
          <w:rFonts w:ascii="Arial" w:hAnsi="Arial" w:cs="Arial"/>
          <w:sz w:val="24"/>
          <w:szCs w:val="24"/>
        </w:rPr>
        <w:t>miesiące roku to: lipiec – 17,6</w:t>
      </w:r>
      <w:r w:rsidR="004628C8">
        <w:rPr>
          <w:rFonts w:ascii="Arial" w:hAnsi="Arial" w:cs="Arial"/>
          <w:sz w:val="24"/>
          <w:szCs w:val="24"/>
          <w:vertAlign w:val="superscript"/>
        </w:rPr>
        <w:t>o</w:t>
      </w:r>
      <w:r w:rsidRPr="00AA12A7">
        <w:rPr>
          <w:rFonts w:ascii="Arial" w:hAnsi="Arial" w:cs="Arial"/>
          <w:sz w:val="24"/>
          <w:szCs w:val="24"/>
        </w:rPr>
        <w:t>C,</w:t>
      </w:r>
      <w:r w:rsidR="00002360">
        <w:rPr>
          <w:rFonts w:ascii="Arial" w:hAnsi="Arial" w:cs="Arial"/>
          <w:sz w:val="24"/>
          <w:szCs w:val="24"/>
        </w:rPr>
        <w:t xml:space="preserve"> sierpień – 16,6</w:t>
      </w:r>
      <w:r w:rsidR="00002360">
        <w:rPr>
          <w:rFonts w:ascii="Arial" w:hAnsi="Arial" w:cs="Arial"/>
          <w:sz w:val="24"/>
          <w:szCs w:val="24"/>
          <w:vertAlign w:val="superscript"/>
        </w:rPr>
        <w:t>o</w:t>
      </w:r>
      <w:r w:rsidRPr="00AA12A7">
        <w:rPr>
          <w:rFonts w:ascii="Arial" w:hAnsi="Arial" w:cs="Arial"/>
          <w:sz w:val="24"/>
          <w:szCs w:val="24"/>
        </w:rPr>
        <w:t xml:space="preserve">C </w:t>
      </w:r>
      <w:r w:rsidR="0069777E">
        <w:rPr>
          <w:rFonts w:ascii="Arial" w:hAnsi="Arial" w:cs="Arial"/>
          <w:sz w:val="24"/>
          <w:szCs w:val="24"/>
        </w:rPr>
        <w:br/>
      </w:r>
      <w:r w:rsidR="00002360">
        <w:rPr>
          <w:rFonts w:ascii="Arial" w:hAnsi="Arial" w:cs="Arial"/>
          <w:sz w:val="24"/>
          <w:szCs w:val="24"/>
        </w:rPr>
        <w:t>i czerwiec – 16</w:t>
      </w:r>
      <w:r w:rsidR="00002360" w:rsidRPr="00002360">
        <w:rPr>
          <w:rFonts w:ascii="Arial" w:hAnsi="Arial" w:cs="Arial"/>
          <w:sz w:val="24"/>
          <w:szCs w:val="24"/>
          <w:vertAlign w:val="superscript"/>
        </w:rPr>
        <w:t>o</w:t>
      </w:r>
      <w:r w:rsidR="00367E5D">
        <w:rPr>
          <w:rFonts w:ascii="Arial" w:hAnsi="Arial" w:cs="Arial"/>
          <w:sz w:val="24"/>
          <w:szCs w:val="24"/>
        </w:rPr>
        <w:t>C. W G</w:t>
      </w:r>
      <w:r w:rsidRPr="00AA12A7">
        <w:rPr>
          <w:rFonts w:ascii="Arial" w:hAnsi="Arial" w:cs="Arial"/>
          <w:sz w:val="24"/>
          <w:szCs w:val="24"/>
        </w:rPr>
        <w:t>minie występuje przeciętnie 40 dni g</w:t>
      </w:r>
      <w:r w:rsidR="00002360">
        <w:rPr>
          <w:rFonts w:ascii="Arial" w:hAnsi="Arial" w:cs="Arial"/>
          <w:sz w:val="24"/>
          <w:szCs w:val="24"/>
        </w:rPr>
        <w:t>orących i upalnych – powyżej 25</w:t>
      </w:r>
      <w:r w:rsidR="00002360">
        <w:rPr>
          <w:rFonts w:ascii="Arial" w:hAnsi="Arial" w:cs="Arial"/>
          <w:sz w:val="24"/>
          <w:szCs w:val="24"/>
          <w:vertAlign w:val="superscript"/>
        </w:rPr>
        <w:t>o</w:t>
      </w:r>
      <w:r w:rsidRPr="00AA12A7">
        <w:rPr>
          <w:rFonts w:ascii="Arial" w:hAnsi="Arial" w:cs="Arial"/>
          <w:sz w:val="24"/>
          <w:szCs w:val="24"/>
        </w:rPr>
        <w:t xml:space="preserve">C. </w:t>
      </w:r>
      <w:r w:rsidR="00B978E8">
        <w:rPr>
          <w:rFonts w:ascii="Arial" w:hAnsi="Arial" w:cs="Arial"/>
          <w:sz w:val="24"/>
          <w:szCs w:val="24"/>
        </w:rPr>
        <w:t>Najchłodniejsze miesiące w roku to</w:t>
      </w:r>
      <w:r w:rsidRPr="00AA12A7">
        <w:rPr>
          <w:rFonts w:ascii="Arial" w:hAnsi="Arial" w:cs="Arial"/>
          <w:sz w:val="24"/>
          <w:szCs w:val="24"/>
        </w:rPr>
        <w:t xml:space="preserve"> styczeń i luty</w:t>
      </w:r>
      <w:r w:rsidR="004628C8">
        <w:rPr>
          <w:rFonts w:ascii="Arial" w:hAnsi="Arial" w:cs="Arial"/>
          <w:sz w:val="24"/>
          <w:szCs w:val="24"/>
        </w:rPr>
        <w:t xml:space="preserve"> (najniższa średnia – 4 do –</w:t>
      </w:r>
      <w:r w:rsidR="00FC1375">
        <w:rPr>
          <w:rFonts w:ascii="Arial" w:hAnsi="Arial" w:cs="Arial"/>
          <w:sz w:val="24"/>
          <w:szCs w:val="24"/>
        </w:rPr>
        <w:t xml:space="preserve"> </w:t>
      </w:r>
      <w:r w:rsidR="004628C8">
        <w:rPr>
          <w:rFonts w:ascii="Arial" w:hAnsi="Arial" w:cs="Arial"/>
          <w:sz w:val="24"/>
          <w:szCs w:val="24"/>
        </w:rPr>
        <w:t>5,2</w:t>
      </w:r>
      <w:r w:rsidR="004628C8" w:rsidRPr="004628C8">
        <w:rPr>
          <w:rFonts w:ascii="Arial" w:hAnsi="Arial" w:cs="Arial"/>
          <w:sz w:val="24"/>
          <w:szCs w:val="24"/>
          <w:vertAlign w:val="superscript"/>
        </w:rPr>
        <w:t>o</w:t>
      </w:r>
      <w:r w:rsidRPr="00AA12A7">
        <w:rPr>
          <w:rFonts w:ascii="Arial" w:hAnsi="Arial" w:cs="Arial"/>
          <w:sz w:val="24"/>
          <w:szCs w:val="24"/>
        </w:rPr>
        <w:t xml:space="preserve">C) z około 43 dniami mroźnymi i bardzo mroźnymi. Rocznie występuje około 133 dni z przymrozkami, gdzie pierwsze pojawiają się już we wrześniu, </w:t>
      </w:r>
      <w:r w:rsidR="0069777E">
        <w:rPr>
          <w:rFonts w:ascii="Arial" w:hAnsi="Arial" w:cs="Arial"/>
          <w:sz w:val="24"/>
          <w:szCs w:val="24"/>
        </w:rPr>
        <w:br/>
      </w:r>
      <w:r w:rsidRPr="00AA12A7">
        <w:rPr>
          <w:rFonts w:ascii="Arial" w:hAnsi="Arial" w:cs="Arial"/>
          <w:sz w:val="24"/>
          <w:szCs w:val="24"/>
        </w:rPr>
        <w:t>a ostatnie, wiosenne, w drugiej połowie maja. Ma to swoje konsekwencje w krótszym, o ok. 2 tygodnie, okresie wegetacyjnym, który trwa ok. 195 dni.</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 xml:space="preserve">Na terenie </w:t>
      </w:r>
      <w:r w:rsidR="00FC1375">
        <w:rPr>
          <w:rFonts w:ascii="Arial" w:hAnsi="Arial" w:cs="Arial"/>
          <w:sz w:val="24"/>
          <w:szCs w:val="24"/>
        </w:rPr>
        <w:t>G</w:t>
      </w:r>
      <w:r w:rsidRPr="00AA12A7">
        <w:rPr>
          <w:rFonts w:ascii="Arial" w:hAnsi="Arial" w:cs="Arial"/>
          <w:sz w:val="24"/>
          <w:szCs w:val="24"/>
        </w:rPr>
        <w:t>miny notuje się ok. 55 dni pogodnych i ok. 120 pochmurnych. Najmniejsze zachmurzenie występuje od maja do września, największe przypada na miesiące zimowe (zwłaszcza grudzień). W ciągu roku jest ok. 30 dni mglistych (głównie w listopadzie).</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Średnia roczna suma opadów wynosi 630 mm, z maksimum w lipcu (ok. 90 mm) i minimum w lutym (ok. 30 mm). Średnio w roku przypada 148 dni z opadami (najwięcej dni z opadami w listopadzie, najmniej w październiku). Opady śniegu występują od października do maja – ok. 47 dni. Przeciętnie 17 dni w roku notuje się burze.</w:t>
      </w:r>
    </w:p>
    <w:p w:rsidR="00AA12A7" w:rsidRPr="00120EA6" w:rsidRDefault="00AA12A7" w:rsidP="00AA12A7">
      <w:pPr>
        <w:spacing w:after="0" w:line="360" w:lineRule="auto"/>
        <w:jc w:val="both"/>
        <w:rPr>
          <w:rFonts w:ascii="Arial" w:eastAsia="HGSMinchoE" w:hAnsi="Arial" w:cs="Arial"/>
          <w:sz w:val="24"/>
          <w:szCs w:val="24"/>
          <w:lang w:eastAsia="pl-PL"/>
        </w:rPr>
      </w:pPr>
      <w:r>
        <w:rPr>
          <w:rFonts w:ascii="Arial" w:hAnsi="Arial" w:cs="Arial"/>
          <w:sz w:val="24"/>
          <w:szCs w:val="24"/>
        </w:rPr>
        <w:tab/>
      </w:r>
      <w:r w:rsidR="00FC1375">
        <w:rPr>
          <w:rFonts w:ascii="Arial" w:hAnsi="Arial" w:cs="Arial"/>
          <w:sz w:val="24"/>
          <w:szCs w:val="24"/>
        </w:rPr>
        <w:t>Na obszarze G</w:t>
      </w:r>
      <w:r w:rsidRPr="00AA12A7">
        <w:rPr>
          <w:rFonts w:ascii="Arial" w:hAnsi="Arial" w:cs="Arial"/>
          <w:sz w:val="24"/>
          <w:szCs w:val="24"/>
        </w:rPr>
        <w:t>miny przeważa cyrkulacja zachodnia wiatru – ok. 19%, południowo-zachodnia – 12% i północno-zachodnia – 9%. Cisze występują w ok. 22%. Dominują wiatry o prędkości nie przekraczającej 5 m/s. Kanałem wentylacyjny jest dolina Kamiennej, której oś podłużna pokrywa się z głównym kierunkiem wiatrów</w:t>
      </w:r>
      <w:r w:rsidR="004628C8">
        <w:rPr>
          <w:rFonts w:ascii="Arial" w:hAnsi="Arial" w:cs="Arial"/>
          <w:sz w:val="24"/>
          <w:szCs w:val="24"/>
        </w:rPr>
        <w:t>.</w:t>
      </w:r>
    </w:p>
    <w:p w:rsidR="006235FD" w:rsidRPr="00120EA6" w:rsidRDefault="006235FD" w:rsidP="009F5874">
      <w:pPr>
        <w:spacing w:after="0" w:line="360" w:lineRule="auto"/>
        <w:jc w:val="both"/>
        <w:rPr>
          <w:rFonts w:ascii="Arial" w:eastAsia="HGSMinchoE" w:hAnsi="Arial" w:cs="Arial"/>
          <w:sz w:val="24"/>
          <w:szCs w:val="24"/>
          <w:lang w:eastAsia="pl-PL"/>
        </w:rPr>
      </w:pPr>
    </w:p>
    <w:p w:rsidR="00FC1375" w:rsidRDefault="006235FD" w:rsidP="00FC1375">
      <w:pPr>
        <w:pStyle w:val="Nagwek2"/>
        <w:spacing w:after="240"/>
        <w:rPr>
          <w:rFonts w:ascii="Arial" w:hAnsi="Arial" w:cs="Arial"/>
          <w:sz w:val="24"/>
          <w:szCs w:val="24"/>
        </w:rPr>
      </w:pPr>
      <w:bookmarkStart w:id="70" w:name="_Toc491688199"/>
      <w:r w:rsidRPr="00120EA6">
        <w:rPr>
          <w:rFonts w:ascii="Arial" w:hAnsi="Arial" w:cs="Arial"/>
          <w:sz w:val="24"/>
          <w:szCs w:val="24"/>
        </w:rPr>
        <w:lastRenderedPageBreak/>
        <w:t>4.2.Ochrona klimatu i jakości powietrza</w:t>
      </w:r>
      <w:bookmarkStart w:id="71" w:name="_Toc462921546"/>
      <w:bookmarkEnd w:id="70"/>
    </w:p>
    <w:p w:rsidR="00227B4E" w:rsidRDefault="003E6794" w:rsidP="00FC1375">
      <w:pPr>
        <w:pStyle w:val="Nagwek3"/>
        <w:spacing w:before="120" w:after="240" w:line="360" w:lineRule="auto"/>
        <w:rPr>
          <w:rFonts w:ascii="Arial" w:eastAsia="HGGothicM" w:hAnsi="Arial" w:cs="Arial"/>
          <w:sz w:val="24"/>
          <w:lang w:eastAsia="pl-PL"/>
        </w:rPr>
      </w:pPr>
      <w:bookmarkStart w:id="72" w:name="_Toc491688200"/>
      <w:r w:rsidRPr="00120EA6">
        <w:rPr>
          <w:rFonts w:ascii="Arial" w:eastAsia="HGGothicM" w:hAnsi="Arial" w:cs="Arial"/>
          <w:sz w:val="24"/>
          <w:lang w:eastAsia="pl-PL"/>
        </w:rPr>
        <w:t>4.2.1.</w:t>
      </w:r>
      <w:r w:rsidR="009B0A8E">
        <w:rPr>
          <w:rFonts w:ascii="Arial" w:eastAsia="HGGothicM" w:hAnsi="Arial" w:cs="Arial"/>
          <w:sz w:val="24"/>
          <w:lang w:eastAsia="pl-PL"/>
        </w:rPr>
        <w:t xml:space="preserve"> </w:t>
      </w:r>
      <w:r w:rsidRPr="00120EA6">
        <w:rPr>
          <w:rFonts w:ascii="Arial" w:eastAsia="HGGothicM" w:hAnsi="Arial" w:cs="Arial"/>
          <w:sz w:val="24"/>
          <w:lang w:eastAsia="pl-PL"/>
        </w:rPr>
        <w:t>Źródła zanieczyszczeń powietrza</w:t>
      </w:r>
      <w:bookmarkEnd w:id="71"/>
      <w:bookmarkEnd w:id="72"/>
    </w:p>
    <w:p w:rsidR="00227B4E" w:rsidRDefault="00227B4E" w:rsidP="0021004D">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120EA6">
        <w:rPr>
          <w:rFonts w:ascii="Arial" w:eastAsia="HGSMinchoE" w:hAnsi="Arial" w:cs="Arial"/>
          <w:sz w:val="24"/>
          <w:szCs w:val="24"/>
          <w:lang w:eastAsia="pl-PL"/>
        </w:rPr>
        <w:t>Źródłami zanieczyszczeń powietrza atmosferycznego mogą być gazy, ciecze czy ciała stałe, których zawartość w powietrzu atmosferycznym, może działać szkodliwie na zdrowie człowieka oraz pozostałe elementy środowiska (np</w:t>
      </w:r>
      <w:r>
        <w:rPr>
          <w:rFonts w:ascii="Arial" w:eastAsia="HGSMinchoE" w:hAnsi="Arial" w:cs="Arial"/>
          <w:sz w:val="24"/>
          <w:szCs w:val="24"/>
          <w:lang w:eastAsia="pl-PL"/>
        </w:rPr>
        <w:t xml:space="preserve">. wodę, glebę, przyrodę żywą). </w:t>
      </w:r>
      <w:r w:rsidRPr="00120EA6">
        <w:rPr>
          <w:rFonts w:ascii="Arial" w:eastAsia="HGSMinchoE" w:hAnsi="Arial" w:cs="Arial"/>
          <w:sz w:val="24"/>
          <w:szCs w:val="24"/>
          <w:lang w:eastAsia="pl-PL"/>
        </w:rPr>
        <w:t xml:space="preserve">Substancje zanieczyszczające atmosferę to przede wszystkim: dwutlenek siarki, dwutlenek i tlenki </w:t>
      </w:r>
      <w:r>
        <w:rPr>
          <w:rFonts w:ascii="Arial" w:eastAsia="HGSMinchoE" w:hAnsi="Arial" w:cs="Arial"/>
          <w:sz w:val="24"/>
          <w:szCs w:val="24"/>
          <w:lang w:eastAsia="pl-PL"/>
        </w:rPr>
        <w:t>azotu, tlenek węgla i zanieczyszczenia pyłowe oraz</w:t>
      </w:r>
      <w:r w:rsidRPr="00120EA6">
        <w:rPr>
          <w:rFonts w:ascii="Arial" w:eastAsia="HGSMinchoE" w:hAnsi="Arial" w:cs="Arial"/>
          <w:sz w:val="24"/>
          <w:szCs w:val="24"/>
          <w:lang w:eastAsia="pl-PL"/>
        </w:rPr>
        <w:t xml:space="preserve"> składniki pyłu: metale ciężkie i wielopierścieniowe węglowodory aromatyczne (WWA). Źródła zanieczyszczeń powietrza można po</w:t>
      </w:r>
      <w:r w:rsidR="00102FA7">
        <w:rPr>
          <w:rFonts w:ascii="Arial" w:eastAsia="HGSMinchoE" w:hAnsi="Arial" w:cs="Arial"/>
          <w:sz w:val="24"/>
          <w:szCs w:val="24"/>
          <w:lang w:eastAsia="pl-PL"/>
        </w:rPr>
        <w:t>dzielić na naturalne i sztuczne (antropogeniczne).</w:t>
      </w:r>
    </w:p>
    <w:tbl>
      <w:tblPr>
        <w:tblStyle w:val="redniasiatka1akcent3"/>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606"/>
        <w:gridCol w:w="4606"/>
      </w:tblGrid>
      <w:tr w:rsidR="00102FA7" w:rsidTr="0021004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06" w:type="dxa"/>
          </w:tcPr>
          <w:p w:rsidR="00102FA7" w:rsidRDefault="00BF0052" w:rsidP="00102FA7">
            <w:pPr>
              <w:spacing w:line="360" w:lineRule="auto"/>
              <w:jc w:val="both"/>
              <w:rPr>
                <w:rFonts w:ascii="Arial" w:eastAsia="HGSMinchoE" w:hAnsi="Arial" w:cs="Arial"/>
                <w:sz w:val="24"/>
                <w:szCs w:val="24"/>
                <w:lang w:eastAsia="pl-PL"/>
              </w:rPr>
            </w:pPr>
            <w:r>
              <w:rPr>
                <w:rFonts w:ascii="Arial" w:eastAsia="HGSMinchoE" w:hAnsi="Arial" w:cs="Arial"/>
                <w:sz w:val="24"/>
                <w:szCs w:val="24"/>
                <w:lang w:eastAsia="pl-PL"/>
              </w:rPr>
              <w:t>Źródła naturalne</w:t>
            </w:r>
          </w:p>
        </w:tc>
        <w:tc>
          <w:tcPr>
            <w:tcW w:w="4606" w:type="dxa"/>
          </w:tcPr>
          <w:p w:rsidR="00102FA7" w:rsidRPr="00102FA7" w:rsidRDefault="00BF0052" w:rsidP="00102FA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Źródła antropogeniczne</w:t>
            </w:r>
          </w:p>
        </w:tc>
      </w:tr>
      <w:tr w:rsidR="00BF0052" w:rsidTr="0021004D">
        <w:trPr>
          <w:cnfStyle w:val="000000100000" w:firstRow="0" w:lastRow="0" w:firstColumn="0" w:lastColumn="0" w:oddVBand="0" w:evenVBand="0" w:oddHBand="1" w:evenHBand="0" w:firstRowFirstColumn="0" w:firstRowLastColumn="0" w:lastRowFirstColumn="0" w:lastRowLastColumn="0"/>
          <w:trHeight w:val="2559"/>
        </w:trPr>
        <w:tc>
          <w:tcPr>
            <w:cnfStyle w:val="001000000000" w:firstRow="0" w:lastRow="0" w:firstColumn="1" w:lastColumn="0" w:oddVBand="0" w:evenVBand="0" w:oddHBand="0" w:evenHBand="0" w:firstRowFirstColumn="0" w:firstRowLastColumn="0" w:lastRowFirstColumn="0" w:lastRowLastColumn="0"/>
            <w:tcW w:w="4606" w:type="dxa"/>
          </w:tcPr>
          <w:p w:rsidR="00BF0052" w:rsidRPr="00BF0052" w:rsidRDefault="00BF0052" w:rsidP="009E729E">
            <w:pPr>
              <w:pStyle w:val="Akapitzlist"/>
              <w:numPr>
                <w:ilvl w:val="0"/>
                <w:numId w:val="22"/>
              </w:numPr>
              <w:spacing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wybuchy wulkanów,</w:t>
            </w:r>
          </w:p>
          <w:p w:rsidR="00BF0052" w:rsidRPr="00BF0052" w:rsidRDefault="00BF0052" w:rsidP="009E729E">
            <w:pPr>
              <w:pStyle w:val="Akapitzlist"/>
              <w:numPr>
                <w:ilvl w:val="0"/>
                <w:numId w:val="22"/>
              </w:numPr>
              <w:spacing w:after="240"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pożary lasów,</w:t>
            </w:r>
          </w:p>
          <w:p w:rsidR="00BF0052" w:rsidRPr="00BF0052" w:rsidRDefault="00BF0052" w:rsidP="009E729E">
            <w:pPr>
              <w:pStyle w:val="Akapitzlist"/>
              <w:numPr>
                <w:ilvl w:val="0"/>
                <w:numId w:val="22"/>
              </w:numPr>
              <w:spacing w:after="240"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rozkład materii.</w:t>
            </w:r>
          </w:p>
          <w:p w:rsidR="00BF0052" w:rsidRDefault="00BF0052" w:rsidP="00227B4E">
            <w:pPr>
              <w:spacing w:after="240" w:line="360" w:lineRule="auto"/>
              <w:jc w:val="both"/>
              <w:rPr>
                <w:rFonts w:ascii="Arial" w:eastAsia="HGSMinchoE" w:hAnsi="Arial" w:cs="Arial"/>
                <w:sz w:val="24"/>
                <w:szCs w:val="24"/>
                <w:lang w:eastAsia="pl-PL"/>
              </w:rPr>
            </w:pPr>
          </w:p>
        </w:tc>
        <w:tc>
          <w:tcPr>
            <w:tcW w:w="4606" w:type="dxa"/>
          </w:tcPr>
          <w:p w:rsidR="00BF0052" w:rsidRDefault="00BF0052" w:rsidP="009E729E">
            <w:pPr>
              <w:pStyle w:val="Akapitzlist"/>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transport,</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ogrzewanie,</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procesy przemysłowe,</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wypalanie traw,</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składowanie odpadów,</w:t>
            </w:r>
          </w:p>
          <w:p w:rsidR="00BF0052" w:rsidRDefault="00BF0052" w:rsidP="0021004D">
            <w:pPr>
              <w:pStyle w:val="Akapitzlist"/>
              <w:numPr>
                <w:ilvl w:val="0"/>
                <w:numId w:val="23"/>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nawozy sztuczne i opryski.</w:t>
            </w:r>
          </w:p>
        </w:tc>
      </w:tr>
    </w:tbl>
    <w:p w:rsidR="00F67FA0" w:rsidRPr="00F67FA0" w:rsidRDefault="00F67FA0" w:rsidP="00F67FA0">
      <w:pPr>
        <w:pStyle w:val="Legenda"/>
        <w:spacing w:after="0"/>
        <w:rPr>
          <w:rFonts w:cs="Arial"/>
          <w:b w:val="0"/>
          <w:sz w:val="16"/>
          <w:szCs w:val="16"/>
          <w:lang w:eastAsia="pl-PL"/>
        </w:rPr>
      </w:pPr>
      <w:bookmarkStart w:id="73" w:name="_Toc491327652"/>
      <w:r>
        <w:t xml:space="preserve">Rys. </w:t>
      </w:r>
      <w:r w:rsidR="00E05B0E">
        <w:fldChar w:fldCharType="begin"/>
      </w:r>
      <w:r w:rsidR="0074512C">
        <w:instrText xml:space="preserve"> SEQ Rys. \* ARABIC </w:instrText>
      </w:r>
      <w:r w:rsidR="00E05B0E">
        <w:fldChar w:fldCharType="separate"/>
      </w:r>
      <w:r w:rsidR="00391587">
        <w:rPr>
          <w:noProof/>
        </w:rPr>
        <w:t>3</w:t>
      </w:r>
      <w:r w:rsidR="00E05B0E">
        <w:rPr>
          <w:noProof/>
        </w:rPr>
        <w:fldChar w:fldCharType="end"/>
      </w:r>
      <w:r>
        <w:t xml:space="preserve"> </w:t>
      </w:r>
      <w:r>
        <w:rPr>
          <w:b w:val="0"/>
        </w:rPr>
        <w:t>Źródła zanieczyszczeń powietrza</w:t>
      </w:r>
      <w:bookmarkEnd w:id="73"/>
    </w:p>
    <w:p w:rsidR="00BF0052" w:rsidRPr="00880B70" w:rsidRDefault="00F25734" w:rsidP="00BC6ECF">
      <w:pPr>
        <w:spacing w:after="0" w:line="360" w:lineRule="auto"/>
        <w:jc w:val="both"/>
        <w:rPr>
          <w:rFonts w:ascii="Arial" w:hAnsi="Arial" w:cs="Arial"/>
          <w:i/>
          <w:sz w:val="16"/>
          <w:szCs w:val="16"/>
          <w:lang w:eastAsia="pl-PL"/>
        </w:rPr>
      </w:pPr>
      <w:r w:rsidRPr="00880B70">
        <w:rPr>
          <w:rFonts w:ascii="Arial" w:hAnsi="Arial" w:cs="Arial"/>
          <w:i/>
          <w:sz w:val="16"/>
          <w:szCs w:val="16"/>
          <w:lang w:eastAsia="pl-PL"/>
        </w:rPr>
        <w:t>źródło: opracowanie własne</w:t>
      </w:r>
    </w:p>
    <w:p w:rsidR="00227B4E" w:rsidRPr="00BC6ECF" w:rsidRDefault="00BF0052" w:rsidP="00BF0052">
      <w:pPr>
        <w:spacing w:after="0" w:line="360" w:lineRule="auto"/>
        <w:jc w:val="both"/>
        <w:rPr>
          <w:rFonts w:ascii="Arial" w:eastAsia="HGSMinchoE" w:hAnsi="Arial" w:cs="Arial"/>
          <w:sz w:val="24"/>
          <w:szCs w:val="24"/>
          <w:lang w:eastAsia="pl-PL"/>
        </w:rPr>
      </w:pPr>
      <w:r>
        <w:rPr>
          <w:rFonts w:ascii="Arial" w:hAnsi="Arial" w:cs="Arial"/>
          <w:sz w:val="24"/>
          <w:szCs w:val="24"/>
          <w:lang w:eastAsia="pl-PL"/>
        </w:rPr>
        <w:tab/>
      </w:r>
      <w:r w:rsidR="00227B4E" w:rsidRPr="00BC6ECF">
        <w:rPr>
          <w:rFonts w:ascii="Arial" w:hAnsi="Arial" w:cs="Arial"/>
          <w:sz w:val="24"/>
          <w:szCs w:val="24"/>
          <w:lang w:eastAsia="pl-PL"/>
        </w:rPr>
        <w:t>Zanieczyszczenie powietrza związane jest w głównej mierze z działalnością człowieka i wielkością emisji zanieczyszczeń wprowadzanych przez niego do atmosfery. Emisję zanieczyszczeń wprowadzanych do powietrza w zależności od jej źródła można podzielić na:</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punktową (procesy energetyczne i przemysłowe)</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powierzchniową (indywidualne systemy grzewcze)</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liniową (transport)</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rolniczą (uprawy i hodowla)</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niezorganizowaną (z hałd, wysypisk, przeładunku substancji sypkich lub lotnych, prac budowlanych i remontowych)</w:t>
      </w:r>
      <w:r w:rsidR="004628C8">
        <w:rPr>
          <w:rFonts w:ascii="Arial" w:hAnsi="Arial" w:cs="Arial"/>
          <w:sz w:val="24"/>
          <w:szCs w:val="24"/>
          <w:lang w:eastAsia="pl-PL"/>
        </w:rPr>
        <w:t>.</w:t>
      </w:r>
    </w:p>
    <w:p w:rsidR="003E6794" w:rsidRPr="00227B4E" w:rsidRDefault="003E6794" w:rsidP="00BF0052">
      <w:pPr>
        <w:spacing w:before="240" w:after="0" w:line="360" w:lineRule="auto"/>
        <w:rPr>
          <w:rFonts w:ascii="Arial" w:hAnsi="Arial" w:cs="Arial"/>
          <w:b/>
          <w:sz w:val="24"/>
          <w:szCs w:val="24"/>
          <w:lang w:eastAsia="pl-PL"/>
        </w:rPr>
      </w:pPr>
      <w:r w:rsidRPr="00227B4E">
        <w:rPr>
          <w:rFonts w:ascii="Arial" w:hAnsi="Arial" w:cs="Arial"/>
          <w:b/>
          <w:sz w:val="24"/>
          <w:szCs w:val="24"/>
          <w:lang w:eastAsia="pl-PL"/>
        </w:rPr>
        <w:t>Niska emisja</w:t>
      </w:r>
    </w:p>
    <w:p w:rsidR="003E6794" w:rsidRPr="001F41AC" w:rsidRDefault="001F41AC" w:rsidP="00BF0052">
      <w:pPr>
        <w:spacing w:after="0" w:line="360" w:lineRule="auto"/>
        <w:jc w:val="both"/>
        <w:rPr>
          <w:rFonts w:ascii="Arial" w:eastAsia="HGSMinchoE" w:hAnsi="Arial" w:cs="Arial"/>
          <w:sz w:val="24"/>
          <w:szCs w:val="24"/>
          <w:lang w:eastAsia="pl-PL"/>
        </w:rPr>
      </w:pPr>
      <w:r>
        <w:rPr>
          <w:rFonts w:ascii="Arial" w:eastAsia="HGSMinchoE" w:hAnsi="Arial" w:cs="Arial"/>
          <w:i/>
          <w:sz w:val="24"/>
          <w:szCs w:val="24"/>
          <w:lang w:eastAsia="pl-PL"/>
        </w:rPr>
        <w:tab/>
      </w:r>
      <w:r w:rsidR="003E6794" w:rsidRPr="001F41AC">
        <w:rPr>
          <w:rFonts w:ascii="Arial" w:eastAsia="HGSMinchoE" w:hAnsi="Arial" w:cs="Arial"/>
          <w:sz w:val="24"/>
          <w:szCs w:val="24"/>
          <w:lang w:eastAsia="pl-PL"/>
        </w:rPr>
        <w:t xml:space="preserve">Niska emisja to emisja produktów spalania paliw stałych, ciekłych i gazowych do atmosfery ze źródeł emisji (emiterów) znajdujących się na wysokości nie większej </w:t>
      </w:r>
      <w:r w:rsidR="003E6794" w:rsidRPr="001F41AC">
        <w:rPr>
          <w:rFonts w:ascii="Arial" w:eastAsia="HGSMinchoE" w:hAnsi="Arial" w:cs="Arial"/>
          <w:sz w:val="24"/>
          <w:szCs w:val="24"/>
          <w:lang w:eastAsia="pl-PL"/>
        </w:rPr>
        <w:lastRenderedPageBreak/>
        <w:t>niż 40 m. Wyróżnia się emisję komunikacyjną oraz emisję wynikającą z produkcji ciepła dla potrzeb centralnego ogrzewania i ciepłej wody użytkowej. Do produktów spalania wpływających na występowanie niskiej emisji zaliczyć można gazy: dwutlenek węgla CO</w:t>
      </w:r>
      <w:r w:rsidR="003E6794" w:rsidRPr="001F41AC">
        <w:rPr>
          <w:rFonts w:ascii="Arial" w:eastAsia="HGSMinchoE" w:hAnsi="Arial" w:cs="Arial"/>
          <w:sz w:val="24"/>
          <w:szCs w:val="24"/>
          <w:vertAlign w:val="subscript"/>
          <w:lang w:eastAsia="pl-PL"/>
        </w:rPr>
        <w:t>2</w:t>
      </w:r>
      <w:r w:rsidR="003E6794" w:rsidRPr="001F41AC">
        <w:rPr>
          <w:rFonts w:ascii="Arial" w:eastAsia="HGSMinchoE" w:hAnsi="Arial" w:cs="Arial"/>
          <w:sz w:val="24"/>
          <w:szCs w:val="24"/>
          <w:lang w:eastAsia="pl-PL"/>
        </w:rPr>
        <w:t>, tlenek węgla CO, dwutlenek siarki SO</w:t>
      </w:r>
      <w:r w:rsidR="003E6794" w:rsidRPr="001F41AC">
        <w:rPr>
          <w:rFonts w:ascii="Arial" w:eastAsia="HGSMinchoE" w:hAnsi="Arial" w:cs="Arial"/>
          <w:sz w:val="24"/>
          <w:szCs w:val="24"/>
          <w:vertAlign w:val="subscript"/>
          <w:lang w:eastAsia="pl-PL"/>
        </w:rPr>
        <w:t>2</w:t>
      </w:r>
      <w:r w:rsidR="003E6794" w:rsidRPr="001F41AC">
        <w:rPr>
          <w:rFonts w:ascii="Arial" w:eastAsia="HGSMinchoE" w:hAnsi="Arial" w:cs="Arial"/>
          <w:sz w:val="24"/>
          <w:szCs w:val="24"/>
          <w:lang w:eastAsia="pl-PL"/>
        </w:rPr>
        <w:t xml:space="preserve">, tlenki azotu </w:t>
      </w:r>
      <w:proofErr w:type="spellStart"/>
      <w:r w:rsidR="003E6794" w:rsidRPr="001F41AC">
        <w:rPr>
          <w:rFonts w:ascii="Arial" w:eastAsia="HGSMinchoE" w:hAnsi="Arial" w:cs="Arial"/>
          <w:sz w:val="24"/>
          <w:szCs w:val="24"/>
          <w:lang w:eastAsia="pl-PL"/>
        </w:rPr>
        <w:t>NO</w:t>
      </w:r>
      <w:r w:rsidR="003E6794" w:rsidRPr="001F41AC">
        <w:rPr>
          <w:rFonts w:ascii="Arial" w:eastAsia="HGSMinchoE" w:hAnsi="Arial" w:cs="Arial"/>
          <w:sz w:val="24"/>
          <w:szCs w:val="24"/>
          <w:vertAlign w:val="subscript"/>
          <w:lang w:eastAsia="pl-PL"/>
        </w:rPr>
        <w:t>x</w:t>
      </w:r>
      <w:proofErr w:type="spellEnd"/>
      <w:r w:rsidR="003E6794" w:rsidRPr="001F41AC">
        <w:rPr>
          <w:rFonts w:ascii="Arial" w:eastAsia="HGSMinchoE" w:hAnsi="Arial" w:cs="Arial"/>
          <w:sz w:val="24"/>
          <w:szCs w:val="24"/>
          <w:lang w:eastAsia="pl-PL"/>
        </w:rPr>
        <w:t xml:space="preserve">, </w:t>
      </w:r>
      <w:r w:rsidR="00227B4E" w:rsidRPr="001F41AC">
        <w:rPr>
          <w:rFonts w:ascii="Arial" w:eastAsia="HGSMinchoE" w:hAnsi="Arial" w:cs="Arial"/>
          <w:sz w:val="24"/>
          <w:szCs w:val="24"/>
          <w:lang w:eastAsia="pl-PL"/>
        </w:rPr>
        <w:t xml:space="preserve">pyły zawieszone PM10, PM2.5, </w:t>
      </w:r>
      <w:r w:rsidR="003E6794" w:rsidRPr="001F41AC">
        <w:rPr>
          <w:rFonts w:ascii="Arial" w:eastAsia="HGSMinchoE" w:hAnsi="Arial" w:cs="Arial"/>
          <w:sz w:val="24"/>
          <w:szCs w:val="24"/>
          <w:lang w:eastAsia="pl-PL"/>
        </w:rPr>
        <w:t xml:space="preserve">wielopierścieniowe węglowodory aromatyczne np. </w:t>
      </w:r>
      <w:proofErr w:type="spellStart"/>
      <w:r w:rsidR="003E6794" w:rsidRPr="001F41AC">
        <w:rPr>
          <w:rFonts w:ascii="Arial" w:eastAsia="HGSMinchoE" w:hAnsi="Arial" w:cs="Arial"/>
          <w:sz w:val="24"/>
          <w:szCs w:val="24"/>
          <w:lang w:eastAsia="pl-PL"/>
        </w:rPr>
        <w:t>benzo</w:t>
      </w:r>
      <w:proofErr w:type="spellEnd"/>
      <w:r w:rsidR="003E6794" w:rsidRPr="001F41AC">
        <w:rPr>
          <w:rFonts w:ascii="Arial" w:eastAsia="HGSMinchoE" w:hAnsi="Arial" w:cs="Arial"/>
          <w:sz w:val="24"/>
          <w:szCs w:val="24"/>
          <w:lang w:eastAsia="pl-PL"/>
        </w:rPr>
        <w:t>(a)</w:t>
      </w:r>
      <w:proofErr w:type="spellStart"/>
      <w:r w:rsidR="003E6794" w:rsidRPr="001F41AC">
        <w:rPr>
          <w:rFonts w:ascii="Arial" w:eastAsia="HGSMinchoE" w:hAnsi="Arial" w:cs="Arial"/>
          <w:sz w:val="24"/>
          <w:szCs w:val="24"/>
          <w:lang w:eastAsia="pl-PL"/>
        </w:rPr>
        <w:t>piren</w:t>
      </w:r>
      <w:proofErr w:type="spellEnd"/>
      <w:r w:rsidR="003E6794" w:rsidRPr="001F41AC">
        <w:rPr>
          <w:rFonts w:ascii="Arial" w:eastAsia="HGSMinchoE" w:hAnsi="Arial" w:cs="Arial"/>
          <w:sz w:val="24"/>
          <w:szCs w:val="24"/>
          <w:lang w:eastAsia="pl-PL"/>
        </w:rPr>
        <w:t xml:space="preserve"> oraz dioksyny, a także metale ciężk</w:t>
      </w:r>
      <w:r w:rsidRPr="001F41AC">
        <w:rPr>
          <w:rFonts w:ascii="Arial" w:eastAsia="HGSMinchoE" w:hAnsi="Arial" w:cs="Arial"/>
          <w:sz w:val="24"/>
          <w:szCs w:val="24"/>
          <w:lang w:eastAsia="pl-PL"/>
        </w:rPr>
        <w:t>ie (ołów, arsen, nikiel, kadm).</w:t>
      </w:r>
    </w:p>
    <w:p w:rsidR="003E6794" w:rsidRPr="000C5F3F" w:rsidRDefault="003E6794" w:rsidP="00BF0052">
      <w:pPr>
        <w:spacing w:before="240" w:after="0" w:line="360" w:lineRule="auto"/>
        <w:jc w:val="both"/>
        <w:rPr>
          <w:rFonts w:ascii="Arial" w:eastAsia="Palatino Linotype" w:hAnsi="Arial" w:cs="Arial"/>
          <w:b/>
          <w:sz w:val="24"/>
          <w:szCs w:val="24"/>
          <w:lang w:eastAsia="pl-PL"/>
        </w:rPr>
      </w:pPr>
      <w:r w:rsidRPr="000C5F3F">
        <w:rPr>
          <w:rFonts w:ascii="Arial" w:eastAsia="Palatino Linotype" w:hAnsi="Arial" w:cs="Arial"/>
          <w:b/>
          <w:sz w:val="24"/>
          <w:szCs w:val="24"/>
          <w:lang w:eastAsia="pl-PL"/>
        </w:rPr>
        <w:t>Emisja liniowa</w:t>
      </w:r>
    </w:p>
    <w:p w:rsidR="00BF0052" w:rsidRDefault="003E6794" w:rsidP="0021004D">
      <w:pPr>
        <w:spacing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Bezpośrednim źródłem zanieczyszczeń zaliczanych do emisji liniowej (komunikacyjnej) jest emisja spalin pochodzących z dużego natężenia ruchu kołowego, które w ostatnich latach dynamicznie wzrasta wraz z liczbą pojazdów poruszających się po drogach. Sytuacja ta obserwowana jest także na terenie Gminy </w:t>
      </w:r>
      <w:r w:rsidR="000C5F3F">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gdzie notuje się ciągły wzrost natężenia ruchu pojazdów </w:t>
      </w:r>
      <w:r w:rsidR="001F41AC">
        <w:rPr>
          <w:rFonts w:ascii="Arial" w:eastAsia="HGSMinchoE" w:hAnsi="Arial" w:cs="Arial"/>
          <w:sz w:val="24"/>
          <w:szCs w:val="24"/>
          <w:lang w:eastAsia="pl-PL"/>
        </w:rPr>
        <w:br/>
      </w:r>
      <w:r w:rsidRPr="00120EA6">
        <w:rPr>
          <w:rFonts w:ascii="Arial" w:eastAsia="HGSMinchoE" w:hAnsi="Arial" w:cs="Arial"/>
          <w:sz w:val="24"/>
          <w:szCs w:val="24"/>
          <w:lang w:eastAsia="pl-PL"/>
        </w:rPr>
        <w:t>i w efekcie wzrost emisji</w:t>
      </w:r>
      <w:r w:rsidR="00F17153">
        <w:rPr>
          <w:rFonts w:ascii="Arial" w:eastAsia="HGSMinchoE" w:hAnsi="Arial" w:cs="Arial"/>
          <w:sz w:val="24"/>
          <w:szCs w:val="24"/>
          <w:lang w:eastAsia="pl-PL"/>
        </w:rPr>
        <w:t xml:space="preserve"> </w:t>
      </w:r>
      <w:r w:rsidRPr="00120EA6">
        <w:rPr>
          <w:rFonts w:ascii="Arial" w:eastAsia="HGSMinchoE" w:hAnsi="Arial" w:cs="Arial"/>
          <w:sz w:val="24"/>
          <w:szCs w:val="24"/>
          <w:lang w:eastAsia="pl-PL"/>
        </w:rPr>
        <w:t>zanieczyszc</w:t>
      </w:r>
      <w:r w:rsidR="001F41AC">
        <w:rPr>
          <w:rFonts w:ascii="Arial" w:eastAsia="HGSMinchoE" w:hAnsi="Arial" w:cs="Arial"/>
          <w:sz w:val="24"/>
          <w:szCs w:val="24"/>
          <w:lang w:eastAsia="pl-PL"/>
        </w:rPr>
        <w:t>zeń komunikacyjnych, tj.: tlenek węgla, tlenki azotu, węglowodory, związki</w:t>
      </w:r>
      <w:r w:rsidRPr="00120EA6">
        <w:rPr>
          <w:rFonts w:ascii="Arial" w:eastAsia="HGSMinchoE" w:hAnsi="Arial" w:cs="Arial"/>
          <w:sz w:val="24"/>
          <w:szCs w:val="24"/>
          <w:lang w:eastAsia="pl-PL"/>
        </w:rPr>
        <w:t xml:space="preserve"> ołowiu i sadzy. Znaczące wzrosty stężeń zanieczyszczeń powietrza notuje się zwłaszcza przy głównych, przelotowych szlakach komunikacyjnych oraz w miejscach, gdzie lokalne warunki zabudowy ulic uniemożliwiają szybkie rozprzestrzenianie się zanieczyszczeń. Istotny staje się też fakt, że zanieczyszczenia komunikacyjne biorą udział w reakcjach fotochemicznych zachodzących w atmosferze, a co za tym idzie wpływają na wzrost stężeń ozonu </w:t>
      </w:r>
      <w:r w:rsidR="000C5F3F">
        <w:rPr>
          <w:rFonts w:ascii="Arial" w:eastAsia="HGSMinchoE" w:hAnsi="Arial" w:cs="Arial"/>
          <w:sz w:val="24"/>
          <w:szCs w:val="24"/>
          <w:lang w:eastAsia="pl-PL"/>
        </w:rPr>
        <w:br/>
      </w:r>
      <w:r w:rsidRPr="00120EA6">
        <w:rPr>
          <w:rFonts w:ascii="Arial" w:eastAsia="HGSMinchoE" w:hAnsi="Arial" w:cs="Arial"/>
          <w:sz w:val="24"/>
          <w:szCs w:val="24"/>
          <w:lang w:eastAsia="pl-PL"/>
        </w:rPr>
        <w:t>w warstwie troposferycznej. Ważnym skutkiem emisji komunikacyjnej jest także wzrost zapylenia, powstającego na skutek ścierania się opon, okładzin hamulcowych i nawierzchni dróg (emisja wtórna).</w:t>
      </w:r>
    </w:p>
    <w:p w:rsidR="003E6794" w:rsidRPr="000C5F3F" w:rsidRDefault="003E6794" w:rsidP="00880B70">
      <w:pPr>
        <w:spacing w:before="240" w:after="240" w:line="360" w:lineRule="auto"/>
        <w:contextualSpacing/>
        <w:jc w:val="both"/>
        <w:rPr>
          <w:rFonts w:ascii="Arial" w:eastAsia="Palatino Linotype" w:hAnsi="Arial" w:cs="Arial"/>
          <w:b/>
          <w:sz w:val="24"/>
          <w:szCs w:val="24"/>
          <w:lang w:eastAsia="pl-PL"/>
        </w:rPr>
      </w:pPr>
      <w:r w:rsidRPr="000C5F3F">
        <w:rPr>
          <w:rFonts w:ascii="Arial" w:eastAsia="Palatino Linotype" w:hAnsi="Arial" w:cs="Arial"/>
          <w:b/>
          <w:sz w:val="24"/>
          <w:szCs w:val="24"/>
          <w:lang w:eastAsia="pl-PL"/>
        </w:rPr>
        <w:t xml:space="preserve">Emisja powierzchniowa </w:t>
      </w:r>
    </w:p>
    <w:p w:rsidR="000C5F3F" w:rsidRPr="00BF0052" w:rsidRDefault="003E6794" w:rsidP="0021004D">
      <w:pPr>
        <w:spacing w:before="240"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Głównym źródłem emisji powierzchniowej na terenie Gminy </w:t>
      </w:r>
      <w:r w:rsidR="000C5F3F">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jest emisja zanieczyszczeń z indywidualnych systemów grzewczych. </w:t>
      </w:r>
      <w:r w:rsidR="004628C8">
        <w:rPr>
          <w:rFonts w:ascii="Arial" w:eastAsia="HGSMinchoE" w:hAnsi="Arial" w:cs="Arial"/>
          <w:sz w:val="24"/>
          <w:szCs w:val="24"/>
          <w:lang w:eastAsia="pl-PL"/>
        </w:rPr>
        <w:t>Średnie dobowe stężenia PM2,</w:t>
      </w:r>
      <w:r w:rsidR="00E23EE2" w:rsidRPr="00120EA6">
        <w:rPr>
          <w:rFonts w:ascii="Arial" w:eastAsia="HGSMinchoE" w:hAnsi="Arial" w:cs="Arial"/>
          <w:sz w:val="24"/>
          <w:szCs w:val="24"/>
          <w:lang w:eastAsia="pl-PL"/>
        </w:rPr>
        <w:t>5 i</w:t>
      </w:r>
      <w:r w:rsidR="001F41AC">
        <w:rPr>
          <w:rFonts w:ascii="Arial" w:eastAsia="HGSMinchoE" w:hAnsi="Arial" w:cs="Arial"/>
          <w:sz w:val="24"/>
          <w:szCs w:val="24"/>
          <w:lang w:eastAsia="pl-PL"/>
        </w:rPr>
        <w:t xml:space="preserve"> </w:t>
      </w:r>
      <w:r w:rsidRPr="00120EA6">
        <w:rPr>
          <w:rFonts w:ascii="Arial" w:eastAsia="HGSMinchoE" w:hAnsi="Arial" w:cs="Arial"/>
          <w:sz w:val="24"/>
          <w:szCs w:val="24"/>
          <w:lang w:eastAsia="pl-PL"/>
        </w:rPr>
        <w:t>PM10 są najwyższe w</w:t>
      </w:r>
      <w:r w:rsidR="00F17153">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okresie zimowym (indywidualne ogrzewanie mieszkań). W okresie letnim obserwuje się osiąganie stężeń ww. substancji na poziomie zbliżonym do dopuszczalnego. Wskazuje to na udział innych źródeł zanieczyszczeń, w tym </w:t>
      </w:r>
      <w:r w:rsidR="005E6AED">
        <w:rPr>
          <w:rFonts w:ascii="Arial" w:eastAsia="HGSMinchoE" w:hAnsi="Arial" w:cs="Arial"/>
          <w:sz w:val="24"/>
          <w:szCs w:val="24"/>
          <w:lang w:eastAsia="pl-PL"/>
        </w:rPr>
        <w:t>zanieczyszczeń komunikacyjnych.</w:t>
      </w:r>
    </w:p>
    <w:p w:rsidR="005E6AED" w:rsidRPr="000C5F3F" w:rsidRDefault="000C5F3F" w:rsidP="0021004D">
      <w:pPr>
        <w:spacing w:before="120" w:after="0" w:line="360" w:lineRule="auto"/>
        <w:jc w:val="both"/>
        <w:rPr>
          <w:rFonts w:ascii="Arial" w:eastAsia="HGSMinchoE" w:hAnsi="Arial" w:cs="Arial"/>
          <w:b/>
          <w:sz w:val="24"/>
          <w:szCs w:val="24"/>
          <w:lang w:eastAsia="pl-PL"/>
        </w:rPr>
      </w:pPr>
      <w:r>
        <w:rPr>
          <w:rFonts w:ascii="Arial" w:eastAsia="HGSMinchoE" w:hAnsi="Arial" w:cs="Arial"/>
          <w:b/>
          <w:sz w:val="24"/>
          <w:szCs w:val="24"/>
          <w:lang w:eastAsia="pl-PL"/>
        </w:rPr>
        <w:t>Emisja punktowa</w:t>
      </w:r>
    </w:p>
    <w:p w:rsidR="000C5F3F" w:rsidRDefault="000C5F3F" w:rsidP="00BE44E7">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3E6794" w:rsidRPr="000C5F3F">
        <w:rPr>
          <w:rFonts w:ascii="Arial" w:eastAsia="HGSMinchoE" w:hAnsi="Arial" w:cs="Arial"/>
          <w:sz w:val="24"/>
          <w:szCs w:val="24"/>
          <w:lang w:eastAsia="pl-PL"/>
        </w:rPr>
        <w:t xml:space="preserve">Emisja punktowa </w:t>
      </w:r>
      <w:r>
        <w:rPr>
          <w:rFonts w:ascii="Arial" w:eastAsia="HGSMinchoE" w:hAnsi="Arial" w:cs="Arial"/>
          <w:sz w:val="24"/>
          <w:szCs w:val="24"/>
          <w:lang w:eastAsia="pl-PL"/>
        </w:rPr>
        <w:t xml:space="preserve">- </w:t>
      </w:r>
      <w:r w:rsidR="003E6794" w:rsidRPr="000C5F3F">
        <w:rPr>
          <w:rFonts w:ascii="Arial" w:eastAsia="HGSMinchoE" w:hAnsi="Arial" w:cs="Arial"/>
          <w:sz w:val="24"/>
          <w:szCs w:val="24"/>
          <w:lang w:eastAsia="pl-PL"/>
        </w:rPr>
        <w:t>to emisja ze źródeł energetycznych i technologicznych, odprowadzających substancje do powietrza emitorem (kominem) w sposób zorganizowany</w:t>
      </w:r>
      <w:r w:rsidR="000836EF">
        <w:rPr>
          <w:rFonts w:ascii="Arial" w:eastAsia="HGSMinchoE" w:hAnsi="Arial" w:cs="Arial"/>
          <w:sz w:val="24"/>
          <w:szCs w:val="24"/>
          <w:lang w:eastAsia="pl-PL"/>
        </w:rPr>
        <w:t>.</w:t>
      </w:r>
    </w:p>
    <w:p w:rsidR="002B104B" w:rsidRDefault="002B104B" w:rsidP="002B104B">
      <w:pPr>
        <w:pStyle w:val="Nagwek3"/>
        <w:rPr>
          <w:rFonts w:ascii="Arial" w:eastAsia="HGSMinchoE" w:hAnsi="Arial" w:cs="Arial"/>
          <w:sz w:val="24"/>
          <w:lang w:eastAsia="pl-PL"/>
        </w:rPr>
      </w:pPr>
      <w:bookmarkStart w:id="74" w:name="_Toc491688201"/>
      <w:r>
        <w:rPr>
          <w:rFonts w:ascii="Arial" w:eastAsia="HGSMinchoE" w:hAnsi="Arial" w:cs="Arial"/>
          <w:sz w:val="24"/>
          <w:lang w:eastAsia="pl-PL"/>
        </w:rPr>
        <w:lastRenderedPageBreak/>
        <w:t xml:space="preserve">4.2.2. </w:t>
      </w:r>
      <w:r w:rsidRPr="002B104B">
        <w:rPr>
          <w:rFonts w:ascii="Arial" w:eastAsia="HGSMinchoE" w:hAnsi="Arial" w:cs="Arial"/>
          <w:sz w:val="24"/>
          <w:lang w:eastAsia="pl-PL"/>
        </w:rPr>
        <w:t>Roczna ocena zanieczyszczeń powietrza</w:t>
      </w:r>
      <w:bookmarkEnd w:id="74"/>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 xml:space="preserve">Ocena jakości powietrza w województwie świętokrzyskim wykonywana była </w:t>
      </w:r>
      <w:r>
        <w:rPr>
          <w:rFonts w:ascii="Arial" w:eastAsia="HGSMinchoE" w:hAnsi="Arial" w:cs="Arial"/>
          <w:sz w:val="24"/>
          <w:szCs w:val="24"/>
          <w:lang w:eastAsia="pl-PL"/>
        </w:rPr>
        <w:br/>
        <w:t xml:space="preserve">w oparciu o wyniki pomiarów z manualnych stanowisk pomiarowych funkcjonujących w systemie monitoringu powietrza. </w:t>
      </w:r>
      <w:r w:rsidRPr="0095660C">
        <w:rPr>
          <w:rFonts w:ascii="Arial" w:eastAsia="HGSMinchoE" w:hAnsi="Arial" w:cs="Arial"/>
          <w:sz w:val="24"/>
          <w:szCs w:val="24"/>
          <w:lang w:eastAsia="pl-PL"/>
        </w:rPr>
        <w:t>Stanowiska pomiarowe</w:t>
      </w:r>
      <w:r>
        <w:rPr>
          <w:rFonts w:ascii="Arial" w:eastAsia="HGSMinchoE" w:hAnsi="Arial" w:cs="Arial"/>
          <w:sz w:val="24"/>
          <w:szCs w:val="24"/>
          <w:lang w:eastAsia="pl-PL"/>
        </w:rPr>
        <w:t xml:space="preserve"> </w:t>
      </w:r>
      <w:r w:rsidRPr="0095660C">
        <w:rPr>
          <w:rFonts w:ascii="Arial" w:eastAsia="HGSMinchoE" w:hAnsi="Arial" w:cs="Arial"/>
          <w:sz w:val="24"/>
          <w:szCs w:val="24"/>
          <w:lang w:eastAsia="pl-PL"/>
        </w:rPr>
        <w:t xml:space="preserve">zostały wyznaczone </w:t>
      </w:r>
      <w:r>
        <w:rPr>
          <w:rFonts w:ascii="Arial" w:eastAsia="HGSMinchoE" w:hAnsi="Arial" w:cs="Arial"/>
          <w:sz w:val="24"/>
          <w:szCs w:val="24"/>
          <w:lang w:eastAsia="pl-PL"/>
        </w:rPr>
        <w:br/>
      </w:r>
      <w:r w:rsidRPr="0095660C">
        <w:rPr>
          <w:rFonts w:ascii="Arial" w:eastAsia="HGSMinchoE" w:hAnsi="Arial" w:cs="Arial"/>
          <w:sz w:val="24"/>
          <w:szCs w:val="24"/>
          <w:lang w:eastAsia="pl-PL"/>
        </w:rPr>
        <w:t>w ramach Programu Państwowego Monitoringu Środowiska</w:t>
      </w:r>
      <w:r>
        <w:rPr>
          <w:rFonts w:ascii="Arial" w:eastAsia="HGSMinchoE" w:hAnsi="Arial" w:cs="Arial"/>
          <w:sz w:val="24"/>
          <w:szCs w:val="24"/>
          <w:lang w:eastAsia="pl-PL"/>
        </w:rPr>
        <w:t xml:space="preserve"> </w:t>
      </w:r>
      <w:r w:rsidRPr="0095660C">
        <w:rPr>
          <w:rFonts w:ascii="Arial" w:eastAsia="HGSMinchoE" w:hAnsi="Arial" w:cs="Arial"/>
          <w:sz w:val="24"/>
          <w:szCs w:val="24"/>
          <w:lang w:eastAsia="pl-PL"/>
        </w:rPr>
        <w:t>Województwa Świętokrzyskiego na lata 2013-2015 opracowanego przez WIOŚ w Kielcach.</w:t>
      </w:r>
      <w:r>
        <w:rPr>
          <w:rFonts w:ascii="Arial" w:eastAsia="HGSMinchoE" w:hAnsi="Arial" w:cs="Arial"/>
          <w:sz w:val="24"/>
          <w:szCs w:val="24"/>
          <w:lang w:eastAsia="pl-PL"/>
        </w:rPr>
        <w:t xml:space="preserve"> </w:t>
      </w:r>
      <w:r w:rsidR="000836EF">
        <w:rPr>
          <w:rFonts w:ascii="Arial" w:eastAsia="HGSMinchoE" w:hAnsi="Arial" w:cs="Arial"/>
          <w:sz w:val="24"/>
          <w:szCs w:val="24"/>
          <w:lang w:eastAsia="pl-PL"/>
        </w:rPr>
        <w:br/>
      </w:r>
      <w:r w:rsidRPr="00120EA6">
        <w:rPr>
          <w:rFonts w:ascii="Arial" w:eastAsia="HGSMinchoE" w:hAnsi="Arial" w:cs="Arial"/>
          <w:sz w:val="24"/>
          <w:szCs w:val="24"/>
          <w:lang w:eastAsia="pl-PL"/>
        </w:rPr>
        <w:t xml:space="preserve">Na terenie województwa </w:t>
      </w:r>
      <w:r>
        <w:rPr>
          <w:rFonts w:ascii="Arial" w:eastAsia="HGSMinchoE" w:hAnsi="Arial" w:cs="Arial"/>
          <w:sz w:val="24"/>
          <w:szCs w:val="24"/>
          <w:lang w:eastAsia="pl-PL"/>
        </w:rPr>
        <w:t>świętokrzyskiego</w:t>
      </w:r>
      <w:r w:rsidRPr="00120EA6">
        <w:rPr>
          <w:rFonts w:ascii="Arial" w:eastAsia="HGSMinchoE" w:hAnsi="Arial" w:cs="Arial"/>
          <w:sz w:val="24"/>
          <w:szCs w:val="24"/>
          <w:lang w:eastAsia="pl-PL"/>
        </w:rPr>
        <w:t xml:space="preserve"> działa </w:t>
      </w:r>
      <w:r>
        <w:rPr>
          <w:rFonts w:ascii="Arial" w:eastAsia="HGSMinchoE" w:hAnsi="Arial" w:cs="Arial"/>
          <w:sz w:val="24"/>
          <w:szCs w:val="24"/>
          <w:lang w:eastAsia="pl-PL"/>
        </w:rPr>
        <w:t>6 manualnych</w:t>
      </w:r>
      <w:r w:rsidRPr="00120EA6">
        <w:rPr>
          <w:rFonts w:ascii="Arial" w:eastAsia="HGSMinchoE" w:hAnsi="Arial" w:cs="Arial"/>
          <w:sz w:val="24"/>
          <w:szCs w:val="24"/>
          <w:lang w:eastAsia="pl-PL"/>
        </w:rPr>
        <w:t xml:space="preserve"> stacji </w:t>
      </w:r>
      <w:r>
        <w:rPr>
          <w:rFonts w:ascii="Arial" w:eastAsia="HGSMinchoE" w:hAnsi="Arial" w:cs="Arial"/>
          <w:sz w:val="24"/>
          <w:szCs w:val="24"/>
          <w:lang w:eastAsia="pl-PL"/>
        </w:rPr>
        <w:t xml:space="preserve">pomiarowych zanieczyszczenia </w:t>
      </w:r>
      <w:r w:rsidRPr="00120EA6">
        <w:rPr>
          <w:rFonts w:ascii="Arial" w:eastAsia="HGSMinchoE" w:hAnsi="Arial" w:cs="Arial"/>
          <w:sz w:val="24"/>
          <w:szCs w:val="24"/>
          <w:lang w:eastAsia="pl-PL"/>
        </w:rPr>
        <w:t xml:space="preserve">powietrza (stan na rok 2014). </w:t>
      </w:r>
      <w:r w:rsidRPr="00A009F3">
        <w:rPr>
          <w:rFonts w:ascii="Arial" w:eastAsia="HGSMinchoE" w:hAnsi="Arial" w:cs="Arial"/>
          <w:sz w:val="24"/>
          <w:szCs w:val="24"/>
          <w:lang w:eastAsia="pl-PL"/>
        </w:rPr>
        <w:t xml:space="preserve">Badania monitoringowe jakości powietrza prowadzone są przez WIOŚ w dwóch cyklach: rocznym i pięcioletnim. </w:t>
      </w:r>
      <w:r w:rsidR="000836EF">
        <w:rPr>
          <w:rFonts w:ascii="Arial" w:eastAsia="HGSMinchoE" w:hAnsi="Arial" w:cs="Arial"/>
          <w:sz w:val="24"/>
          <w:szCs w:val="24"/>
          <w:lang w:eastAsia="pl-PL"/>
        </w:rPr>
        <w:br/>
      </w:r>
      <w:r w:rsidRPr="00A009F3">
        <w:rPr>
          <w:rFonts w:ascii="Arial" w:eastAsia="HGSMinchoE" w:hAnsi="Arial" w:cs="Arial"/>
          <w:sz w:val="24"/>
          <w:szCs w:val="24"/>
          <w:lang w:eastAsia="pl-PL"/>
        </w:rPr>
        <w:t xml:space="preserve">Na podstawie badań monitoringu opracowywana jest ocena jakości powietrza. Ocena obejmuje wszystkie substancje, dla których w rozporządzeniu Ministra Środowiska </w:t>
      </w:r>
      <w:r w:rsidR="009B0A8E">
        <w:rPr>
          <w:rFonts w:ascii="Arial" w:eastAsia="HGSMinchoE" w:hAnsi="Arial" w:cs="Arial"/>
          <w:sz w:val="24"/>
          <w:szCs w:val="24"/>
          <w:lang w:eastAsia="pl-PL"/>
        </w:rPr>
        <w:br/>
      </w:r>
      <w:r w:rsidRPr="00A009F3">
        <w:rPr>
          <w:rFonts w:ascii="Arial" w:eastAsia="HGSMinchoE" w:hAnsi="Arial" w:cs="Arial"/>
          <w:sz w:val="24"/>
          <w:szCs w:val="24"/>
          <w:lang w:eastAsia="pl-PL"/>
        </w:rPr>
        <w:t>w sprawie poziomów niektórych substancji w powietrzu określono wartości dopuszczalne lub wartości docelowe stężeń w powietrzu. Lista zanieczyszczeń, jakie należy uwzględnić w ocenie rocznej, dokonywanej pod kątem spełnienia kryteriów określonych w celu ochrony zdrowia, obejmuje: dwutlenek azotu (NO</w:t>
      </w:r>
      <w:r w:rsidRPr="001F41AC">
        <w:rPr>
          <w:rFonts w:ascii="Arial" w:eastAsia="HGSMinchoE" w:hAnsi="Arial" w:cs="Arial"/>
          <w:sz w:val="24"/>
          <w:szCs w:val="24"/>
          <w:vertAlign w:val="subscript"/>
          <w:lang w:eastAsia="pl-PL"/>
        </w:rPr>
        <w:t>2</w:t>
      </w:r>
      <w:r w:rsidRPr="00A009F3">
        <w:rPr>
          <w:rFonts w:ascii="Arial" w:eastAsia="HGSMinchoE" w:hAnsi="Arial" w:cs="Arial"/>
          <w:sz w:val="24"/>
          <w:szCs w:val="24"/>
          <w:lang w:eastAsia="pl-PL"/>
        </w:rPr>
        <w:t>), dwutlenek siarki (SO</w:t>
      </w:r>
      <w:r w:rsidRPr="001F41AC">
        <w:rPr>
          <w:rFonts w:ascii="Arial" w:eastAsia="HGSMinchoE" w:hAnsi="Arial" w:cs="Arial"/>
          <w:sz w:val="24"/>
          <w:szCs w:val="24"/>
          <w:vertAlign w:val="subscript"/>
          <w:lang w:eastAsia="pl-PL"/>
        </w:rPr>
        <w:t>2</w:t>
      </w:r>
      <w:r w:rsidRPr="00A009F3">
        <w:rPr>
          <w:rFonts w:ascii="Arial" w:eastAsia="HGSMinchoE" w:hAnsi="Arial" w:cs="Arial"/>
          <w:sz w:val="24"/>
          <w:szCs w:val="24"/>
          <w:lang w:eastAsia="pl-PL"/>
        </w:rPr>
        <w:t>), tlenek węgla (CO), benzen (C</w:t>
      </w:r>
      <w:r w:rsidRPr="001F41AC">
        <w:rPr>
          <w:rFonts w:ascii="Arial" w:eastAsia="HGSMinchoE" w:hAnsi="Arial" w:cs="Arial"/>
          <w:sz w:val="24"/>
          <w:szCs w:val="24"/>
          <w:vertAlign w:val="subscript"/>
          <w:lang w:eastAsia="pl-PL"/>
        </w:rPr>
        <w:t>6</w:t>
      </w:r>
      <w:r w:rsidRPr="00A009F3">
        <w:rPr>
          <w:rFonts w:ascii="Arial" w:eastAsia="HGSMinchoE" w:hAnsi="Arial" w:cs="Arial"/>
          <w:sz w:val="24"/>
          <w:szCs w:val="24"/>
          <w:lang w:eastAsia="pl-PL"/>
        </w:rPr>
        <w:t>H</w:t>
      </w:r>
      <w:r w:rsidRPr="001F41AC">
        <w:rPr>
          <w:rFonts w:ascii="Arial" w:eastAsia="HGSMinchoE" w:hAnsi="Arial" w:cs="Arial"/>
          <w:sz w:val="24"/>
          <w:szCs w:val="24"/>
          <w:vertAlign w:val="subscript"/>
          <w:lang w:eastAsia="pl-PL"/>
        </w:rPr>
        <w:t>6</w:t>
      </w:r>
      <w:r w:rsidRPr="00A009F3">
        <w:rPr>
          <w:rFonts w:ascii="Arial" w:eastAsia="HGSMinchoE" w:hAnsi="Arial" w:cs="Arial"/>
          <w:sz w:val="24"/>
          <w:szCs w:val="24"/>
          <w:lang w:eastAsia="pl-PL"/>
        </w:rPr>
        <w:t>), ozon (O</w:t>
      </w:r>
      <w:r w:rsidRPr="001F41AC">
        <w:rPr>
          <w:rFonts w:ascii="Arial" w:eastAsia="HGSMinchoE" w:hAnsi="Arial" w:cs="Arial"/>
          <w:sz w:val="24"/>
          <w:szCs w:val="24"/>
          <w:vertAlign w:val="subscript"/>
          <w:lang w:eastAsia="pl-PL"/>
        </w:rPr>
        <w:t>3</w:t>
      </w:r>
      <w:r w:rsidRPr="00A009F3">
        <w:rPr>
          <w:rFonts w:ascii="Arial" w:eastAsia="HGSMinchoE" w:hAnsi="Arial" w:cs="Arial"/>
          <w:sz w:val="24"/>
          <w:szCs w:val="24"/>
          <w:lang w:eastAsia="pl-PL"/>
        </w:rPr>
        <w:t xml:space="preserve">), pył zawieszony </w:t>
      </w:r>
      <w:r w:rsidR="009B0A8E">
        <w:rPr>
          <w:rFonts w:ascii="Arial" w:eastAsia="HGSMinchoE" w:hAnsi="Arial" w:cs="Arial"/>
          <w:sz w:val="24"/>
          <w:szCs w:val="24"/>
          <w:lang w:eastAsia="pl-PL"/>
        </w:rPr>
        <w:br/>
      </w:r>
      <w:r w:rsidRPr="00A009F3">
        <w:rPr>
          <w:rFonts w:ascii="Arial" w:eastAsia="HGSMinchoE" w:hAnsi="Arial" w:cs="Arial"/>
          <w:sz w:val="24"/>
          <w:szCs w:val="24"/>
          <w:lang w:eastAsia="pl-PL"/>
        </w:rPr>
        <w:t>o średnicy ziaren poniżej 10 µm (PM10), pył zawieszony o śred</w:t>
      </w:r>
      <w:r w:rsidR="004628C8">
        <w:rPr>
          <w:rFonts w:ascii="Arial" w:eastAsia="HGSMinchoE" w:hAnsi="Arial" w:cs="Arial"/>
          <w:sz w:val="24"/>
          <w:szCs w:val="24"/>
          <w:lang w:eastAsia="pl-PL"/>
        </w:rPr>
        <w:t>nicy ziaren poniżej 2.5 µm (PM2,</w:t>
      </w:r>
      <w:r w:rsidRPr="00A009F3">
        <w:rPr>
          <w:rFonts w:ascii="Arial" w:eastAsia="HGSMinchoE" w:hAnsi="Arial" w:cs="Arial"/>
          <w:sz w:val="24"/>
          <w:szCs w:val="24"/>
          <w:lang w:eastAsia="pl-PL"/>
        </w:rPr>
        <w:t xml:space="preserve">5), ołów (Pb), kadm (Cd), nikiel (Ni), arsen (As), </w:t>
      </w:r>
      <w:proofErr w:type="spellStart"/>
      <w:r w:rsidRPr="00A009F3">
        <w:rPr>
          <w:rFonts w:ascii="Arial" w:eastAsia="HGSMinchoE" w:hAnsi="Arial" w:cs="Arial"/>
          <w:sz w:val="24"/>
          <w:szCs w:val="24"/>
          <w:lang w:eastAsia="pl-PL"/>
        </w:rPr>
        <w:t>benzo</w:t>
      </w:r>
      <w:proofErr w:type="spellEnd"/>
      <w:r w:rsidRPr="00A009F3">
        <w:rPr>
          <w:rFonts w:ascii="Arial" w:eastAsia="HGSMinchoE" w:hAnsi="Arial" w:cs="Arial"/>
          <w:sz w:val="24"/>
          <w:szCs w:val="24"/>
          <w:lang w:eastAsia="pl-PL"/>
        </w:rPr>
        <w:t>(a)</w:t>
      </w:r>
      <w:proofErr w:type="spellStart"/>
      <w:r w:rsidRPr="00A009F3">
        <w:rPr>
          <w:rFonts w:ascii="Arial" w:eastAsia="HGSMinchoE" w:hAnsi="Arial" w:cs="Arial"/>
          <w:sz w:val="24"/>
          <w:szCs w:val="24"/>
          <w:lang w:eastAsia="pl-PL"/>
        </w:rPr>
        <w:t>piren</w:t>
      </w:r>
      <w:proofErr w:type="spellEnd"/>
      <w:r w:rsidRPr="00A009F3">
        <w:rPr>
          <w:rFonts w:ascii="Arial" w:eastAsia="HGSMinchoE" w:hAnsi="Arial" w:cs="Arial"/>
          <w:sz w:val="24"/>
          <w:szCs w:val="24"/>
          <w:lang w:eastAsia="pl-PL"/>
        </w:rPr>
        <w:t xml:space="preserve"> (B(a)P).</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Zgodnie z art. 89 ustawy Prawo o</w:t>
      </w:r>
      <w:r w:rsidR="00622F55">
        <w:rPr>
          <w:rFonts w:ascii="Arial" w:eastAsia="Calibri" w:hAnsi="Arial" w:cs="Arial"/>
          <w:sz w:val="24"/>
          <w:szCs w:val="24"/>
        </w:rPr>
        <w:t>chrony środowiska (Dz. U. z 2017 r. poz. 519</w:t>
      </w:r>
      <w:r w:rsidRPr="00A009F3">
        <w:rPr>
          <w:rFonts w:ascii="Arial" w:eastAsia="Calibri" w:hAnsi="Arial" w:cs="Arial"/>
          <w:sz w:val="24"/>
          <w:szCs w:val="24"/>
        </w:rPr>
        <w:t xml:space="preserve">) Wojewódzki Inspektor Ochrony Środowiska co roku dokonuje oceny poziomów substancji w powietrzu w poszczególnych strefach z wyłączeniem: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 terenów zakładów pracy,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 miejsc, do których obowiązuje zakaz wstępu,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jezdni dróg i pasów rozdzielczych dróg, z wyjątkiem sytuacji, w której piesi mają dostęp do pasa rozdzielczego.</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Według powyższej ustawy kryteriami oceny i klasyfikacji stref w rocznej ocenie jakości powietrza są:</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dopuszczalny poziom substancji w powietrzu (z uwzględnieniem dozwolonej liczby przypadków przekroczeń poziomu dopuszczalnego, określonej dla niektórych zanieczyszczeń)</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 xml:space="preserve">dopuszczalny poziom substancji w powietrzu powiększony </w:t>
      </w:r>
      <w:r w:rsidRPr="00A009F3">
        <w:rPr>
          <w:rFonts w:ascii="Arial" w:eastAsia="Calibri" w:hAnsi="Arial" w:cs="Arial"/>
          <w:sz w:val="24"/>
          <w:szCs w:val="24"/>
        </w:rPr>
        <w:br/>
        <w:t>o margines tolerancji (tylko w przypadku pyłu PM2,5),</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lastRenderedPageBreak/>
        <w:t>poziom docelowy substancji w powietrzu (z uwzględnieniem dozwolonej liczby przypadków przekroczeń, określonej w odniesieniu do ozonu),</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poziom celu długoterminowego (dla ozonu).</w:t>
      </w:r>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A009F3">
        <w:rPr>
          <w:rFonts w:ascii="Arial" w:eastAsia="HGSMinchoE" w:hAnsi="Arial" w:cs="Arial"/>
          <w:sz w:val="24"/>
          <w:szCs w:val="24"/>
          <w:lang w:eastAsia="pl-PL"/>
        </w:rPr>
        <w:t>Obecnie jedynym zanieczyszczeniem, dla którego w rocznej ocenie jakości powietrza uwzględnia się wartość marginesu tolerancji jest pył PM2,5</w:t>
      </w:r>
      <w:r w:rsidR="000836EF">
        <w:rPr>
          <w:rFonts w:ascii="Arial" w:eastAsia="HGSMinchoE" w:hAnsi="Arial" w:cs="Arial"/>
          <w:sz w:val="24"/>
          <w:szCs w:val="24"/>
          <w:lang w:eastAsia="pl-PL"/>
        </w:rPr>
        <w:t>.</w:t>
      </w:r>
      <w:r w:rsidRPr="00A009F3">
        <w:rPr>
          <w:rFonts w:ascii="Arial" w:eastAsia="HGSMinchoE" w:hAnsi="Arial" w:cs="Arial"/>
          <w:sz w:val="24"/>
          <w:szCs w:val="24"/>
          <w:lang w:eastAsia="pl-PL"/>
        </w:rPr>
        <w:t xml:space="preserve"> Dla pozostałych zanieczyszczeń wartość marginesu tolerancji osiągnęła już poziom zerowy i podstawowym kryterium do oceny i klasyfikacji stref jest dla nich jedynie poziom dopuszczalny.</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Times New Roman"/>
          <w:sz w:val="24"/>
        </w:rPr>
        <w:t xml:space="preserve">Klasyfikacja stref odbywa się na podstawie najwyższych stężeń na obszarze aglomeracji lub innej strefy. Wynikiem rocznej oceny, jakości powietrza w strefie jest określenie klasy strefy dla zanieczyszczenia. Każdej strefie przypisuje się jedną klasę dla każdego zanieczyszczenia, oddzielnie ze względu na ochronę zdrowia ludzi i ze względu na ochronę roślin. Zaliczenie strefy o dużym obszarze do klasy C oznacza, że jakość powietrza na terenie strefy nie spełniła określonych kryteriów także wówczas, gdy jakość ta jest generalnie dobra na obszarze całej strefy, </w:t>
      </w:r>
      <w:r w:rsidRPr="00A009F3">
        <w:rPr>
          <w:rFonts w:ascii="Arial" w:eastAsia="Calibri" w:hAnsi="Arial" w:cs="Times New Roman"/>
          <w:sz w:val="24"/>
        </w:rPr>
        <w:br/>
        <w:t xml:space="preserve">z wyjątkiem wydzielonych terenów o ograniczonym zasięgu. Nie oznacza to konieczności prowadzenia intensywnych działań na rzecz poprawy jakości powietrza na obszarze całej strefy. Oznacza natomiast potrzebę podjęcia odpowiednich działań </w:t>
      </w:r>
      <w:r w:rsidRPr="00A009F3">
        <w:rPr>
          <w:rFonts w:ascii="Arial" w:eastAsia="Calibri" w:hAnsi="Arial" w:cs="Times New Roman"/>
          <w:sz w:val="24"/>
        </w:rPr>
        <w:br/>
        <w:t xml:space="preserve">w odniesieniu do wybranych obszarów w strefie (zwykle o ograniczonym zasięgu) </w:t>
      </w:r>
      <w:r w:rsidRPr="00A009F3">
        <w:rPr>
          <w:rFonts w:ascii="Arial" w:eastAsia="Calibri" w:hAnsi="Arial" w:cs="Times New Roman"/>
          <w:sz w:val="24"/>
        </w:rPr>
        <w:br/>
        <w:t xml:space="preserve">w tym opracowanie Programu Ochrony Powietrza dla danego zanieczyszczenia </w:t>
      </w:r>
      <w:r w:rsidRPr="00A009F3">
        <w:rPr>
          <w:rFonts w:ascii="Arial" w:eastAsia="Calibri" w:hAnsi="Arial" w:cs="Times New Roman"/>
          <w:sz w:val="24"/>
        </w:rPr>
        <w:br/>
        <w:t>i obszaru.</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Zgodnie z rozporządzeniem Ministra Środowiska z dnia 2 sierpnia 2012 r. </w:t>
      </w:r>
      <w:r w:rsidRPr="00A009F3">
        <w:rPr>
          <w:rFonts w:ascii="Arial" w:eastAsia="Calibri" w:hAnsi="Arial" w:cs="Arial"/>
          <w:sz w:val="24"/>
          <w:szCs w:val="24"/>
        </w:rPr>
        <w:br/>
        <w:t>w sprawie stref, w których dokonuje się oceny jakości powietrza (Dz.U. z 2012 r. poz. 914) dla wszystkich zanieczyszczeń uwzględnionych w ocenie strefę stanowi:</w:t>
      </w:r>
    </w:p>
    <w:p w:rsidR="002B104B" w:rsidRPr="00A009F3" w:rsidRDefault="002B104B" w:rsidP="009E729E">
      <w:pPr>
        <w:numPr>
          <w:ilvl w:val="0"/>
          <w:numId w:val="20"/>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aglomeracja o liczbie mieszkańców powyżej 250 tysięcy,</w:t>
      </w:r>
    </w:p>
    <w:p w:rsidR="002B104B" w:rsidRPr="00A009F3" w:rsidRDefault="002B104B" w:rsidP="009E729E">
      <w:pPr>
        <w:numPr>
          <w:ilvl w:val="0"/>
          <w:numId w:val="19"/>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miasto nie będące aglomeracją o liczbie mieszkańców powyżej 100 tysięcy,</w:t>
      </w:r>
    </w:p>
    <w:p w:rsidR="002B104B" w:rsidRPr="00A009F3" w:rsidRDefault="002B104B" w:rsidP="009E729E">
      <w:pPr>
        <w:numPr>
          <w:ilvl w:val="0"/>
          <w:numId w:val="18"/>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pozostały obszar województwa, niewchodzący w skład aglomeracji i miast powyżej 100 tys. mieszkańców.</w:t>
      </w:r>
    </w:p>
    <w:p w:rsidR="002B104B" w:rsidRPr="00A009F3" w:rsidRDefault="002B104B" w:rsidP="00611185">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Według ww. zasad Województwo Świętokrzyskie podzielone zostało na dwie strefy: miasto Kielce i strefę świętokrzyską, do której należy Gmina Skarżysko </w:t>
      </w:r>
      <w:r w:rsidRPr="00A009F3">
        <w:rPr>
          <w:rFonts w:ascii="Arial" w:eastAsia="Calibri" w:hAnsi="Arial" w:cs="Arial"/>
          <w:sz w:val="24"/>
          <w:szCs w:val="24"/>
        </w:rPr>
        <w:lastRenderedPageBreak/>
        <w:t>Kościelne. W</w:t>
      </w:r>
      <w:r w:rsidR="0066554A">
        <w:rPr>
          <w:rFonts w:ascii="Arial" w:eastAsia="Calibri" w:hAnsi="Arial" w:cs="Times New Roman"/>
          <w:sz w:val="24"/>
        </w:rPr>
        <w:t xml:space="preserve"> </w:t>
      </w:r>
      <w:r w:rsidRPr="00A009F3">
        <w:rPr>
          <w:rFonts w:ascii="Arial" w:eastAsia="Calibri" w:hAnsi="Arial" w:cs="Arial"/>
          <w:sz w:val="24"/>
          <w:szCs w:val="24"/>
        </w:rPr>
        <w:t xml:space="preserve">wyniku analiz pomiarów wykonanych w 2014 r. oceniono stan powietrza strefy świętokrzyskiej następująco: </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strefa spełnia kryteria określone dla klasy A w odniesieniu do poziomów benzenu, dwutlenku azotu, dwutlenku siarki, ołowiu, tlenku węgla, oraz metali ciężkich zawartych w pyle zawieszonym PM10 (arsenu, kadmu, niklu)</w:t>
      </w:r>
    </w:p>
    <w:p w:rsidR="002B104B"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strefę zaklasyfikowano do klasy C ze względu na przekroczenia poziomu dopuszczalnego dla pyłu zawieszonego PM10 (z powodu przekroczenia dopuszczalnej krotności przekroczeń dla stężeń 24-godzinnych).</w:t>
      </w:r>
    </w:p>
    <w:p w:rsidR="002B104B" w:rsidRDefault="002B104B" w:rsidP="009E729E">
      <w:pPr>
        <w:numPr>
          <w:ilvl w:val="0"/>
          <w:numId w:val="21"/>
        </w:numPr>
        <w:spacing w:after="0" w:line="360" w:lineRule="auto"/>
        <w:contextualSpacing/>
        <w:jc w:val="both"/>
        <w:rPr>
          <w:rFonts w:ascii="Arial" w:eastAsia="Calibri" w:hAnsi="Arial" w:cs="Arial"/>
          <w:sz w:val="24"/>
          <w:szCs w:val="24"/>
        </w:rPr>
      </w:pPr>
      <w:r w:rsidRPr="00677E1A">
        <w:rPr>
          <w:rFonts w:ascii="Arial" w:eastAsia="Calibri" w:hAnsi="Arial" w:cs="Arial"/>
          <w:sz w:val="24"/>
          <w:szCs w:val="24"/>
        </w:rPr>
        <w:t xml:space="preserve">strefę zaliczono do klasy A pod względem dotrzymania poziomu dopuszczalnego i poziomu docelowego PM2,5 o czym zadecydowały wyniki pomiarów ze stacji w Starachowicach oraz w Busku Zdroju, </w:t>
      </w:r>
    </w:p>
    <w:p w:rsidR="002B104B" w:rsidRPr="00677E1A" w:rsidRDefault="002B104B" w:rsidP="009E729E">
      <w:pPr>
        <w:numPr>
          <w:ilvl w:val="0"/>
          <w:numId w:val="21"/>
        </w:numPr>
        <w:spacing w:after="0" w:line="360" w:lineRule="auto"/>
        <w:contextualSpacing/>
        <w:jc w:val="both"/>
        <w:rPr>
          <w:rFonts w:ascii="Arial" w:eastAsia="Calibri" w:hAnsi="Arial" w:cs="Arial"/>
          <w:sz w:val="24"/>
          <w:szCs w:val="24"/>
        </w:rPr>
      </w:pPr>
      <w:r w:rsidRPr="00677E1A">
        <w:rPr>
          <w:rFonts w:ascii="Arial" w:eastAsia="Calibri" w:hAnsi="Arial" w:cs="Arial"/>
          <w:sz w:val="24"/>
          <w:szCs w:val="24"/>
        </w:rPr>
        <w:t xml:space="preserve">strefę zaklasyfikowano do klasy C ze względu na zanieczyszczenie powietrza </w:t>
      </w:r>
      <w:proofErr w:type="spellStart"/>
      <w:r w:rsidRPr="00677E1A">
        <w:rPr>
          <w:rFonts w:ascii="Arial" w:eastAsia="Calibri" w:hAnsi="Arial" w:cs="Arial"/>
          <w:sz w:val="24"/>
          <w:szCs w:val="24"/>
        </w:rPr>
        <w:t>benzo</w:t>
      </w:r>
      <w:proofErr w:type="spellEnd"/>
      <w:r w:rsidRPr="00677E1A">
        <w:rPr>
          <w:rFonts w:ascii="Arial" w:eastAsia="Calibri" w:hAnsi="Arial" w:cs="Arial"/>
          <w:sz w:val="24"/>
          <w:szCs w:val="24"/>
        </w:rPr>
        <w:t>(a)</w:t>
      </w:r>
      <w:proofErr w:type="spellStart"/>
      <w:r w:rsidRPr="00677E1A">
        <w:rPr>
          <w:rFonts w:ascii="Arial" w:eastAsia="Calibri" w:hAnsi="Arial" w:cs="Arial"/>
          <w:sz w:val="24"/>
          <w:szCs w:val="24"/>
        </w:rPr>
        <w:t>pirenem</w:t>
      </w:r>
      <w:proofErr w:type="spellEnd"/>
      <w:r w:rsidRPr="00677E1A">
        <w:rPr>
          <w:rFonts w:ascii="Arial" w:eastAsia="Calibri" w:hAnsi="Arial" w:cs="Arial"/>
          <w:sz w:val="24"/>
          <w:szCs w:val="24"/>
        </w:rPr>
        <w:t xml:space="preserve">, </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z uwagi na brak przekroczeń poziomu docelowego dla ozonu, strefę zaliczono do klasy A</w:t>
      </w:r>
      <w:r w:rsidR="000836EF">
        <w:rPr>
          <w:rFonts w:ascii="Arial" w:eastAsia="Calibri" w:hAnsi="Arial" w:cs="Arial"/>
          <w:sz w:val="24"/>
          <w:szCs w:val="24"/>
        </w:rPr>
        <w:t>,</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strefę zaliczono do klasy D2 z uwagi na przekroczenie poziomu celu długoterminowego dla ozonu.</w:t>
      </w:r>
    </w:p>
    <w:p w:rsidR="002B104B" w:rsidRPr="00A009F3" w:rsidRDefault="002B104B" w:rsidP="002B104B">
      <w:pPr>
        <w:spacing w:after="0" w:line="360" w:lineRule="auto"/>
        <w:ind w:left="1068"/>
        <w:contextualSpacing/>
        <w:jc w:val="both"/>
        <w:rPr>
          <w:rFonts w:ascii="Arial" w:eastAsia="Calibri" w:hAnsi="Arial" w:cs="Arial"/>
          <w:sz w:val="24"/>
          <w:szCs w:val="24"/>
        </w:rPr>
      </w:pPr>
    </w:p>
    <w:p w:rsidR="002B104B" w:rsidRPr="00600120" w:rsidRDefault="002B104B" w:rsidP="002B104B">
      <w:pPr>
        <w:spacing w:after="0" w:line="360" w:lineRule="auto"/>
        <w:ind w:firstLine="708"/>
        <w:jc w:val="both"/>
        <w:rPr>
          <w:rFonts w:ascii="Arial" w:eastAsia="Calibri" w:hAnsi="Arial" w:cs="Arial"/>
          <w:sz w:val="24"/>
          <w:szCs w:val="24"/>
        </w:rPr>
      </w:pPr>
      <w:r w:rsidRPr="00600120">
        <w:rPr>
          <w:rFonts w:ascii="Arial" w:eastAsia="Calibri" w:hAnsi="Arial" w:cs="Arial"/>
          <w:sz w:val="24"/>
          <w:szCs w:val="24"/>
        </w:rPr>
        <w:t xml:space="preserve">Na podstawie powyższych wyników oceny jakości powietrza w roku bazowym 2014, w związku z przekroczeniami stężeń pyłów PM10, PM2,5 i </w:t>
      </w:r>
      <w:proofErr w:type="spellStart"/>
      <w:r w:rsidRPr="00600120">
        <w:rPr>
          <w:rFonts w:ascii="Arial" w:eastAsia="Calibri" w:hAnsi="Arial" w:cs="Arial"/>
          <w:sz w:val="24"/>
          <w:szCs w:val="24"/>
        </w:rPr>
        <w:t>Benzo</w:t>
      </w:r>
      <w:proofErr w:type="spellEnd"/>
      <w:r w:rsidRPr="00600120">
        <w:rPr>
          <w:rFonts w:ascii="Arial" w:eastAsia="Calibri" w:hAnsi="Arial" w:cs="Arial"/>
          <w:sz w:val="24"/>
          <w:szCs w:val="24"/>
        </w:rPr>
        <w:t>(a)</w:t>
      </w:r>
      <w:proofErr w:type="spellStart"/>
      <w:r w:rsidRPr="00600120">
        <w:rPr>
          <w:rFonts w:ascii="Arial" w:eastAsia="Calibri" w:hAnsi="Arial" w:cs="Arial"/>
          <w:sz w:val="24"/>
          <w:szCs w:val="24"/>
        </w:rPr>
        <w:t>pirenu</w:t>
      </w:r>
      <w:proofErr w:type="spellEnd"/>
      <w:r w:rsidRPr="00600120">
        <w:rPr>
          <w:rFonts w:ascii="Arial" w:eastAsia="Calibri" w:hAnsi="Arial" w:cs="Arial"/>
          <w:sz w:val="24"/>
          <w:szCs w:val="24"/>
        </w:rPr>
        <w:t xml:space="preserve"> </w:t>
      </w:r>
      <w:r w:rsidRPr="00600120">
        <w:rPr>
          <w:rFonts w:ascii="Arial" w:eastAsia="Calibri" w:hAnsi="Arial" w:cs="Arial"/>
          <w:sz w:val="24"/>
          <w:szCs w:val="24"/>
        </w:rPr>
        <w:br/>
        <w:t>w pyle, opracowana została „Aktualizacja Programu ochrony powietrza dla województwa świętokrzyskiego wraz z planem działań krótkoterminowych”, uchwalona uchwałą Sejmiku Województwa Świętokrzyskiego nr XVII/248/15 z dnia 27 listopada 2015 r., obejmująca obie wyznaczone strefy województwa świętokrzyskiego.</w:t>
      </w:r>
    </w:p>
    <w:p w:rsidR="002B104B" w:rsidRDefault="002B104B" w:rsidP="002B104B">
      <w:pPr>
        <w:spacing w:before="240" w:after="0" w:line="360" w:lineRule="auto"/>
        <w:jc w:val="both"/>
        <w:rPr>
          <w:rFonts w:ascii="Arial" w:eastAsia="Calibri" w:hAnsi="Arial" w:cs="Arial"/>
          <w:sz w:val="24"/>
          <w:szCs w:val="24"/>
        </w:rPr>
      </w:pPr>
      <w:r>
        <w:rPr>
          <w:rFonts w:ascii="Arial" w:eastAsia="Calibri" w:hAnsi="Arial" w:cs="Arial"/>
          <w:sz w:val="24"/>
          <w:szCs w:val="24"/>
        </w:rPr>
        <w:tab/>
      </w:r>
      <w:r w:rsidR="003A2B6F">
        <w:rPr>
          <w:rFonts w:ascii="Arial" w:eastAsia="Calibri" w:hAnsi="Arial" w:cs="Arial"/>
          <w:sz w:val="24"/>
          <w:szCs w:val="24"/>
        </w:rPr>
        <w:t>Na terenie G</w:t>
      </w:r>
      <w:r w:rsidRPr="00600120">
        <w:rPr>
          <w:rFonts w:ascii="Arial" w:eastAsia="Calibri" w:hAnsi="Arial" w:cs="Arial"/>
          <w:sz w:val="24"/>
          <w:szCs w:val="24"/>
        </w:rPr>
        <w:t>miny Skarżysko Kościelne nie znajduje się żaden z punktów pomiarowych dla</w:t>
      </w:r>
      <w:r w:rsidR="003A2B6F">
        <w:rPr>
          <w:rFonts w:ascii="Arial" w:eastAsia="Calibri" w:hAnsi="Arial" w:cs="Arial"/>
          <w:sz w:val="24"/>
          <w:szCs w:val="24"/>
        </w:rPr>
        <w:t>tego stan powietrza na terenie G</w:t>
      </w:r>
      <w:r w:rsidRPr="00600120">
        <w:rPr>
          <w:rFonts w:ascii="Arial" w:eastAsia="Calibri" w:hAnsi="Arial" w:cs="Arial"/>
          <w:sz w:val="24"/>
          <w:szCs w:val="24"/>
        </w:rPr>
        <w:t>miny ocenia się na podstawie przeprowadzonego modelowania matematycznego rozprzestrzeniania się zanieczyszczeń, które zostało przedstawione w Aktualizacji Programu Ochrony Powietrza.</w:t>
      </w:r>
      <w:r w:rsidRPr="00600120">
        <w:rPr>
          <w:rFonts w:ascii="Arial" w:eastAsia="Calibri" w:hAnsi="Arial" w:cs="Times New Roman"/>
          <w:sz w:val="24"/>
        </w:rPr>
        <w:t xml:space="preserve"> </w:t>
      </w:r>
      <w:r w:rsidRPr="00600120">
        <w:rPr>
          <w:rFonts w:ascii="Arial" w:eastAsia="Calibri" w:hAnsi="Arial" w:cs="Arial"/>
          <w:sz w:val="24"/>
          <w:szCs w:val="24"/>
        </w:rPr>
        <w:t xml:space="preserve">Analiza jakości powietrza na obszarze strefy świętokrzyskiej </w:t>
      </w:r>
      <w:r>
        <w:rPr>
          <w:rFonts w:ascii="Arial" w:eastAsia="Calibri" w:hAnsi="Arial" w:cs="Arial"/>
          <w:sz w:val="24"/>
          <w:szCs w:val="24"/>
        </w:rPr>
        <w:br/>
      </w:r>
      <w:r w:rsidRPr="00600120">
        <w:rPr>
          <w:rFonts w:ascii="Arial" w:eastAsia="Calibri" w:hAnsi="Arial" w:cs="Arial"/>
          <w:sz w:val="24"/>
          <w:szCs w:val="24"/>
        </w:rPr>
        <w:t xml:space="preserve">z wykorzystaniem modelu CALPUFF oraz przeprowadzonej inwentaryzacji źródeł </w:t>
      </w:r>
      <w:r w:rsidRPr="00600120">
        <w:rPr>
          <w:rFonts w:ascii="Arial" w:eastAsia="Calibri" w:hAnsi="Arial" w:cs="Arial"/>
          <w:sz w:val="24"/>
          <w:szCs w:val="24"/>
        </w:rPr>
        <w:lastRenderedPageBreak/>
        <w:t>emisji analizowanych substancji pozwoliła na wskazanie obszarów narażenia ludności na występowanie ponadnormatywnych poziomów substancji w powietrzu.</w:t>
      </w:r>
    </w:p>
    <w:p w:rsidR="00451FC7" w:rsidRDefault="002B104B" w:rsidP="002B104B">
      <w:pPr>
        <w:spacing w:after="0" w:line="360" w:lineRule="auto"/>
        <w:jc w:val="both"/>
        <w:rPr>
          <w:rFonts w:ascii="Arial" w:eastAsia="Calibri" w:hAnsi="Arial" w:cs="Arial"/>
          <w:sz w:val="24"/>
          <w:szCs w:val="24"/>
        </w:rPr>
      </w:pPr>
      <w:r>
        <w:rPr>
          <w:rFonts w:ascii="Arial" w:eastAsia="Calibri" w:hAnsi="Arial" w:cs="Arial"/>
          <w:sz w:val="24"/>
          <w:szCs w:val="24"/>
        </w:rPr>
        <w:tab/>
        <w:t>W wyniku przeprowadzonego modelowania w obszarze całej strefy świętokrzyskiej (w 13 powiatach) stwierdzono przekroczenia stężeń średniorocznych B(a)P w tym na terenie powiatu skarżyskiego w obrębie którego leży Gmina Skarżysko Kościelne. Wykres poniżej obrazuje ponadnorma</w:t>
      </w:r>
      <w:r w:rsidR="008C7821">
        <w:rPr>
          <w:rFonts w:ascii="Arial" w:eastAsia="Calibri" w:hAnsi="Arial" w:cs="Arial"/>
          <w:sz w:val="24"/>
          <w:szCs w:val="24"/>
        </w:rPr>
        <w:t xml:space="preserve">tywne stężenia </w:t>
      </w:r>
      <w:proofErr w:type="spellStart"/>
      <w:r w:rsidR="008C7821">
        <w:rPr>
          <w:rFonts w:ascii="Arial" w:eastAsia="Calibri" w:hAnsi="Arial" w:cs="Arial"/>
          <w:sz w:val="24"/>
          <w:szCs w:val="24"/>
        </w:rPr>
        <w:t>benzo</w:t>
      </w:r>
      <w:proofErr w:type="spellEnd"/>
      <w:r w:rsidR="008C7821">
        <w:rPr>
          <w:rFonts w:ascii="Arial" w:eastAsia="Calibri" w:hAnsi="Arial" w:cs="Arial"/>
          <w:sz w:val="24"/>
          <w:szCs w:val="24"/>
        </w:rPr>
        <w:t>(a)</w:t>
      </w:r>
      <w:proofErr w:type="spellStart"/>
      <w:r w:rsidR="008C7821">
        <w:rPr>
          <w:rFonts w:ascii="Arial" w:eastAsia="Calibri" w:hAnsi="Arial" w:cs="Arial"/>
          <w:sz w:val="24"/>
          <w:szCs w:val="24"/>
        </w:rPr>
        <w:t>pirenu</w:t>
      </w:r>
      <w:proofErr w:type="spellEnd"/>
      <w:r w:rsidR="008C7821">
        <w:rPr>
          <w:rFonts w:ascii="Arial" w:eastAsia="Calibri" w:hAnsi="Arial" w:cs="Arial"/>
          <w:sz w:val="24"/>
          <w:szCs w:val="24"/>
        </w:rPr>
        <w:t xml:space="preserve"> w poszczególnych powiatach</w:t>
      </w:r>
      <w:r>
        <w:rPr>
          <w:rFonts w:ascii="Arial" w:eastAsia="Calibri" w:hAnsi="Arial" w:cs="Arial"/>
          <w:sz w:val="24"/>
          <w:szCs w:val="24"/>
        </w:rPr>
        <w:t xml:space="preserve"> strefy świętokrzyskiej. W powiecie skarżyskim poziom przekroczenia jest jednym z najwyższych na obszarze strefy świętokrzyskiej.</w:t>
      </w:r>
    </w:p>
    <w:p w:rsidR="002B104B" w:rsidRDefault="002B104B" w:rsidP="002B104B">
      <w:pPr>
        <w:spacing w:after="0" w:line="360" w:lineRule="auto"/>
        <w:jc w:val="both"/>
        <w:rPr>
          <w:rFonts w:ascii="Arial" w:eastAsia="Calibri" w:hAnsi="Arial" w:cs="Arial"/>
          <w:sz w:val="24"/>
          <w:szCs w:val="24"/>
        </w:rPr>
      </w:pPr>
      <w:r>
        <w:rPr>
          <w:noProof/>
          <w:lang w:eastAsia="pl-PL"/>
        </w:rPr>
        <w:drawing>
          <wp:inline distT="0" distB="0" distL="0" distR="0" wp14:anchorId="796BDE18" wp14:editId="3A343182">
            <wp:extent cx="5772150" cy="44577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104B" w:rsidRPr="00BE44E7" w:rsidRDefault="004A40A6" w:rsidP="00BE44E7">
      <w:pPr>
        <w:pStyle w:val="Legenda"/>
        <w:spacing w:after="0"/>
        <w:rPr>
          <w:b w:val="0"/>
        </w:rPr>
      </w:pPr>
      <w:bookmarkStart w:id="75" w:name="_Toc491327658"/>
      <w:r w:rsidRPr="004A40A6">
        <w:t xml:space="preserve">Wyk. </w:t>
      </w:r>
      <w:r w:rsidR="00E05B0E">
        <w:fldChar w:fldCharType="begin"/>
      </w:r>
      <w:r w:rsidR="0074512C">
        <w:instrText xml:space="preserve"> SEQ Wyk. \* ARABIC </w:instrText>
      </w:r>
      <w:r w:rsidR="00E05B0E">
        <w:fldChar w:fldCharType="separate"/>
      </w:r>
      <w:r w:rsidR="00391587">
        <w:rPr>
          <w:noProof/>
        </w:rPr>
        <w:t>3</w:t>
      </w:r>
      <w:r w:rsidR="00E05B0E">
        <w:rPr>
          <w:noProof/>
        </w:rPr>
        <w:fldChar w:fldCharType="end"/>
      </w:r>
      <w:r w:rsidR="002B104B">
        <w:t xml:space="preserve"> </w:t>
      </w:r>
      <w:r w:rsidR="00BE44E7" w:rsidRPr="00BE44E7">
        <w:rPr>
          <w:b w:val="0"/>
        </w:rPr>
        <w:t>W</w:t>
      </w:r>
      <w:r w:rsidR="002B104B" w:rsidRPr="00BE44E7">
        <w:rPr>
          <w:b w:val="0"/>
        </w:rPr>
        <w:t>a</w:t>
      </w:r>
      <w:r w:rsidR="00BE44E7" w:rsidRPr="00BE44E7">
        <w:rPr>
          <w:b w:val="0"/>
        </w:rPr>
        <w:t>rtości</w:t>
      </w:r>
      <w:r w:rsidR="002B104B" w:rsidRPr="00BE44E7">
        <w:rPr>
          <w:b w:val="0"/>
        </w:rPr>
        <w:t xml:space="preserve"> stężeń średniorocznych B(a)P w poszczególnych powiatach strefy świętokrzyskiej</w:t>
      </w:r>
      <w:bookmarkEnd w:id="75"/>
    </w:p>
    <w:p w:rsidR="002B104B" w:rsidRDefault="002B104B" w:rsidP="00451FC7">
      <w:pPr>
        <w:spacing w:after="0" w:line="240" w:lineRule="auto"/>
        <w:jc w:val="both"/>
        <w:rPr>
          <w:rFonts w:ascii="Arial" w:hAnsi="Arial" w:cs="Arial"/>
          <w:i/>
          <w:sz w:val="16"/>
          <w:szCs w:val="16"/>
        </w:rPr>
      </w:pPr>
      <w:r w:rsidRPr="009A7876">
        <w:rPr>
          <w:rFonts w:ascii="Arial" w:hAnsi="Arial" w:cs="Arial"/>
          <w:i/>
          <w:sz w:val="16"/>
          <w:szCs w:val="16"/>
        </w:rPr>
        <w:t>źródło: opracowanie własne na podstawie danych z Aktualizacji POP województwa świętokrzyskiego</w:t>
      </w:r>
    </w:p>
    <w:p w:rsidR="005A01BC" w:rsidRDefault="00177603" w:rsidP="00177603">
      <w:pPr>
        <w:spacing w:before="240" w:after="240" w:line="360" w:lineRule="auto"/>
        <w:ind w:firstLine="708"/>
        <w:jc w:val="both"/>
        <w:rPr>
          <w:rFonts w:ascii="Arial" w:hAnsi="Arial" w:cs="Arial"/>
          <w:sz w:val="24"/>
          <w:szCs w:val="24"/>
        </w:rPr>
      </w:pPr>
      <w:r w:rsidRPr="00177603">
        <w:rPr>
          <w:rFonts w:ascii="Arial" w:hAnsi="Arial" w:cs="Arial"/>
          <w:sz w:val="24"/>
          <w:szCs w:val="24"/>
        </w:rPr>
        <w:t>Wyniki modelowania stężeń pyłu PM10 na obszarze strefy świętokrzyskiej nie wykazały wystę</w:t>
      </w:r>
      <w:r w:rsidR="00451FC7">
        <w:rPr>
          <w:rFonts w:ascii="Arial" w:hAnsi="Arial" w:cs="Arial"/>
          <w:sz w:val="24"/>
          <w:szCs w:val="24"/>
        </w:rPr>
        <w:t>powania przekroczeń na terenie G</w:t>
      </w:r>
      <w:r w:rsidRPr="00177603">
        <w:rPr>
          <w:rFonts w:ascii="Arial" w:hAnsi="Arial" w:cs="Arial"/>
          <w:sz w:val="24"/>
          <w:szCs w:val="24"/>
        </w:rPr>
        <w:t>min</w:t>
      </w:r>
      <w:r w:rsidR="009959F6">
        <w:rPr>
          <w:rFonts w:ascii="Arial" w:hAnsi="Arial" w:cs="Arial"/>
          <w:sz w:val="24"/>
          <w:szCs w:val="24"/>
        </w:rPr>
        <w:t>y Skarżysko Kościelne. Dlatego G</w:t>
      </w:r>
      <w:r w:rsidRPr="00177603">
        <w:rPr>
          <w:rFonts w:ascii="Arial" w:hAnsi="Arial" w:cs="Arial"/>
          <w:sz w:val="24"/>
          <w:szCs w:val="24"/>
        </w:rPr>
        <w:t>mina Skarżysko Kościelne nie należy do obszarów na których wyznaczono działania naprawcze ze względu na przekroczenia stężeń pyłu PM10.</w:t>
      </w:r>
    </w:p>
    <w:p w:rsidR="00777CDE" w:rsidRDefault="00BC6ECF" w:rsidP="0065726C">
      <w:pPr>
        <w:spacing w:before="240" w:after="120" w:line="360" w:lineRule="auto"/>
        <w:jc w:val="both"/>
        <w:rPr>
          <w:rFonts w:ascii="Arial" w:hAnsi="Arial" w:cs="Arial"/>
          <w:sz w:val="24"/>
          <w:szCs w:val="24"/>
        </w:rPr>
      </w:pPr>
      <w:r>
        <w:rPr>
          <w:rFonts w:ascii="Arial" w:hAnsi="Arial" w:cs="Arial"/>
          <w:sz w:val="24"/>
          <w:szCs w:val="24"/>
        </w:rPr>
        <w:lastRenderedPageBreak/>
        <w:tab/>
      </w:r>
      <w:r w:rsidR="007B42B8" w:rsidRPr="007B42B8">
        <w:rPr>
          <w:rFonts w:ascii="Arial" w:hAnsi="Arial" w:cs="Arial"/>
          <w:sz w:val="24"/>
          <w:szCs w:val="24"/>
        </w:rPr>
        <w:t>Całkowita</w:t>
      </w:r>
      <w:r w:rsidR="007B42B8">
        <w:rPr>
          <w:rFonts w:ascii="Arial" w:hAnsi="Arial" w:cs="Arial"/>
          <w:sz w:val="24"/>
          <w:szCs w:val="24"/>
        </w:rPr>
        <w:t xml:space="preserve"> </w:t>
      </w:r>
      <w:r w:rsidR="007B42B8" w:rsidRPr="007B42B8">
        <w:rPr>
          <w:rFonts w:ascii="Arial" w:hAnsi="Arial" w:cs="Arial"/>
          <w:sz w:val="24"/>
          <w:szCs w:val="24"/>
        </w:rPr>
        <w:t>wielkość emisji poszczególnych zanieczyszczeń jest s</w:t>
      </w:r>
      <w:r w:rsidR="001B1222">
        <w:rPr>
          <w:rFonts w:ascii="Arial" w:hAnsi="Arial" w:cs="Arial"/>
          <w:sz w:val="24"/>
          <w:szCs w:val="24"/>
        </w:rPr>
        <w:t>umą emisji: punktowej, liniowej</w:t>
      </w:r>
      <w:r w:rsidR="007B42B8" w:rsidRPr="007B42B8">
        <w:rPr>
          <w:rFonts w:ascii="Arial" w:hAnsi="Arial" w:cs="Arial"/>
          <w:sz w:val="24"/>
          <w:szCs w:val="24"/>
        </w:rPr>
        <w:t>, powierzchniowej, rolnictwa oraz</w:t>
      </w:r>
      <w:r w:rsidR="007B42B8">
        <w:rPr>
          <w:rFonts w:ascii="Arial" w:hAnsi="Arial" w:cs="Arial"/>
          <w:sz w:val="24"/>
          <w:szCs w:val="24"/>
        </w:rPr>
        <w:t xml:space="preserve"> </w:t>
      </w:r>
      <w:r w:rsidR="007B42B8" w:rsidRPr="007B42B8">
        <w:rPr>
          <w:rFonts w:ascii="Arial" w:hAnsi="Arial" w:cs="Arial"/>
          <w:sz w:val="24"/>
          <w:szCs w:val="24"/>
        </w:rPr>
        <w:t>niezorganizowanej (kopalnie odkrywkowe, hałdy) z obszaru strefy</w:t>
      </w:r>
      <w:r w:rsidR="00A040B8">
        <w:rPr>
          <w:rFonts w:ascii="Arial" w:hAnsi="Arial" w:cs="Arial"/>
          <w:sz w:val="24"/>
          <w:szCs w:val="24"/>
        </w:rPr>
        <w:t xml:space="preserve">. </w:t>
      </w:r>
      <w:r w:rsidR="00872890">
        <w:rPr>
          <w:rFonts w:ascii="Arial" w:hAnsi="Arial" w:cs="Arial"/>
          <w:sz w:val="24"/>
          <w:szCs w:val="24"/>
        </w:rPr>
        <w:t>Roczna ocena emisji zanieczyszczeń do powietrza z obszaru strefy świętokrzyskiej, po uwzględnieniu wielu czynników tj.: wielkość emisji</w:t>
      </w:r>
      <w:r w:rsidR="001B1222">
        <w:rPr>
          <w:rFonts w:ascii="Arial" w:hAnsi="Arial" w:cs="Arial"/>
          <w:sz w:val="24"/>
          <w:szCs w:val="24"/>
        </w:rPr>
        <w:t>,</w:t>
      </w:r>
      <w:r w:rsidR="00872890">
        <w:rPr>
          <w:rFonts w:ascii="Arial" w:hAnsi="Arial" w:cs="Arial"/>
          <w:sz w:val="24"/>
          <w:szCs w:val="24"/>
        </w:rPr>
        <w:t xml:space="preserve"> warunki meteorologiczne oraz ukształtowanie terenu pokazała</w:t>
      </w:r>
      <w:r w:rsidR="001B1222">
        <w:rPr>
          <w:rFonts w:ascii="Arial" w:hAnsi="Arial" w:cs="Arial"/>
          <w:sz w:val="24"/>
          <w:szCs w:val="24"/>
        </w:rPr>
        <w:t>,</w:t>
      </w:r>
      <w:r w:rsidR="00872890">
        <w:rPr>
          <w:rFonts w:ascii="Arial" w:hAnsi="Arial" w:cs="Arial"/>
          <w:sz w:val="24"/>
          <w:szCs w:val="24"/>
        </w:rPr>
        <w:t xml:space="preserve"> iż główną przyczyną przekroczeń stężeń PM10 i B(a)P w powietrzu</w:t>
      </w:r>
      <w:r w:rsidR="001B1222">
        <w:rPr>
          <w:rFonts w:ascii="Arial" w:hAnsi="Arial" w:cs="Arial"/>
          <w:sz w:val="24"/>
          <w:szCs w:val="24"/>
        </w:rPr>
        <w:t xml:space="preserve"> na terenie strefy</w:t>
      </w:r>
      <w:r w:rsidR="00872890">
        <w:rPr>
          <w:rFonts w:ascii="Arial" w:hAnsi="Arial" w:cs="Arial"/>
          <w:sz w:val="24"/>
          <w:szCs w:val="24"/>
        </w:rPr>
        <w:t xml:space="preserve"> są źródła pochodzące z sektora komunalno-bytowego. </w:t>
      </w:r>
      <w:r w:rsidR="001B1222">
        <w:rPr>
          <w:rFonts w:ascii="Arial" w:hAnsi="Arial" w:cs="Arial"/>
          <w:sz w:val="24"/>
          <w:szCs w:val="24"/>
        </w:rPr>
        <w:t>Mniejszy wpływ na jakość powietrza w strefie miały źródła związane z komunikacją, natomiast</w:t>
      </w:r>
      <w:r w:rsidR="00177603">
        <w:rPr>
          <w:rFonts w:ascii="Arial" w:hAnsi="Arial" w:cs="Arial"/>
          <w:sz w:val="24"/>
          <w:szCs w:val="24"/>
        </w:rPr>
        <w:t xml:space="preserve"> najmniejszy przemysł (tabela poniżej)</w:t>
      </w:r>
      <w:r w:rsidR="001B1222">
        <w:rPr>
          <w:rFonts w:ascii="Arial" w:hAnsi="Arial" w:cs="Arial"/>
          <w:sz w:val="24"/>
          <w:szCs w:val="24"/>
        </w:rPr>
        <w:t>.</w:t>
      </w:r>
    </w:p>
    <w:p w:rsidR="00A040B8" w:rsidRPr="00BE44E7" w:rsidRDefault="0039311A" w:rsidP="002075B5">
      <w:pPr>
        <w:pStyle w:val="Legenda"/>
        <w:rPr>
          <w:b w:val="0"/>
        </w:rPr>
      </w:pPr>
      <w:bookmarkStart w:id="76" w:name="_Toc491416628"/>
      <w:r w:rsidRPr="0039311A">
        <w:t xml:space="preserve">Tab. </w:t>
      </w:r>
      <w:r w:rsidR="00E05B0E" w:rsidRPr="0039311A">
        <w:fldChar w:fldCharType="begin"/>
      </w:r>
      <w:r w:rsidRPr="0039311A">
        <w:instrText xml:space="preserve"> SEQ Tab. \* ARABIC </w:instrText>
      </w:r>
      <w:r w:rsidR="00E05B0E" w:rsidRPr="0039311A">
        <w:fldChar w:fldCharType="separate"/>
      </w:r>
      <w:r w:rsidR="00391587">
        <w:rPr>
          <w:noProof/>
        </w:rPr>
        <w:t>9</w:t>
      </w:r>
      <w:r w:rsidR="00E05B0E" w:rsidRPr="0039311A">
        <w:fldChar w:fldCharType="end"/>
      </w:r>
      <w:r w:rsidRPr="0039311A">
        <w:t xml:space="preserve"> </w:t>
      </w:r>
      <w:r w:rsidR="0065726C">
        <w:rPr>
          <w:b w:val="0"/>
        </w:rPr>
        <w:t>Emisja</w:t>
      </w:r>
      <w:r w:rsidR="00A040B8" w:rsidRPr="00BE44E7">
        <w:rPr>
          <w:b w:val="0"/>
        </w:rPr>
        <w:t xml:space="preserve"> pyłu PM10</w:t>
      </w:r>
      <w:r w:rsidR="00D36494">
        <w:rPr>
          <w:b w:val="0"/>
        </w:rPr>
        <w:t>,</w:t>
      </w:r>
      <w:r w:rsidR="00A040B8" w:rsidRPr="00BE44E7">
        <w:rPr>
          <w:b w:val="0"/>
        </w:rPr>
        <w:t xml:space="preserve"> PM2,5 oraz B(a)P ze strefy świętokrzyskiej </w:t>
      </w:r>
      <w:r w:rsidR="00963B6B">
        <w:rPr>
          <w:b w:val="0"/>
        </w:rPr>
        <w:t xml:space="preserve">w </w:t>
      </w:r>
      <w:r w:rsidR="00A040B8" w:rsidRPr="00BE44E7">
        <w:rPr>
          <w:b w:val="0"/>
        </w:rPr>
        <w:t>2014</w:t>
      </w:r>
      <w:r w:rsidR="00963B6B">
        <w:rPr>
          <w:b w:val="0"/>
        </w:rPr>
        <w:t xml:space="preserve"> r.</w:t>
      </w:r>
      <w:bookmarkEnd w:id="76"/>
    </w:p>
    <w:tbl>
      <w:tblPr>
        <w:tblStyle w:val="Tabela-Siatka"/>
        <w:tblW w:w="9181" w:type="dxa"/>
        <w:tblLook w:val="04A0" w:firstRow="1" w:lastRow="0" w:firstColumn="1" w:lastColumn="0" w:noHBand="0" w:noVBand="1"/>
      </w:tblPr>
      <w:tblGrid>
        <w:gridCol w:w="2324"/>
        <w:gridCol w:w="2285"/>
        <w:gridCol w:w="2285"/>
        <w:gridCol w:w="2287"/>
      </w:tblGrid>
      <w:tr w:rsidR="007B42B8" w:rsidRPr="009C629F" w:rsidTr="00F25734">
        <w:trPr>
          <w:trHeight w:val="151"/>
        </w:trPr>
        <w:tc>
          <w:tcPr>
            <w:tcW w:w="2324" w:type="dxa"/>
            <w:vMerge w:val="restart"/>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Rodzaj emisji</w:t>
            </w:r>
          </w:p>
        </w:tc>
        <w:tc>
          <w:tcPr>
            <w:tcW w:w="6856" w:type="dxa"/>
            <w:gridSpan w:val="3"/>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Wielkość emisji [Mg/rok]</w:t>
            </w:r>
          </w:p>
        </w:tc>
      </w:tr>
      <w:tr w:rsidR="007B42B8" w:rsidRPr="009C629F" w:rsidTr="0065726C">
        <w:trPr>
          <w:trHeight w:val="298"/>
        </w:trPr>
        <w:tc>
          <w:tcPr>
            <w:tcW w:w="2324" w:type="dxa"/>
            <w:vMerge/>
            <w:shd w:val="clear" w:color="auto" w:fill="ACB9CA" w:themeFill="text2" w:themeFillTint="66"/>
            <w:vAlign w:val="center"/>
          </w:tcPr>
          <w:p w:rsidR="007B42B8" w:rsidRPr="009C629F" w:rsidRDefault="007B42B8" w:rsidP="0065726C">
            <w:pPr>
              <w:spacing w:before="120" w:after="120"/>
              <w:jc w:val="center"/>
              <w:rPr>
                <w:rFonts w:ascii="Arial" w:hAnsi="Arial" w:cs="Arial"/>
                <w:b/>
              </w:rPr>
            </w:pPr>
          </w:p>
        </w:tc>
        <w:tc>
          <w:tcPr>
            <w:tcW w:w="2285"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PM10</w:t>
            </w:r>
          </w:p>
        </w:tc>
        <w:tc>
          <w:tcPr>
            <w:tcW w:w="2285"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PM2,5</w:t>
            </w:r>
          </w:p>
        </w:tc>
        <w:tc>
          <w:tcPr>
            <w:tcW w:w="2287"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B(a)P</w:t>
            </w:r>
          </w:p>
        </w:tc>
      </w:tr>
      <w:tr w:rsidR="007B42B8" w:rsidRPr="009C629F" w:rsidTr="00F25734">
        <w:trPr>
          <w:trHeight w:val="21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powierzchniowa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8703,44</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8571,91</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4870</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liniowa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2662,71</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2473,98</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0,006</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z rolnictwa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2098,35</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382,22</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w:t>
            </w:r>
          </w:p>
        </w:tc>
      </w:tr>
      <w:tr w:rsidR="007B42B8" w:rsidRPr="009C629F" w:rsidTr="00F25734">
        <w:trPr>
          <w:trHeight w:val="151"/>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punktowa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1292,90</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1034,32</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0,430</w:t>
            </w:r>
          </w:p>
        </w:tc>
      </w:tr>
      <w:tr w:rsidR="007B42B8" w:rsidRPr="009C629F" w:rsidTr="00F25734">
        <w:trPr>
          <w:trHeight w:val="21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niezorganizowana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1558,19</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373,88</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SUMA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16315,59</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12836,30</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5,306</w:t>
            </w:r>
          </w:p>
        </w:tc>
      </w:tr>
    </w:tbl>
    <w:p w:rsidR="00451FC7" w:rsidRPr="000F57DA" w:rsidRDefault="00A040B8" w:rsidP="00451FC7">
      <w:pPr>
        <w:spacing w:after="240" w:line="360" w:lineRule="auto"/>
        <w:jc w:val="both"/>
        <w:rPr>
          <w:rFonts w:ascii="Arial" w:hAnsi="Arial" w:cs="Arial"/>
          <w:i/>
          <w:sz w:val="16"/>
          <w:szCs w:val="16"/>
        </w:rPr>
      </w:pPr>
      <w:r w:rsidRPr="000F57DA">
        <w:rPr>
          <w:rFonts w:ascii="Arial" w:hAnsi="Arial" w:cs="Arial"/>
          <w:i/>
          <w:sz w:val="16"/>
          <w:szCs w:val="16"/>
        </w:rPr>
        <w:t>źródło: opracowanie własne na podstawie danych z Aktualizacji POP woj. świętokrzyskiego</w:t>
      </w:r>
    </w:p>
    <w:p w:rsidR="00B43683" w:rsidRPr="003F1DE8" w:rsidRDefault="00D05AC7" w:rsidP="00D05AC7">
      <w:pPr>
        <w:spacing w:after="240" w:line="360" w:lineRule="auto"/>
        <w:ind w:firstLine="708"/>
        <w:jc w:val="both"/>
        <w:rPr>
          <w:rFonts w:ascii="Arial" w:hAnsi="Arial" w:cs="Arial"/>
          <w:sz w:val="24"/>
          <w:szCs w:val="24"/>
        </w:rPr>
      </w:pPr>
      <w:r>
        <w:rPr>
          <w:rFonts w:ascii="Arial" w:hAnsi="Arial" w:cs="Arial"/>
          <w:sz w:val="24"/>
          <w:szCs w:val="24"/>
        </w:rPr>
        <w:t>N</w:t>
      </w:r>
      <w:r w:rsidR="00761ED3">
        <w:rPr>
          <w:rFonts w:ascii="Arial" w:hAnsi="Arial" w:cs="Arial"/>
          <w:sz w:val="24"/>
          <w:szCs w:val="24"/>
        </w:rPr>
        <w:t>ajnowsza ocena jakości powietrza w województwie świętokrzyskim</w:t>
      </w:r>
      <w:r>
        <w:rPr>
          <w:rFonts w:ascii="Arial" w:hAnsi="Arial" w:cs="Arial"/>
          <w:sz w:val="24"/>
          <w:szCs w:val="24"/>
        </w:rPr>
        <w:t>,</w:t>
      </w:r>
      <w:r w:rsidR="00761ED3">
        <w:rPr>
          <w:rFonts w:ascii="Arial" w:hAnsi="Arial" w:cs="Arial"/>
          <w:sz w:val="24"/>
          <w:szCs w:val="24"/>
        </w:rPr>
        <w:t xml:space="preserve"> </w:t>
      </w:r>
      <w:r>
        <w:rPr>
          <w:rFonts w:ascii="Arial" w:hAnsi="Arial" w:cs="Arial"/>
          <w:sz w:val="24"/>
          <w:szCs w:val="24"/>
        </w:rPr>
        <w:t>z</w:t>
      </w:r>
      <w:r w:rsidR="00761ED3">
        <w:rPr>
          <w:rFonts w:ascii="Arial" w:hAnsi="Arial" w:cs="Arial"/>
          <w:sz w:val="24"/>
          <w:szCs w:val="24"/>
        </w:rPr>
        <w:t>ostała w</w:t>
      </w:r>
      <w:r w:rsidR="00B43683">
        <w:rPr>
          <w:rFonts w:ascii="Arial" w:hAnsi="Arial" w:cs="Arial"/>
          <w:sz w:val="24"/>
          <w:szCs w:val="24"/>
        </w:rPr>
        <w:t xml:space="preserve">ykonana na podstawie pomiarów </w:t>
      </w:r>
      <w:r>
        <w:rPr>
          <w:rFonts w:ascii="Arial" w:hAnsi="Arial" w:cs="Arial"/>
          <w:sz w:val="24"/>
          <w:szCs w:val="24"/>
        </w:rPr>
        <w:t>z</w:t>
      </w:r>
      <w:r w:rsidR="00B43683">
        <w:rPr>
          <w:rFonts w:ascii="Arial" w:hAnsi="Arial" w:cs="Arial"/>
          <w:sz w:val="24"/>
          <w:szCs w:val="24"/>
        </w:rPr>
        <w:t xml:space="preserve"> 2016 r</w:t>
      </w:r>
      <w:r>
        <w:rPr>
          <w:rFonts w:ascii="Arial" w:hAnsi="Arial" w:cs="Arial"/>
          <w:sz w:val="24"/>
          <w:szCs w:val="24"/>
        </w:rPr>
        <w:t>,</w:t>
      </w:r>
      <w:r w:rsidR="00B14D46">
        <w:rPr>
          <w:rFonts w:ascii="Arial" w:hAnsi="Arial" w:cs="Arial"/>
          <w:sz w:val="24"/>
          <w:szCs w:val="24"/>
        </w:rPr>
        <w:t xml:space="preserve"> zebranych </w:t>
      </w:r>
      <w:r>
        <w:rPr>
          <w:rFonts w:ascii="Arial" w:hAnsi="Arial" w:cs="Arial"/>
          <w:sz w:val="24"/>
          <w:szCs w:val="24"/>
        </w:rPr>
        <w:t>na</w:t>
      </w:r>
      <w:r w:rsidR="00B14D46">
        <w:rPr>
          <w:rFonts w:ascii="Arial" w:hAnsi="Arial" w:cs="Arial"/>
          <w:sz w:val="24"/>
          <w:szCs w:val="24"/>
        </w:rPr>
        <w:t xml:space="preserve"> 10 stacj</w:t>
      </w:r>
      <w:r>
        <w:rPr>
          <w:rFonts w:ascii="Arial" w:hAnsi="Arial" w:cs="Arial"/>
          <w:sz w:val="24"/>
          <w:szCs w:val="24"/>
        </w:rPr>
        <w:t>ach</w:t>
      </w:r>
      <w:r w:rsidR="00B14D46">
        <w:rPr>
          <w:rFonts w:ascii="Arial" w:hAnsi="Arial" w:cs="Arial"/>
          <w:sz w:val="24"/>
          <w:szCs w:val="24"/>
        </w:rPr>
        <w:t xml:space="preserve"> monitoringu znajdujących się na terenie województwa świętokrzyskiego</w:t>
      </w:r>
      <w:r>
        <w:rPr>
          <w:rFonts w:ascii="Arial" w:hAnsi="Arial" w:cs="Arial"/>
          <w:sz w:val="24"/>
          <w:szCs w:val="24"/>
        </w:rPr>
        <w:t>.</w:t>
      </w:r>
      <w:r w:rsidR="00B14D46">
        <w:rPr>
          <w:rFonts w:ascii="Arial" w:hAnsi="Arial" w:cs="Arial"/>
          <w:sz w:val="24"/>
          <w:szCs w:val="24"/>
        </w:rPr>
        <w:t xml:space="preserve"> </w:t>
      </w:r>
      <w:r>
        <w:rPr>
          <w:rFonts w:ascii="Arial" w:hAnsi="Arial" w:cs="Arial"/>
          <w:sz w:val="24"/>
          <w:szCs w:val="24"/>
        </w:rPr>
        <w:t>Opracowanie sporządzono</w:t>
      </w:r>
      <w:r w:rsidR="00B14D46">
        <w:rPr>
          <w:rFonts w:ascii="Arial" w:hAnsi="Arial" w:cs="Arial"/>
          <w:sz w:val="24"/>
          <w:szCs w:val="24"/>
        </w:rPr>
        <w:t xml:space="preserve"> według klasyfikacji wykonywan</w:t>
      </w:r>
      <w:r>
        <w:rPr>
          <w:rFonts w:ascii="Arial" w:hAnsi="Arial" w:cs="Arial"/>
          <w:sz w:val="24"/>
          <w:szCs w:val="24"/>
        </w:rPr>
        <w:t>ia</w:t>
      </w:r>
      <w:r w:rsidR="00B14D46">
        <w:rPr>
          <w:rFonts w:ascii="Arial" w:hAnsi="Arial" w:cs="Arial"/>
          <w:sz w:val="24"/>
          <w:szCs w:val="24"/>
        </w:rPr>
        <w:t xml:space="preserve"> ocen</w:t>
      </w:r>
      <w:r>
        <w:rPr>
          <w:rFonts w:ascii="Arial" w:hAnsi="Arial" w:cs="Arial"/>
          <w:sz w:val="24"/>
          <w:szCs w:val="24"/>
        </w:rPr>
        <w:t xml:space="preserve"> stosowanej</w:t>
      </w:r>
      <w:r w:rsidR="00B14D46">
        <w:rPr>
          <w:rFonts w:ascii="Arial" w:hAnsi="Arial" w:cs="Arial"/>
          <w:sz w:val="24"/>
          <w:szCs w:val="24"/>
        </w:rPr>
        <w:t xml:space="preserve"> od 2010 r. W</w:t>
      </w:r>
      <w:r w:rsidR="000F57DA">
        <w:rPr>
          <w:rFonts w:ascii="Arial" w:hAnsi="Arial" w:cs="Arial"/>
          <w:sz w:val="24"/>
          <w:szCs w:val="24"/>
        </w:rPr>
        <w:t xml:space="preserve">edług tej oceny, </w:t>
      </w:r>
      <w:r>
        <w:rPr>
          <w:rFonts w:ascii="Arial" w:hAnsi="Arial" w:cs="Arial"/>
          <w:sz w:val="24"/>
          <w:szCs w:val="24"/>
        </w:rPr>
        <w:t>pod względem</w:t>
      </w:r>
      <w:r w:rsidR="00B14D46">
        <w:rPr>
          <w:rFonts w:ascii="Arial" w:hAnsi="Arial" w:cs="Arial"/>
          <w:sz w:val="24"/>
          <w:szCs w:val="24"/>
        </w:rPr>
        <w:t xml:space="preserve"> kryterium zdrowia ludzi</w:t>
      </w:r>
      <w:r w:rsidR="00BA051A">
        <w:rPr>
          <w:rFonts w:ascii="Arial" w:hAnsi="Arial" w:cs="Arial"/>
          <w:sz w:val="24"/>
          <w:szCs w:val="24"/>
        </w:rPr>
        <w:t>,</w:t>
      </w:r>
      <w:r w:rsidR="00B14D46">
        <w:rPr>
          <w:rFonts w:ascii="Arial" w:hAnsi="Arial" w:cs="Arial"/>
          <w:sz w:val="24"/>
          <w:szCs w:val="24"/>
        </w:rPr>
        <w:t xml:space="preserve"> strefę świętokrzyską przyporządkowano do klasy C z uwagi na </w:t>
      </w:r>
      <w:r w:rsidR="00B14D46" w:rsidRPr="00B14D46">
        <w:rPr>
          <w:rFonts w:ascii="Arial" w:hAnsi="Arial" w:cs="Arial"/>
          <w:sz w:val="24"/>
          <w:szCs w:val="24"/>
        </w:rPr>
        <w:t>przekroczenia poziomu dopuszczalnego pyłu PM10 oraz poziomu docelowego</w:t>
      </w:r>
      <w:r w:rsidR="00B14D46">
        <w:rPr>
          <w:rFonts w:ascii="Arial" w:hAnsi="Arial" w:cs="Arial"/>
          <w:sz w:val="24"/>
          <w:szCs w:val="24"/>
        </w:rPr>
        <w:t xml:space="preserve"> </w:t>
      </w:r>
      <w:proofErr w:type="spellStart"/>
      <w:r w:rsidR="00B14D46">
        <w:rPr>
          <w:rFonts w:ascii="Arial" w:hAnsi="Arial" w:cs="Arial"/>
          <w:sz w:val="24"/>
          <w:szCs w:val="24"/>
        </w:rPr>
        <w:t>benzo</w:t>
      </w:r>
      <w:proofErr w:type="spellEnd"/>
      <w:r w:rsidR="00B14D46">
        <w:rPr>
          <w:rFonts w:ascii="Arial" w:hAnsi="Arial" w:cs="Arial"/>
          <w:sz w:val="24"/>
          <w:szCs w:val="24"/>
        </w:rPr>
        <w:t>(a)</w:t>
      </w:r>
      <w:proofErr w:type="spellStart"/>
      <w:r w:rsidR="00B14D46">
        <w:rPr>
          <w:rFonts w:ascii="Arial" w:hAnsi="Arial" w:cs="Arial"/>
          <w:sz w:val="24"/>
          <w:szCs w:val="24"/>
        </w:rPr>
        <w:t>pirenu</w:t>
      </w:r>
      <w:proofErr w:type="spellEnd"/>
      <w:r w:rsidR="00B14D46">
        <w:rPr>
          <w:rFonts w:ascii="Arial" w:hAnsi="Arial" w:cs="Arial"/>
          <w:sz w:val="24"/>
          <w:szCs w:val="24"/>
        </w:rPr>
        <w:t xml:space="preserve">. </w:t>
      </w:r>
      <w:r w:rsidR="000C3EC7">
        <w:rPr>
          <w:rFonts w:ascii="Arial" w:hAnsi="Arial" w:cs="Arial"/>
          <w:sz w:val="24"/>
          <w:szCs w:val="24"/>
        </w:rPr>
        <w:t>Wskazanie</w:t>
      </w:r>
      <w:r w:rsidR="00B14D46">
        <w:rPr>
          <w:rFonts w:ascii="Arial" w:hAnsi="Arial" w:cs="Arial"/>
          <w:sz w:val="24"/>
          <w:szCs w:val="24"/>
        </w:rPr>
        <w:t xml:space="preserve"> </w:t>
      </w:r>
      <w:r w:rsidR="000C3EC7">
        <w:rPr>
          <w:rFonts w:ascii="Arial" w:hAnsi="Arial" w:cs="Arial"/>
          <w:sz w:val="24"/>
          <w:szCs w:val="24"/>
        </w:rPr>
        <w:t xml:space="preserve">obszarów przekroczeń </w:t>
      </w:r>
      <w:r w:rsidR="00BA051A">
        <w:rPr>
          <w:rFonts w:ascii="Arial" w:hAnsi="Arial" w:cs="Arial"/>
          <w:sz w:val="24"/>
          <w:szCs w:val="24"/>
        </w:rPr>
        <w:t>i potencjalnych przekroczeń wartości kryterialnych dla stref C nie jest jednoznaczne na etapie sporządzanej oceny. Dzieje się tak z uwagi na obiektywne trudności wynikające z braku możliwości analiz prowadzących do realnego wyznaczenia granic ich występowania. Na tym etapie</w:t>
      </w:r>
      <w:r w:rsidR="000C3EC7">
        <w:rPr>
          <w:rFonts w:ascii="Arial" w:hAnsi="Arial" w:cs="Arial"/>
          <w:sz w:val="24"/>
          <w:szCs w:val="24"/>
        </w:rPr>
        <w:t xml:space="preserve"> </w:t>
      </w:r>
      <w:r w:rsidR="00B14D46">
        <w:rPr>
          <w:rFonts w:ascii="Arial" w:hAnsi="Arial" w:cs="Arial"/>
          <w:sz w:val="24"/>
          <w:szCs w:val="24"/>
        </w:rPr>
        <w:t xml:space="preserve">można </w:t>
      </w:r>
      <w:r w:rsidR="00BA051A">
        <w:rPr>
          <w:rFonts w:ascii="Arial" w:hAnsi="Arial" w:cs="Arial"/>
          <w:sz w:val="24"/>
          <w:szCs w:val="24"/>
        </w:rPr>
        <w:t xml:space="preserve">jedynie </w:t>
      </w:r>
      <w:r w:rsidR="00B14D46">
        <w:rPr>
          <w:rFonts w:ascii="Arial" w:hAnsi="Arial" w:cs="Arial"/>
          <w:sz w:val="24"/>
          <w:szCs w:val="24"/>
        </w:rPr>
        <w:t>przypuszczać</w:t>
      </w:r>
      <w:r>
        <w:rPr>
          <w:rFonts w:ascii="Arial" w:hAnsi="Arial" w:cs="Arial"/>
          <w:sz w:val="24"/>
          <w:szCs w:val="24"/>
        </w:rPr>
        <w:t>,</w:t>
      </w:r>
      <w:r w:rsidR="00B14D46">
        <w:rPr>
          <w:rFonts w:ascii="Arial" w:hAnsi="Arial" w:cs="Arial"/>
          <w:sz w:val="24"/>
          <w:szCs w:val="24"/>
        </w:rPr>
        <w:t xml:space="preserve"> że </w:t>
      </w:r>
      <w:r w:rsidR="000C3EC7">
        <w:rPr>
          <w:rFonts w:ascii="Arial" w:hAnsi="Arial" w:cs="Arial"/>
          <w:sz w:val="24"/>
          <w:szCs w:val="24"/>
        </w:rPr>
        <w:t xml:space="preserve">na terenie Gminy Skarżysko Kościelne nadal </w:t>
      </w:r>
      <w:r w:rsidR="00BA051A">
        <w:rPr>
          <w:rFonts w:ascii="Arial" w:hAnsi="Arial" w:cs="Arial"/>
          <w:sz w:val="24"/>
          <w:szCs w:val="24"/>
        </w:rPr>
        <w:t>jest obecne</w:t>
      </w:r>
      <w:r w:rsidR="000C3EC7">
        <w:rPr>
          <w:rFonts w:ascii="Arial" w:hAnsi="Arial" w:cs="Arial"/>
          <w:sz w:val="24"/>
          <w:szCs w:val="24"/>
        </w:rPr>
        <w:t xml:space="preserve"> przekroczenie </w:t>
      </w:r>
      <w:r w:rsidR="000C3EC7">
        <w:rPr>
          <w:rFonts w:ascii="Arial" w:hAnsi="Arial" w:cs="Arial"/>
          <w:sz w:val="24"/>
          <w:szCs w:val="24"/>
        </w:rPr>
        <w:lastRenderedPageBreak/>
        <w:t xml:space="preserve">dopuszczalnych stężeń </w:t>
      </w:r>
      <w:proofErr w:type="spellStart"/>
      <w:r w:rsidR="000C3EC7">
        <w:rPr>
          <w:rFonts w:ascii="Arial" w:hAnsi="Arial" w:cs="Arial"/>
          <w:sz w:val="24"/>
          <w:szCs w:val="24"/>
        </w:rPr>
        <w:t>benzo</w:t>
      </w:r>
      <w:proofErr w:type="spellEnd"/>
      <w:r w:rsidR="000C3EC7">
        <w:rPr>
          <w:rFonts w:ascii="Arial" w:hAnsi="Arial" w:cs="Arial"/>
          <w:sz w:val="24"/>
          <w:szCs w:val="24"/>
        </w:rPr>
        <w:t>(a)</w:t>
      </w:r>
      <w:proofErr w:type="spellStart"/>
      <w:r w:rsidR="000C3EC7">
        <w:rPr>
          <w:rFonts w:ascii="Arial" w:hAnsi="Arial" w:cs="Arial"/>
          <w:sz w:val="24"/>
          <w:szCs w:val="24"/>
        </w:rPr>
        <w:t>pirenu</w:t>
      </w:r>
      <w:proofErr w:type="spellEnd"/>
      <w:r w:rsidR="000C3EC7">
        <w:rPr>
          <w:rFonts w:ascii="Arial" w:hAnsi="Arial" w:cs="Arial"/>
          <w:sz w:val="24"/>
          <w:szCs w:val="24"/>
        </w:rPr>
        <w:t xml:space="preserve"> oraz pyłu PM10, ze względu na bliskie sąsiedztwo Gminy do Miasta Skarżysko Kamienna. </w:t>
      </w:r>
      <w:r w:rsidR="008B42E1">
        <w:rPr>
          <w:rFonts w:ascii="Arial" w:hAnsi="Arial" w:cs="Arial"/>
          <w:sz w:val="24"/>
          <w:szCs w:val="24"/>
        </w:rPr>
        <w:t xml:space="preserve">Według ustawy </w:t>
      </w:r>
      <w:proofErr w:type="spellStart"/>
      <w:r w:rsidR="008B42E1">
        <w:rPr>
          <w:rFonts w:ascii="Arial" w:hAnsi="Arial" w:cs="Arial"/>
          <w:sz w:val="24"/>
          <w:szCs w:val="24"/>
        </w:rPr>
        <w:t>P.o.ś</w:t>
      </w:r>
      <w:proofErr w:type="spellEnd"/>
      <w:r w:rsidR="008B42E1">
        <w:rPr>
          <w:rFonts w:ascii="Arial" w:hAnsi="Arial" w:cs="Arial"/>
          <w:sz w:val="24"/>
          <w:szCs w:val="24"/>
        </w:rPr>
        <w:t xml:space="preserve">.(Dz.U. 2017 poz. 519 z </w:t>
      </w:r>
      <w:proofErr w:type="spellStart"/>
      <w:r w:rsidR="008B42E1">
        <w:rPr>
          <w:rFonts w:ascii="Arial" w:hAnsi="Arial" w:cs="Arial"/>
          <w:sz w:val="24"/>
          <w:szCs w:val="24"/>
        </w:rPr>
        <w:t>późn</w:t>
      </w:r>
      <w:proofErr w:type="spellEnd"/>
      <w:r w:rsidR="008B42E1">
        <w:rPr>
          <w:rFonts w:ascii="Arial" w:hAnsi="Arial" w:cs="Arial"/>
          <w:sz w:val="24"/>
          <w:szCs w:val="24"/>
        </w:rPr>
        <w:t>. zm.) dla stref ze statusem klasy C należy opracować Program Ochrony Powietrza lub jego aktualizację.</w:t>
      </w:r>
    </w:p>
    <w:p w:rsidR="00777CDE" w:rsidRPr="00777CDE" w:rsidRDefault="00777CDE" w:rsidP="00777CDE">
      <w:pPr>
        <w:pStyle w:val="Nagwek3"/>
        <w:rPr>
          <w:rFonts w:ascii="Arial" w:eastAsia="Calibri" w:hAnsi="Arial" w:cs="Arial"/>
          <w:sz w:val="24"/>
        </w:rPr>
      </w:pPr>
      <w:bookmarkStart w:id="77" w:name="_Toc491688202"/>
      <w:r w:rsidRPr="00777CDE">
        <w:rPr>
          <w:rFonts w:ascii="Arial" w:eastAsia="Calibri" w:hAnsi="Arial" w:cs="Arial"/>
          <w:sz w:val="24"/>
        </w:rPr>
        <w:t>4.2.3. Działania zmierzające do ograniczenia zanieczyszczeń</w:t>
      </w:r>
      <w:bookmarkEnd w:id="77"/>
    </w:p>
    <w:p w:rsidR="002B104B" w:rsidRDefault="00777CDE" w:rsidP="00451FC7">
      <w:pPr>
        <w:spacing w:before="240" w:after="0" w:line="360" w:lineRule="auto"/>
        <w:jc w:val="both"/>
        <w:rPr>
          <w:rFonts w:ascii="Arial" w:eastAsia="Calibri" w:hAnsi="Arial" w:cs="Arial"/>
          <w:sz w:val="24"/>
          <w:szCs w:val="24"/>
        </w:rPr>
      </w:pPr>
      <w:r>
        <w:rPr>
          <w:rFonts w:ascii="Arial" w:eastAsia="Calibri" w:hAnsi="Arial" w:cs="Arial"/>
          <w:sz w:val="24"/>
          <w:szCs w:val="24"/>
        </w:rPr>
        <w:tab/>
      </w:r>
      <w:r w:rsidR="005A01BC">
        <w:rPr>
          <w:rFonts w:ascii="Arial" w:eastAsia="Calibri" w:hAnsi="Arial" w:cs="Arial"/>
          <w:sz w:val="24"/>
          <w:szCs w:val="24"/>
        </w:rPr>
        <w:t xml:space="preserve">Na terenie Gminy Skarżysko Kościelne stwierdzono tylko przekroczenia </w:t>
      </w:r>
      <w:proofErr w:type="spellStart"/>
      <w:r w:rsidR="005A01BC">
        <w:rPr>
          <w:rFonts w:ascii="Arial" w:eastAsia="Calibri" w:hAnsi="Arial" w:cs="Arial"/>
          <w:sz w:val="24"/>
          <w:szCs w:val="24"/>
        </w:rPr>
        <w:t>benzo</w:t>
      </w:r>
      <w:proofErr w:type="spellEnd"/>
      <w:r w:rsidR="005A01BC">
        <w:rPr>
          <w:rFonts w:ascii="Arial" w:eastAsia="Calibri" w:hAnsi="Arial" w:cs="Arial"/>
          <w:sz w:val="24"/>
          <w:szCs w:val="24"/>
        </w:rPr>
        <w:t>(a)</w:t>
      </w:r>
      <w:proofErr w:type="spellStart"/>
      <w:r w:rsidR="005A01BC">
        <w:rPr>
          <w:rFonts w:ascii="Arial" w:eastAsia="Calibri" w:hAnsi="Arial" w:cs="Arial"/>
          <w:sz w:val="24"/>
          <w:szCs w:val="24"/>
        </w:rPr>
        <w:t>pirenu</w:t>
      </w:r>
      <w:proofErr w:type="spellEnd"/>
      <w:r w:rsidR="005A01BC">
        <w:rPr>
          <w:rFonts w:ascii="Arial" w:eastAsia="Calibri" w:hAnsi="Arial" w:cs="Arial"/>
          <w:sz w:val="24"/>
          <w:szCs w:val="24"/>
        </w:rPr>
        <w:t xml:space="preserve"> (B(a)P) w powietrzu. </w:t>
      </w:r>
      <w:r w:rsidR="002B104B">
        <w:rPr>
          <w:rFonts w:ascii="Arial" w:eastAsia="Calibri" w:hAnsi="Arial" w:cs="Arial"/>
          <w:sz w:val="24"/>
          <w:szCs w:val="24"/>
        </w:rPr>
        <w:t xml:space="preserve">Ze względu na przekroczenia </w:t>
      </w:r>
      <w:r w:rsidR="002B104B" w:rsidRPr="008F18F2">
        <w:rPr>
          <w:rFonts w:ascii="Arial" w:eastAsia="Calibri" w:hAnsi="Arial" w:cs="Arial"/>
          <w:sz w:val="24"/>
          <w:szCs w:val="24"/>
        </w:rPr>
        <w:t xml:space="preserve">stężeń B(a)P wyznacza się </w:t>
      </w:r>
      <w:r w:rsidR="00B75E14">
        <w:rPr>
          <w:rFonts w:ascii="Arial" w:eastAsia="Calibri" w:hAnsi="Arial" w:cs="Arial"/>
          <w:sz w:val="24"/>
          <w:szCs w:val="24"/>
        </w:rPr>
        <w:t xml:space="preserve">te same </w:t>
      </w:r>
      <w:r w:rsidR="002B104B" w:rsidRPr="008F18F2">
        <w:rPr>
          <w:rFonts w:ascii="Arial" w:eastAsia="Calibri" w:hAnsi="Arial" w:cs="Arial"/>
          <w:sz w:val="24"/>
          <w:szCs w:val="24"/>
        </w:rPr>
        <w:t>działania naprawcze</w:t>
      </w:r>
      <w:r w:rsidR="002B104B">
        <w:rPr>
          <w:rFonts w:ascii="Arial" w:eastAsia="Calibri" w:hAnsi="Arial" w:cs="Arial"/>
          <w:sz w:val="24"/>
          <w:szCs w:val="24"/>
        </w:rPr>
        <w:t xml:space="preserve"> niwelujące </w:t>
      </w:r>
      <w:r w:rsidR="002B104B" w:rsidRPr="00635441">
        <w:rPr>
          <w:rFonts w:ascii="Arial" w:eastAsia="Calibri" w:hAnsi="Arial" w:cs="Arial"/>
          <w:sz w:val="24"/>
          <w:szCs w:val="24"/>
        </w:rPr>
        <w:t xml:space="preserve">ponadnormatywne stężenia </w:t>
      </w:r>
      <w:r w:rsidR="005A01BC">
        <w:rPr>
          <w:rFonts w:ascii="Arial" w:eastAsia="Calibri" w:hAnsi="Arial" w:cs="Arial"/>
          <w:sz w:val="24"/>
          <w:szCs w:val="24"/>
        </w:rPr>
        <w:br/>
      </w:r>
      <w:r w:rsidR="002B104B" w:rsidRPr="00635441">
        <w:rPr>
          <w:rFonts w:ascii="Arial" w:eastAsia="Calibri" w:hAnsi="Arial" w:cs="Arial"/>
          <w:sz w:val="24"/>
          <w:szCs w:val="24"/>
        </w:rPr>
        <w:t>w roku wyznaczonym jako rok prognoz</w:t>
      </w:r>
      <w:r w:rsidR="002B104B">
        <w:rPr>
          <w:rFonts w:ascii="Arial" w:eastAsia="Calibri" w:hAnsi="Arial" w:cs="Arial"/>
          <w:sz w:val="24"/>
          <w:szCs w:val="24"/>
        </w:rPr>
        <w:t>y</w:t>
      </w:r>
      <w:r w:rsidR="00B75E14">
        <w:rPr>
          <w:rFonts w:ascii="Arial" w:eastAsia="Calibri" w:hAnsi="Arial" w:cs="Arial"/>
          <w:sz w:val="24"/>
          <w:szCs w:val="24"/>
        </w:rPr>
        <w:t xml:space="preserve"> co dla obszarów przekroczeń stężeń pyłów PM10 i PM2,5. Jednak w przypadku gdy na danym obszarze stwierdzono tylko przekroczenia stężeń B(a)</w:t>
      </w:r>
      <w:r w:rsidR="00D34350">
        <w:rPr>
          <w:rFonts w:ascii="Arial" w:eastAsia="Calibri" w:hAnsi="Arial" w:cs="Arial"/>
          <w:sz w:val="24"/>
          <w:szCs w:val="24"/>
        </w:rPr>
        <w:t>P</w:t>
      </w:r>
      <w:r w:rsidR="00B75E14">
        <w:rPr>
          <w:rFonts w:ascii="Arial" w:eastAsia="Calibri" w:hAnsi="Arial" w:cs="Arial"/>
          <w:sz w:val="24"/>
          <w:szCs w:val="24"/>
        </w:rPr>
        <w:t xml:space="preserve"> przeprowadza się działania </w:t>
      </w:r>
      <w:r w:rsidR="002B104B" w:rsidRPr="008F18F2">
        <w:rPr>
          <w:rFonts w:ascii="Arial" w:eastAsia="Calibri" w:hAnsi="Arial" w:cs="Arial"/>
          <w:sz w:val="24"/>
          <w:szCs w:val="24"/>
        </w:rPr>
        <w:t xml:space="preserve">tylko ekonomicznie </w:t>
      </w:r>
      <w:r w:rsidR="00451FC7">
        <w:rPr>
          <w:rFonts w:ascii="Arial" w:eastAsia="Calibri" w:hAnsi="Arial" w:cs="Arial"/>
          <w:sz w:val="24"/>
          <w:szCs w:val="24"/>
        </w:rPr>
        <w:br/>
      </w:r>
      <w:r w:rsidR="002B104B" w:rsidRPr="008F18F2">
        <w:rPr>
          <w:rFonts w:ascii="Arial" w:eastAsia="Calibri" w:hAnsi="Arial" w:cs="Arial"/>
          <w:sz w:val="24"/>
          <w:szCs w:val="24"/>
        </w:rPr>
        <w:t>i ekologicznie efektywne, niewymagające poniesienia niewspółmiernych do</w:t>
      </w:r>
      <w:r w:rsidR="00B75E14">
        <w:rPr>
          <w:rFonts w:ascii="Arial" w:eastAsia="Calibri" w:hAnsi="Arial" w:cs="Arial"/>
          <w:sz w:val="24"/>
          <w:szCs w:val="24"/>
        </w:rPr>
        <w:t xml:space="preserve"> efektów kosztów realizacji.</w:t>
      </w:r>
    </w:p>
    <w:p w:rsidR="00B75E14" w:rsidRPr="008F18F2" w:rsidRDefault="00B75E14" w:rsidP="00B75E14">
      <w:pPr>
        <w:spacing w:after="0" w:line="360" w:lineRule="auto"/>
        <w:jc w:val="both"/>
        <w:rPr>
          <w:rFonts w:ascii="Arial" w:eastAsia="Calibri" w:hAnsi="Arial" w:cs="Arial"/>
          <w:sz w:val="24"/>
          <w:szCs w:val="24"/>
        </w:rPr>
      </w:pPr>
      <w:r>
        <w:rPr>
          <w:rFonts w:ascii="Arial" w:eastAsia="Calibri" w:hAnsi="Arial" w:cs="Arial"/>
          <w:sz w:val="24"/>
          <w:szCs w:val="24"/>
        </w:rPr>
        <w:tab/>
      </w:r>
      <w:r w:rsidRPr="00B75E14">
        <w:rPr>
          <w:rFonts w:ascii="Arial" w:eastAsia="Calibri" w:hAnsi="Arial" w:cs="Arial"/>
          <w:sz w:val="24"/>
          <w:szCs w:val="24"/>
        </w:rPr>
        <w:t xml:space="preserve">W oparciu o doświadczenia z poprzednich uchwalonych Programów </w:t>
      </w:r>
      <w:r w:rsidR="00D34350">
        <w:rPr>
          <w:rFonts w:ascii="Arial" w:eastAsia="Calibri" w:hAnsi="Arial" w:cs="Arial"/>
          <w:sz w:val="24"/>
          <w:szCs w:val="24"/>
        </w:rPr>
        <w:t>O</w:t>
      </w:r>
      <w:r w:rsidRPr="00B75E14">
        <w:rPr>
          <w:rFonts w:ascii="Arial" w:eastAsia="Calibri" w:hAnsi="Arial" w:cs="Arial"/>
          <w:sz w:val="24"/>
          <w:szCs w:val="24"/>
        </w:rPr>
        <w:t xml:space="preserve">chrony </w:t>
      </w:r>
      <w:r w:rsidR="00D34350">
        <w:rPr>
          <w:rFonts w:ascii="Arial" w:eastAsia="Calibri" w:hAnsi="Arial" w:cs="Arial"/>
          <w:sz w:val="24"/>
          <w:szCs w:val="24"/>
        </w:rPr>
        <w:t>P</w:t>
      </w:r>
      <w:r w:rsidRPr="00B75E14">
        <w:rPr>
          <w:rFonts w:ascii="Arial" w:eastAsia="Calibri" w:hAnsi="Arial" w:cs="Arial"/>
          <w:sz w:val="24"/>
          <w:szCs w:val="24"/>
        </w:rPr>
        <w:t>owietrza dla</w:t>
      </w:r>
      <w:r w:rsidR="00A004CF">
        <w:rPr>
          <w:rFonts w:ascii="Arial" w:eastAsia="Calibri" w:hAnsi="Arial" w:cs="Arial"/>
          <w:sz w:val="24"/>
          <w:szCs w:val="24"/>
        </w:rPr>
        <w:t xml:space="preserve"> </w:t>
      </w:r>
      <w:r w:rsidRPr="00B75E14">
        <w:rPr>
          <w:rFonts w:ascii="Arial" w:eastAsia="Calibri" w:hAnsi="Arial" w:cs="Arial"/>
          <w:sz w:val="24"/>
          <w:szCs w:val="24"/>
        </w:rPr>
        <w:t>stref województwa świętokrzyskiego, a także w oparciu o dokumenty strategiczne</w:t>
      </w:r>
      <w:r w:rsidR="00A004CF">
        <w:rPr>
          <w:rFonts w:ascii="Arial" w:eastAsia="Calibri" w:hAnsi="Arial" w:cs="Arial"/>
          <w:sz w:val="24"/>
          <w:szCs w:val="24"/>
        </w:rPr>
        <w:t xml:space="preserve"> </w:t>
      </w:r>
      <w:r w:rsidRPr="00B75E14">
        <w:rPr>
          <w:rFonts w:ascii="Arial" w:eastAsia="Calibri" w:hAnsi="Arial" w:cs="Arial"/>
          <w:sz w:val="24"/>
          <w:szCs w:val="24"/>
        </w:rPr>
        <w:t xml:space="preserve">opracowane na poziomie krajowym wybrano </w:t>
      </w:r>
      <w:r w:rsidR="00A004CF">
        <w:rPr>
          <w:rFonts w:ascii="Arial" w:eastAsia="Calibri" w:hAnsi="Arial" w:cs="Arial"/>
          <w:sz w:val="24"/>
          <w:szCs w:val="24"/>
        </w:rPr>
        <w:t>następujące</w:t>
      </w:r>
      <w:r w:rsidR="001C5C5D">
        <w:rPr>
          <w:rFonts w:ascii="Arial" w:eastAsia="Calibri" w:hAnsi="Arial" w:cs="Arial"/>
          <w:sz w:val="24"/>
          <w:szCs w:val="24"/>
        </w:rPr>
        <w:t xml:space="preserve"> kierunki</w:t>
      </w:r>
      <w:r w:rsidR="00A004CF">
        <w:rPr>
          <w:rFonts w:ascii="Arial" w:eastAsia="Calibri" w:hAnsi="Arial" w:cs="Arial"/>
          <w:sz w:val="24"/>
          <w:szCs w:val="24"/>
        </w:rPr>
        <w:t xml:space="preserve"> </w:t>
      </w:r>
      <w:r w:rsidRPr="00B75E14">
        <w:rPr>
          <w:rFonts w:ascii="Arial" w:eastAsia="Calibri" w:hAnsi="Arial" w:cs="Arial"/>
          <w:sz w:val="24"/>
          <w:szCs w:val="24"/>
        </w:rPr>
        <w:t>d</w:t>
      </w:r>
      <w:r w:rsidR="001C5C5D">
        <w:rPr>
          <w:rFonts w:ascii="Arial" w:eastAsia="Calibri" w:hAnsi="Arial" w:cs="Arial"/>
          <w:sz w:val="24"/>
          <w:szCs w:val="24"/>
        </w:rPr>
        <w:t>ziałań</w:t>
      </w:r>
      <w:r w:rsidRPr="00B75E14">
        <w:rPr>
          <w:rFonts w:ascii="Arial" w:eastAsia="Calibri" w:hAnsi="Arial" w:cs="Arial"/>
          <w:sz w:val="24"/>
          <w:szCs w:val="24"/>
        </w:rPr>
        <w:t>, które mają największe szanse na</w:t>
      </w:r>
      <w:r w:rsidR="00A004CF">
        <w:rPr>
          <w:rFonts w:ascii="Arial" w:eastAsia="Calibri" w:hAnsi="Arial" w:cs="Arial"/>
          <w:sz w:val="24"/>
          <w:szCs w:val="24"/>
        </w:rPr>
        <w:t xml:space="preserve"> </w:t>
      </w:r>
      <w:r w:rsidRPr="00B75E14">
        <w:rPr>
          <w:rFonts w:ascii="Arial" w:eastAsia="Calibri" w:hAnsi="Arial" w:cs="Arial"/>
          <w:sz w:val="24"/>
          <w:szCs w:val="24"/>
        </w:rPr>
        <w:t>realizację i os</w:t>
      </w:r>
      <w:r w:rsidR="00A004CF">
        <w:rPr>
          <w:rFonts w:ascii="Arial" w:eastAsia="Calibri" w:hAnsi="Arial" w:cs="Arial"/>
          <w:sz w:val="24"/>
          <w:szCs w:val="24"/>
        </w:rPr>
        <w:t>iągnięcie efektów ekologicznych:</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OP1. Redukcja emisji zanieczyszczeń ze źródeł o małej mocy do 1 MW</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OP2. Redukcja emisji zanieczyszczeń z transportu</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OP3. Ograniczenie emisji przemysłowej</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OP4. Planowanie przestrzenne</w:t>
      </w:r>
    </w:p>
    <w:p w:rsidR="002B104B"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OP5. Edukacja ekologiczna.</w:t>
      </w:r>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600120">
        <w:rPr>
          <w:rFonts w:ascii="Arial" w:eastAsia="HGSMinchoE" w:hAnsi="Arial" w:cs="Arial"/>
          <w:sz w:val="24"/>
          <w:szCs w:val="24"/>
          <w:lang w:eastAsia="pl-PL"/>
        </w:rPr>
        <w:t xml:space="preserve">W ramach Programu Ochrony Powietrza dla strefy świętokrzyskiej dla poszczególnych kierunków działań wyznaczono konkretne działania naprawcze. Konieczna jest: zmiana sposobu ogrzewania, wykonanie przyłączy sieci gazowej do poszczególnych budynków, modernizacja pieców węglowych w mieszkaniach </w:t>
      </w:r>
      <w:r w:rsidR="00251B76">
        <w:rPr>
          <w:rFonts w:ascii="Arial" w:eastAsia="HGSMinchoE" w:hAnsi="Arial" w:cs="Arial"/>
          <w:sz w:val="24"/>
          <w:szCs w:val="24"/>
          <w:lang w:eastAsia="pl-PL"/>
        </w:rPr>
        <w:br/>
      </w:r>
      <w:r w:rsidRPr="00600120">
        <w:rPr>
          <w:rFonts w:ascii="Arial" w:eastAsia="HGSMinchoE" w:hAnsi="Arial" w:cs="Arial"/>
          <w:sz w:val="24"/>
          <w:szCs w:val="24"/>
          <w:lang w:eastAsia="pl-PL"/>
        </w:rPr>
        <w:t xml:space="preserve">i domkach jednorodzinnych, rozbudowa sieci gazowej, wymiana kotłów węglowych </w:t>
      </w:r>
      <w:r>
        <w:rPr>
          <w:rFonts w:ascii="Arial" w:eastAsia="HGSMinchoE" w:hAnsi="Arial" w:cs="Arial"/>
          <w:sz w:val="24"/>
          <w:szCs w:val="24"/>
          <w:lang w:eastAsia="pl-PL"/>
        </w:rPr>
        <w:br/>
      </w:r>
      <w:r w:rsidRPr="00600120">
        <w:rPr>
          <w:rFonts w:ascii="Arial" w:eastAsia="HGSMinchoE" w:hAnsi="Arial" w:cs="Arial"/>
          <w:sz w:val="24"/>
          <w:szCs w:val="24"/>
          <w:lang w:eastAsia="pl-PL"/>
        </w:rPr>
        <w:t xml:space="preserve">o niskiej sprawności na nowoczesne, niskoemisyjne. Ograniczenie zużycia energii oraz zwiększenie udziału odnawialnych źródeł energii w ogólnym bilansie produkcji energii poszczególnych gmin strefy świętokrzyskiej. Ponadto należy przedsięwziąć działania redukujące emisje liniową, tj. poprawa stanu technicznego dróg oraz </w:t>
      </w:r>
      <w:r w:rsidRPr="00600120">
        <w:rPr>
          <w:rFonts w:ascii="Arial" w:eastAsia="HGSMinchoE" w:hAnsi="Arial" w:cs="Arial"/>
          <w:sz w:val="24"/>
          <w:szCs w:val="24"/>
          <w:lang w:eastAsia="pl-PL"/>
        </w:rPr>
        <w:lastRenderedPageBreak/>
        <w:t xml:space="preserve">poprawa jakości pojazdów poruszających się po drogach. W zakresie ograniczania emisji punktowej zaleca się realizację planów inwestycyjnych zakładów, takich jak: modernizacja kotłowni komunalnych, dużych obiektów energetycznego spalania paliw, jak również wprowadzanie przez przedsiębiorców nowoczesnych i przyjaznych środowisku technologii, hermetyzacja układów technologicznych, modernizacja instalacji. Zaproponowane działania prowadzą do redukcji zarówno pyłu PM10 jak </w:t>
      </w:r>
      <w:r w:rsidR="00251B76">
        <w:rPr>
          <w:rFonts w:ascii="Arial" w:eastAsia="HGSMinchoE" w:hAnsi="Arial" w:cs="Arial"/>
          <w:sz w:val="24"/>
          <w:szCs w:val="24"/>
          <w:lang w:eastAsia="pl-PL"/>
        </w:rPr>
        <w:br/>
      </w:r>
      <w:r w:rsidRPr="00600120">
        <w:rPr>
          <w:rFonts w:ascii="Arial" w:eastAsia="HGSMinchoE" w:hAnsi="Arial" w:cs="Arial"/>
          <w:sz w:val="24"/>
          <w:szCs w:val="24"/>
          <w:lang w:eastAsia="pl-PL"/>
        </w:rPr>
        <w:t xml:space="preserve">i innych zanieczyszczeń, np. </w:t>
      </w:r>
      <w:proofErr w:type="spellStart"/>
      <w:r w:rsidRPr="00600120">
        <w:rPr>
          <w:rFonts w:ascii="Arial" w:eastAsia="HGSMinchoE" w:hAnsi="Arial" w:cs="Arial"/>
          <w:sz w:val="24"/>
          <w:szCs w:val="24"/>
          <w:lang w:eastAsia="pl-PL"/>
        </w:rPr>
        <w:t>benzo</w:t>
      </w:r>
      <w:proofErr w:type="spellEnd"/>
      <w:r w:rsidRPr="00600120">
        <w:rPr>
          <w:rFonts w:ascii="Arial" w:eastAsia="HGSMinchoE" w:hAnsi="Arial" w:cs="Arial"/>
          <w:sz w:val="24"/>
          <w:szCs w:val="24"/>
          <w:lang w:eastAsia="pl-PL"/>
        </w:rPr>
        <w:t>(a)</w:t>
      </w:r>
      <w:proofErr w:type="spellStart"/>
      <w:r w:rsidRPr="00600120">
        <w:rPr>
          <w:rFonts w:ascii="Arial" w:eastAsia="HGSMinchoE" w:hAnsi="Arial" w:cs="Arial"/>
          <w:sz w:val="24"/>
          <w:szCs w:val="24"/>
          <w:lang w:eastAsia="pl-PL"/>
        </w:rPr>
        <w:t>pirenu</w:t>
      </w:r>
      <w:proofErr w:type="spellEnd"/>
      <w:r w:rsidRPr="00600120">
        <w:rPr>
          <w:rFonts w:ascii="Arial" w:eastAsia="HGSMinchoE" w:hAnsi="Arial" w:cs="Arial"/>
          <w:sz w:val="24"/>
          <w:szCs w:val="24"/>
          <w:lang w:eastAsia="pl-PL"/>
        </w:rPr>
        <w:t xml:space="preserve"> czy prekursorów pyłu zawieszonego PM10, tj. tlenków azotu, tlenków siarki.</w:t>
      </w:r>
    </w:p>
    <w:p w:rsidR="002B104B" w:rsidRPr="00600120" w:rsidRDefault="002B104B" w:rsidP="002B104B">
      <w:pPr>
        <w:spacing w:after="0" w:line="360" w:lineRule="auto"/>
        <w:ind w:firstLine="708"/>
        <w:jc w:val="both"/>
        <w:rPr>
          <w:rFonts w:ascii="Arial" w:eastAsia="Calibri" w:hAnsi="Arial" w:cs="Arial"/>
          <w:sz w:val="24"/>
          <w:szCs w:val="24"/>
        </w:rPr>
      </w:pPr>
      <w:r w:rsidRPr="00600120">
        <w:rPr>
          <w:rFonts w:ascii="Arial" w:eastAsia="Calibri" w:hAnsi="Arial" w:cs="Arial"/>
          <w:sz w:val="24"/>
          <w:szCs w:val="24"/>
        </w:rPr>
        <w:t>Ponadto w Sejmie została przegłosowana nowelizacja Prawo Ochrony Środowiska, która ma sprecyzować obecne przepisy tak, by sejmiki wojewódzkie za pomocą uchwał mogły określać rodzaj i jakość paliw stałych dopuszczonych do stosowania oraz parametry techniczne i emisji ur</w:t>
      </w:r>
      <w:r w:rsidR="00177603">
        <w:rPr>
          <w:rFonts w:ascii="Arial" w:eastAsia="Calibri" w:hAnsi="Arial" w:cs="Arial"/>
          <w:sz w:val="24"/>
          <w:szCs w:val="24"/>
        </w:rPr>
        <w:t>ządzeń do spalania. Sejmiki mogą obecnie</w:t>
      </w:r>
      <w:r w:rsidRPr="00600120">
        <w:rPr>
          <w:rFonts w:ascii="Arial" w:eastAsia="Calibri" w:hAnsi="Arial" w:cs="Arial"/>
          <w:sz w:val="24"/>
          <w:szCs w:val="24"/>
        </w:rPr>
        <w:t xml:space="preserve"> uchwalić zakaz stosowania określonych instalacji spalania. Uchwała będzie określać granice obszaru objętego ograniczeniami oraz będzie mogła określić czas obowiązywania ograniczeń w ciągu roku. Samorządy </w:t>
      </w:r>
      <w:r w:rsidR="00177603">
        <w:rPr>
          <w:rFonts w:ascii="Arial" w:eastAsia="Calibri" w:hAnsi="Arial" w:cs="Arial"/>
          <w:sz w:val="24"/>
          <w:szCs w:val="24"/>
        </w:rPr>
        <w:t>mają</w:t>
      </w:r>
      <w:r w:rsidRPr="00600120">
        <w:rPr>
          <w:rFonts w:ascii="Arial" w:eastAsia="Calibri" w:hAnsi="Arial" w:cs="Arial"/>
          <w:sz w:val="24"/>
          <w:szCs w:val="24"/>
        </w:rPr>
        <w:t xml:space="preserve"> możliwość wyłączyć określone przez siebie rodzaje podmiotów, bądź rodzaje instalacji z ograniczeń lub zakazów.</w:t>
      </w:r>
    </w:p>
    <w:p w:rsidR="002B104B" w:rsidRDefault="00963B6B" w:rsidP="002B104B">
      <w:pPr>
        <w:spacing w:after="0" w:line="360" w:lineRule="auto"/>
        <w:ind w:firstLine="708"/>
        <w:jc w:val="both"/>
        <w:rPr>
          <w:rFonts w:ascii="Arial" w:eastAsia="Calibri" w:hAnsi="Arial" w:cs="Arial"/>
          <w:sz w:val="24"/>
          <w:szCs w:val="24"/>
        </w:rPr>
      </w:pPr>
      <w:r>
        <w:rPr>
          <w:rFonts w:ascii="Arial" w:eastAsia="Calibri" w:hAnsi="Arial" w:cs="Arial"/>
          <w:sz w:val="24"/>
          <w:szCs w:val="24"/>
        </w:rPr>
        <w:t>Na terenie G</w:t>
      </w:r>
      <w:r w:rsidR="002B104B" w:rsidRPr="00600120">
        <w:rPr>
          <w:rFonts w:ascii="Arial" w:eastAsia="Calibri" w:hAnsi="Arial" w:cs="Arial"/>
          <w:sz w:val="24"/>
          <w:szCs w:val="24"/>
        </w:rPr>
        <w:t xml:space="preserve">miny Skarżysko Kościelne głównym źródłem emisji powierzchniowej, pochodzącej z sektora bytowego, są lokalne kotłownie i paleniska domowe. </w:t>
      </w:r>
      <w:r w:rsidR="0065726C">
        <w:rPr>
          <w:rFonts w:ascii="Arial" w:eastAsia="Calibri" w:hAnsi="Arial" w:cs="Arial"/>
          <w:sz w:val="24"/>
          <w:szCs w:val="24"/>
        </w:rPr>
        <w:t>M</w:t>
      </w:r>
      <w:r w:rsidR="0065726C" w:rsidRPr="00600120">
        <w:rPr>
          <w:rFonts w:ascii="Arial" w:eastAsia="Calibri" w:hAnsi="Arial" w:cs="Arial"/>
          <w:sz w:val="24"/>
          <w:szCs w:val="24"/>
        </w:rPr>
        <w:t>ieszkańcy</w:t>
      </w:r>
      <w:r w:rsidR="002B104B" w:rsidRPr="00600120">
        <w:rPr>
          <w:rFonts w:ascii="Arial" w:eastAsia="Calibri" w:hAnsi="Arial" w:cs="Arial"/>
          <w:sz w:val="24"/>
          <w:szCs w:val="24"/>
        </w:rPr>
        <w:t xml:space="preserve"> ogrzewają swoje domy głównie węglem, co przyczynia się do wysokiej emisji dwutlenku siarki, tlenku azotu, pyłów, sadzy oraz tlenku węgla </w:t>
      </w:r>
      <w:r w:rsidR="00251B76">
        <w:rPr>
          <w:rFonts w:ascii="Arial" w:eastAsia="Calibri" w:hAnsi="Arial" w:cs="Arial"/>
          <w:sz w:val="24"/>
          <w:szCs w:val="24"/>
        </w:rPr>
        <w:br/>
      </w:r>
      <w:r w:rsidR="002B104B" w:rsidRPr="00600120">
        <w:rPr>
          <w:rFonts w:ascii="Arial" w:eastAsia="Calibri" w:hAnsi="Arial" w:cs="Arial"/>
          <w:sz w:val="24"/>
          <w:szCs w:val="24"/>
        </w:rPr>
        <w:t xml:space="preserve">i węglowodorów aromatycznych. Praktyka stosowana w całej Polsce wskazuje, iż </w:t>
      </w:r>
      <w:r w:rsidR="00251B76">
        <w:rPr>
          <w:rFonts w:ascii="Arial" w:eastAsia="Calibri" w:hAnsi="Arial" w:cs="Arial"/>
          <w:sz w:val="24"/>
          <w:szCs w:val="24"/>
        </w:rPr>
        <w:br/>
      </w:r>
      <w:r w:rsidR="002B104B" w:rsidRPr="00600120">
        <w:rPr>
          <w:rFonts w:ascii="Arial" w:eastAsia="Calibri" w:hAnsi="Arial" w:cs="Arial"/>
          <w:sz w:val="24"/>
          <w:szCs w:val="24"/>
        </w:rPr>
        <w:t>w domowych kotłowniach nie tylko spalane są ww. paliwa, ale również odpady, takie jak.: plastik, guma itp. Zjawisko to powoduje zwiększone zanieczyszczenie powietrza szczególnie w okresie grzewczym, a toksyczne związki uwalniane do atmosfery podczas spalania paliw jak i odpadów mają fatalny wpływ na zdrowie społeczeństwa.</w:t>
      </w:r>
    </w:p>
    <w:p w:rsidR="002B104B" w:rsidRPr="00B3472B" w:rsidRDefault="002B104B" w:rsidP="00144AB4">
      <w:pPr>
        <w:spacing w:after="0" w:line="360" w:lineRule="auto"/>
        <w:ind w:firstLine="708"/>
        <w:jc w:val="both"/>
        <w:rPr>
          <w:rFonts w:ascii="Arial" w:eastAsia="Calibri" w:hAnsi="Arial" w:cs="Arial"/>
          <w:sz w:val="24"/>
          <w:szCs w:val="24"/>
        </w:rPr>
      </w:pPr>
      <w:r w:rsidRPr="00B3472B">
        <w:rPr>
          <w:rFonts w:ascii="Arial" w:eastAsia="Calibri" w:hAnsi="Arial" w:cs="Arial"/>
          <w:sz w:val="24"/>
          <w:szCs w:val="24"/>
        </w:rPr>
        <w:t>Na obszarze Gminy Skarżysko Kościelne potencjalnymi źródłami zanieczyszczeń powietrza</w:t>
      </w:r>
      <w:r w:rsidR="00144AB4" w:rsidRPr="00B3472B">
        <w:rPr>
          <w:rFonts w:ascii="Arial" w:eastAsia="Calibri" w:hAnsi="Arial" w:cs="Arial"/>
          <w:sz w:val="24"/>
          <w:szCs w:val="24"/>
        </w:rPr>
        <w:t xml:space="preserve"> są dwa za</w:t>
      </w:r>
      <w:r w:rsidR="00251B76">
        <w:rPr>
          <w:rFonts w:ascii="Arial" w:eastAsia="Calibri" w:hAnsi="Arial" w:cs="Arial"/>
          <w:sz w:val="24"/>
          <w:szCs w:val="24"/>
        </w:rPr>
        <w:t xml:space="preserve">kłady: Baza Paliw OLPP Sp. z o. </w:t>
      </w:r>
      <w:r w:rsidR="00144AB4" w:rsidRPr="00B3472B">
        <w:rPr>
          <w:rFonts w:ascii="Arial" w:eastAsia="Calibri" w:hAnsi="Arial" w:cs="Arial"/>
          <w:sz w:val="24"/>
          <w:szCs w:val="24"/>
        </w:rPr>
        <w:t xml:space="preserve">o. Nr 6 </w:t>
      </w:r>
      <w:r w:rsidR="00B3472B">
        <w:rPr>
          <w:rFonts w:ascii="Arial" w:eastAsia="Calibri" w:hAnsi="Arial" w:cs="Arial"/>
          <w:sz w:val="24"/>
          <w:szCs w:val="24"/>
        </w:rPr>
        <w:br/>
      </w:r>
      <w:r w:rsidR="00144AB4" w:rsidRPr="00B3472B">
        <w:rPr>
          <w:rFonts w:ascii="Arial" w:eastAsia="Calibri" w:hAnsi="Arial" w:cs="Arial"/>
          <w:sz w:val="24"/>
          <w:szCs w:val="24"/>
        </w:rPr>
        <w:t xml:space="preserve">w Skarżysku Kościelnym oraz </w:t>
      </w:r>
      <w:r w:rsidR="00B3472B" w:rsidRPr="00B3472B">
        <w:rPr>
          <w:rFonts w:ascii="Arial" w:eastAsia="Calibri" w:hAnsi="Arial" w:cs="Arial"/>
          <w:sz w:val="24"/>
          <w:szCs w:val="24"/>
        </w:rPr>
        <w:t xml:space="preserve">jedna z największych w kraju </w:t>
      </w:r>
      <w:r w:rsidR="00144AB4" w:rsidRPr="00B3472B">
        <w:rPr>
          <w:rFonts w:ascii="Arial" w:eastAsia="Calibri" w:hAnsi="Arial" w:cs="Arial"/>
          <w:sz w:val="24"/>
          <w:szCs w:val="24"/>
        </w:rPr>
        <w:t>stacja rozrządowa PKP na granicy miejscowości Lipowe Pole i Skarżysko Kościelne</w:t>
      </w:r>
      <w:r w:rsidRPr="00B3472B">
        <w:rPr>
          <w:rFonts w:ascii="Arial" w:eastAsia="Calibri" w:hAnsi="Arial" w:cs="Arial"/>
          <w:sz w:val="24"/>
          <w:szCs w:val="24"/>
        </w:rPr>
        <w:t xml:space="preserve">. Ze względu na przeważający kierunek wiatrów z sektora zachodniego, na stan czystości powietrza </w:t>
      </w:r>
      <w:r w:rsidR="00EF11C6">
        <w:rPr>
          <w:rFonts w:ascii="Arial" w:eastAsia="Calibri" w:hAnsi="Arial" w:cs="Arial"/>
          <w:sz w:val="24"/>
          <w:szCs w:val="24"/>
        </w:rPr>
        <w:br/>
        <w:t>w G</w:t>
      </w:r>
      <w:r w:rsidRPr="00B3472B">
        <w:rPr>
          <w:rFonts w:ascii="Arial" w:eastAsia="Calibri" w:hAnsi="Arial" w:cs="Arial"/>
          <w:sz w:val="24"/>
          <w:szCs w:val="24"/>
        </w:rPr>
        <w:t xml:space="preserve">minie wpływ mają </w:t>
      </w:r>
      <w:r w:rsidR="00B3472B" w:rsidRPr="00B3472B">
        <w:rPr>
          <w:rFonts w:ascii="Arial" w:eastAsia="Calibri" w:hAnsi="Arial" w:cs="Arial"/>
          <w:sz w:val="24"/>
          <w:szCs w:val="24"/>
        </w:rPr>
        <w:t xml:space="preserve">również </w:t>
      </w:r>
      <w:r w:rsidRPr="00B3472B">
        <w:rPr>
          <w:rFonts w:ascii="Arial" w:eastAsia="Calibri" w:hAnsi="Arial" w:cs="Arial"/>
          <w:sz w:val="24"/>
          <w:szCs w:val="24"/>
        </w:rPr>
        <w:t>zanieczyszczenia pochodzące ze źródeł położonych na terenie sąsiadującego z Gminą miasta Skarżysko-Kamienna.</w:t>
      </w:r>
    </w:p>
    <w:p w:rsidR="002B104B" w:rsidRDefault="00DB6E08" w:rsidP="008277B4">
      <w:pPr>
        <w:spacing w:after="0" w:line="360" w:lineRule="auto"/>
        <w:jc w:val="both"/>
        <w:rPr>
          <w:rFonts w:ascii="Arial" w:hAnsi="Arial" w:cs="Arial"/>
          <w:sz w:val="24"/>
          <w:szCs w:val="24"/>
          <w:lang w:eastAsia="pl-PL"/>
        </w:rPr>
      </w:pPr>
      <w:r>
        <w:rPr>
          <w:rFonts w:ascii="Arial" w:hAnsi="Arial" w:cs="Arial"/>
          <w:sz w:val="24"/>
          <w:szCs w:val="24"/>
          <w:lang w:eastAsia="pl-PL"/>
        </w:rPr>
        <w:lastRenderedPageBreak/>
        <w:tab/>
        <w:t xml:space="preserve">W dniu 27 stycznia 2014 r. sześć samorządów tworzących Obszar Funkcjonalny „Trójmiasto nad Kamienną” </w:t>
      </w:r>
      <w:r w:rsidRPr="00DB6E08">
        <w:rPr>
          <w:rFonts w:ascii="Arial" w:hAnsi="Arial" w:cs="Arial"/>
          <w:sz w:val="24"/>
          <w:szCs w:val="24"/>
          <w:lang w:eastAsia="pl-PL"/>
        </w:rPr>
        <w:t>zobowiązało się do opracowania</w:t>
      </w:r>
      <w:r>
        <w:rPr>
          <w:rFonts w:ascii="Arial" w:hAnsi="Arial" w:cs="Arial"/>
          <w:sz w:val="24"/>
          <w:szCs w:val="24"/>
          <w:lang w:eastAsia="pl-PL"/>
        </w:rPr>
        <w:t xml:space="preserve"> </w:t>
      </w:r>
      <w:r w:rsidRPr="00DB6E08">
        <w:rPr>
          <w:rFonts w:ascii="Arial" w:hAnsi="Arial" w:cs="Arial"/>
          <w:sz w:val="24"/>
          <w:szCs w:val="24"/>
          <w:lang w:eastAsia="pl-PL"/>
        </w:rPr>
        <w:t>dokumentu strategicznego określającego wzajemne powiązania i komplementarne cele, kierunki</w:t>
      </w:r>
      <w:r>
        <w:rPr>
          <w:rFonts w:ascii="Arial" w:hAnsi="Arial" w:cs="Arial"/>
          <w:sz w:val="24"/>
          <w:szCs w:val="24"/>
          <w:lang w:eastAsia="pl-PL"/>
        </w:rPr>
        <w:t xml:space="preserve"> </w:t>
      </w:r>
      <w:r w:rsidRPr="00DB6E08">
        <w:rPr>
          <w:rFonts w:ascii="Arial" w:hAnsi="Arial" w:cs="Arial"/>
          <w:sz w:val="24"/>
          <w:szCs w:val="24"/>
          <w:lang w:eastAsia="pl-PL"/>
        </w:rPr>
        <w:t>rozwoju i zasady współpracy.</w:t>
      </w:r>
      <w:r w:rsidR="00E8643D">
        <w:rPr>
          <w:rFonts w:ascii="Arial" w:hAnsi="Arial" w:cs="Arial"/>
          <w:sz w:val="24"/>
          <w:szCs w:val="24"/>
          <w:lang w:eastAsia="pl-PL"/>
        </w:rPr>
        <w:t xml:space="preserve"> W dokumencie tym opracowano cztery cele strategiczne przez realizację których będzie można zrealizować wizję Obszaru Funkcjonalnego Trójmiasto nad Kamienną jako przestrzeni koncentrującej funkcje </w:t>
      </w:r>
      <w:proofErr w:type="spellStart"/>
      <w:r w:rsidR="00E8643D">
        <w:rPr>
          <w:rFonts w:ascii="Arial" w:hAnsi="Arial" w:cs="Arial"/>
          <w:sz w:val="24"/>
          <w:szCs w:val="24"/>
          <w:lang w:eastAsia="pl-PL"/>
        </w:rPr>
        <w:t>społeczno</w:t>
      </w:r>
      <w:proofErr w:type="spellEnd"/>
      <w:r w:rsidR="00E8643D">
        <w:rPr>
          <w:rFonts w:ascii="Arial" w:hAnsi="Arial" w:cs="Arial"/>
          <w:sz w:val="24"/>
          <w:szCs w:val="24"/>
          <w:lang w:eastAsia="pl-PL"/>
        </w:rPr>
        <w:t xml:space="preserve"> – gospodarcze województwa świętokrzyskiego. Jako jedno z działań </w:t>
      </w:r>
      <w:r w:rsidR="008277B4">
        <w:rPr>
          <w:rFonts w:ascii="Arial" w:hAnsi="Arial" w:cs="Arial"/>
          <w:sz w:val="24"/>
          <w:szCs w:val="24"/>
          <w:lang w:eastAsia="pl-PL"/>
        </w:rPr>
        <w:t xml:space="preserve">priorytetowych </w:t>
      </w:r>
      <w:r w:rsidR="00E8643D">
        <w:rPr>
          <w:rFonts w:ascii="Arial" w:hAnsi="Arial" w:cs="Arial"/>
          <w:sz w:val="24"/>
          <w:szCs w:val="24"/>
          <w:lang w:eastAsia="pl-PL"/>
        </w:rPr>
        <w:t>zmierzających do osiągnięcia celu 4 - Podniesieni</w:t>
      </w:r>
      <w:r w:rsidR="001A54A4">
        <w:rPr>
          <w:rFonts w:ascii="Arial" w:hAnsi="Arial" w:cs="Arial"/>
          <w:sz w:val="24"/>
          <w:szCs w:val="24"/>
          <w:lang w:eastAsia="pl-PL"/>
        </w:rPr>
        <w:t>e</w:t>
      </w:r>
      <w:r w:rsidR="00E8643D">
        <w:rPr>
          <w:rFonts w:ascii="Arial" w:hAnsi="Arial" w:cs="Arial"/>
          <w:sz w:val="24"/>
          <w:szCs w:val="24"/>
          <w:lang w:eastAsia="pl-PL"/>
        </w:rPr>
        <w:t xml:space="preserve"> poziomu jakości życia wymieniono</w:t>
      </w:r>
      <w:r w:rsidR="00F857C9">
        <w:rPr>
          <w:rFonts w:ascii="Arial" w:hAnsi="Arial" w:cs="Arial"/>
          <w:sz w:val="24"/>
          <w:szCs w:val="24"/>
          <w:lang w:eastAsia="pl-PL"/>
        </w:rPr>
        <w:t xml:space="preserve"> g</w:t>
      </w:r>
      <w:r w:rsidR="008277B4">
        <w:rPr>
          <w:rFonts w:ascii="Arial" w:hAnsi="Arial" w:cs="Arial"/>
          <w:sz w:val="24"/>
          <w:szCs w:val="24"/>
          <w:lang w:eastAsia="pl-PL"/>
        </w:rPr>
        <w:t xml:space="preserve">ospodarkę niskoemisyjną. </w:t>
      </w:r>
      <w:r w:rsidR="008277B4" w:rsidRPr="008277B4">
        <w:rPr>
          <w:rFonts w:ascii="Arial" w:hAnsi="Arial" w:cs="Arial"/>
          <w:sz w:val="24"/>
          <w:szCs w:val="24"/>
          <w:lang w:eastAsia="pl-PL"/>
        </w:rPr>
        <w:t>W</w:t>
      </w:r>
      <w:r w:rsidR="008277B4">
        <w:rPr>
          <w:rFonts w:ascii="Arial" w:hAnsi="Arial" w:cs="Arial"/>
          <w:sz w:val="24"/>
          <w:szCs w:val="24"/>
          <w:lang w:eastAsia="pl-PL"/>
        </w:rPr>
        <w:t xml:space="preserve"> </w:t>
      </w:r>
      <w:r w:rsidR="00F857C9">
        <w:rPr>
          <w:rFonts w:ascii="Arial" w:hAnsi="Arial" w:cs="Arial"/>
          <w:sz w:val="24"/>
          <w:szCs w:val="24"/>
          <w:lang w:eastAsia="pl-PL"/>
        </w:rPr>
        <w:t>ramach g</w:t>
      </w:r>
      <w:r w:rsidR="008277B4" w:rsidRPr="008277B4">
        <w:rPr>
          <w:rFonts w:ascii="Arial" w:hAnsi="Arial" w:cs="Arial"/>
          <w:sz w:val="24"/>
          <w:szCs w:val="24"/>
          <w:lang w:eastAsia="pl-PL"/>
        </w:rPr>
        <w:t>osp</w:t>
      </w:r>
      <w:r w:rsidR="008277B4">
        <w:rPr>
          <w:rFonts w:ascii="Arial" w:hAnsi="Arial" w:cs="Arial"/>
          <w:sz w:val="24"/>
          <w:szCs w:val="24"/>
          <w:lang w:eastAsia="pl-PL"/>
        </w:rPr>
        <w:t>odarki niskoemisyjnej założono realizowanie następujących działań:</w:t>
      </w:r>
    </w:p>
    <w:p w:rsidR="008277B4" w:rsidRDefault="008277B4" w:rsidP="009E729E">
      <w:pPr>
        <w:pStyle w:val="Akapitzlist"/>
        <w:numPr>
          <w:ilvl w:val="0"/>
          <w:numId w:val="24"/>
        </w:numPr>
        <w:spacing w:after="0" w:line="360" w:lineRule="auto"/>
        <w:jc w:val="both"/>
        <w:rPr>
          <w:rFonts w:ascii="Arial" w:hAnsi="Arial" w:cs="Arial"/>
          <w:sz w:val="24"/>
          <w:szCs w:val="24"/>
          <w:lang w:eastAsia="pl-PL"/>
        </w:rPr>
      </w:pPr>
      <w:r>
        <w:rPr>
          <w:rFonts w:ascii="Arial" w:hAnsi="Arial" w:cs="Arial"/>
          <w:sz w:val="24"/>
          <w:szCs w:val="24"/>
          <w:lang w:eastAsia="pl-PL"/>
        </w:rPr>
        <w:t>poprawa efektywności energetycznej</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inwestycje w zintegrowane węzły przesiadkowe i infrastrukturę przystankową</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poprawa jakości taboru komunikacji zbiorowej</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modernizacja i rozwój sieci dróg powiatowych i gminnych.</w:t>
      </w:r>
    </w:p>
    <w:p w:rsidR="00061037" w:rsidRDefault="00621398" w:rsidP="0065726C">
      <w:pPr>
        <w:spacing w:line="360" w:lineRule="auto"/>
        <w:jc w:val="both"/>
        <w:rPr>
          <w:rFonts w:ascii="Arial" w:hAnsi="Arial" w:cs="Arial"/>
          <w:sz w:val="24"/>
          <w:szCs w:val="24"/>
          <w:lang w:eastAsia="pl-PL"/>
        </w:rPr>
      </w:pPr>
      <w:r>
        <w:rPr>
          <w:rFonts w:ascii="Arial" w:hAnsi="Arial" w:cs="Arial"/>
          <w:sz w:val="24"/>
          <w:szCs w:val="24"/>
          <w:lang w:eastAsia="pl-PL"/>
        </w:rPr>
        <w:tab/>
      </w:r>
      <w:r w:rsidR="00061037">
        <w:rPr>
          <w:rFonts w:ascii="Arial" w:hAnsi="Arial" w:cs="Arial"/>
          <w:sz w:val="24"/>
          <w:szCs w:val="24"/>
          <w:lang w:eastAsia="pl-PL"/>
        </w:rPr>
        <w:t xml:space="preserve">W związku z realizacją zobowiązań międzynarodowych Polska wyznaczyła sobie jako jeden z głównych osi działań zwiększenie </w:t>
      </w:r>
      <w:r w:rsidR="00291430">
        <w:rPr>
          <w:rFonts w:ascii="Arial" w:hAnsi="Arial" w:cs="Arial"/>
          <w:sz w:val="24"/>
          <w:szCs w:val="24"/>
          <w:lang w:eastAsia="pl-PL"/>
        </w:rPr>
        <w:t xml:space="preserve">efektywności energetycznej. Jednym z dokumentów strategicznych wpisujących się w działania </w:t>
      </w:r>
      <w:r w:rsidR="00291430" w:rsidRPr="00291430">
        <w:rPr>
          <w:rFonts w:ascii="Arial" w:hAnsi="Arial" w:cs="Arial"/>
          <w:sz w:val="24"/>
          <w:szCs w:val="24"/>
          <w:lang w:eastAsia="pl-PL"/>
        </w:rPr>
        <w:t>na rzecz ograniczania niskiej emisji, poprawy efektywności energetycznej i przechodzeniu na nowy model gospodarki</w:t>
      </w:r>
      <w:r w:rsidR="00291430">
        <w:rPr>
          <w:rFonts w:ascii="Arial" w:hAnsi="Arial" w:cs="Arial"/>
          <w:sz w:val="24"/>
          <w:szCs w:val="24"/>
          <w:lang w:eastAsia="pl-PL"/>
        </w:rPr>
        <w:t xml:space="preserve"> w skali krajowej jest Plan Gospodarki Niskoemisyjnej tworzony dla gmin</w:t>
      </w:r>
      <w:r w:rsidR="006D34FB">
        <w:rPr>
          <w:rFonts w:ascii="Arial" w:hAnsi="Arial" w:cs="Arial"/>
          <w:sz w:val="24"/>
          <w:szCs w:val="24"/>
          <w:lang w:eastAsia="pl-PL"/>
        </w:rPr>
        <w:t>,</w:t>
      </w:r>
      <w:r w:rsidR="00291430" w:rsidRPr="00291430">
        <w:t xml:space="preserve"> </w:t>
      </w:r>
      <w:r w:rsidR="00291430" w:rsidRPr="00291430">
        <w:rPr>
          <w:rFonts w:ascii="Arial" w:hAnsi="Arial" w:cs="Arial"/>
          <w:sz w:val="24"/>
          <w:szCs w:val="24"/>
          <w:lang w:eastAsia="pl-PL"/>
        </w:rPr>
        <w:t>bowiem to na najniższym szczeblu władzy należy podejmować zintensyfikowane działania zmierzające do poprawy stanu istniejącego.</w:t>
      </w:r>
      <w:r w:rsidR="00291430" w:rsidRPr="00291430">
        <w:t xml:space="preserve"> </w:t>
      </w:r>
      <w:r w:rsidR="00291430" w:rsidRPr="00291430">
        <w:rPr>
          <w:rFonts w:ascii="Arial" w:hAnsi="Arial" w:cs="Arial"/>
          <w:sz w:val="24"/>
          <w:szCs w:val="24"/>
          <w:lang w:eastAsia="pl-PL"/>
        </w:rPr>
        <w:t>Plan Gospodarki Niskoemisyjnej jest dokumentem strategicznym, tworzonym dla całego obszaru gminy. Określa działania jakie należy podjąć  na rzecz poprawy stanu środowiska zwłaszcza na obszarach gdzie stwierdzono przekroczenie dopuszczalnych norm zanieczyszczeń powietrza i realizowane są programy ochrony powietrza oraz plany działań krótkoterminowych.</w:t>
      </w:r>
      <w:r w:rsidR="00291430">
        <w:rPr>
          <w:rFonts w:ascii="Arial" w:hAnsi="Arial" w:cs="Arial"/>
          <w:sz w:val="24"/>
          <w:szCs w:val="24"/>
          <w:lang w:eastAsia="pl-PL"/>
        </w:rPr>
        <w:t xml:space="preserve"> </w:t>
      </w:r>
    </w:p>
    <w:p w:rsidR="00291430" w:rsidRDefault="00291430" w:rsidP="00291430">
      <w:pPr>
        <w:spacing w:after="0" w:line="360" w:lineRule="auto"/>
        <w:jc w:val="both"/>
        <w:rPr>
          <w:rFonts w:ascii="Arial" w:hAnsi="Arial" w:cs="Arial"/>
          <w:sz w:val="24"/>
          <w:szCs w:val="24"/>
          <w:lang w:eastAsia="pl-PL"/>
        </w:rPr>
      </w:pPr>
      <w:r>
        <w:rPr>
          <w:rFonts w:ascii="Arial" w:hAnsi="Arial" w:cs="Arial"/>
          <w:sz w:val="24"/>
          <w:szCs w:val="24"/>
          <w:lang w:eastAsia="pl-PL"/>
        </w:rPr>
        <w:tab/>
        <w:t xml:space="preserve">Gmina Skarżysko Kościelne posiada Plan Gospodarki Niskoemisyjnej na lata 2017-2022, którego celem głównym jest wywiązanie się z ustaleń zawartych </w:t>
      </w:r>
      <w:r>
        <w:rPr>
          <w:rFonts w:ascii="Arial" w:hAnsi="Arial" w:cs="Arial"/>
          <w:sz w:val="24"/>
          <w:szCs w:val="24"/>
          <w:lang w:eastAsia="pl-PL"/>
        </w:rPr>
        <w:br/>
        <w:t>w pakiecie klimatyczno-energetycznym do roku 2020 poprzez:</w:t>
      </w:r>
    </w:p>
    <w:p w:rsidR="00291430" w:rsidRPr="00291430" w:rsidRDefault="00291430" w:rsidP="009E729E">
      <w:pPr>
        <w:numPr>
          <w:ilvl w:val="0"/>
          <w:numId w:val="41"/>
        </w:numPr>
        <w:spacing w:after="0" w:line="360" w:lineRule="auto"/>
        <w:jc w:val="both"/>
        <w:rPr>
          <w:rFonts w:ascii="Arial" w:hAnsi="Arial" w:cs="Arial"/>
          <w:sz w:val="24"/>
          <w:szCs w:val="24"/>
          <w:lang w:eastAsia="pl-PL"/>
        </w:rPr>
      </w:pPr>
      <w:r w:rsidRPr="00291430">
        <w:rPr>
          <w:rFonts w:ascii="Arial" w:hAnsi="Arial" w:cs="Arial"/>
          <w:sz w:val="24"/>
          <w:szCs w:val="24"/>
          <w:lang w:eastAsia="pl-PL"/>
        </w:rPr>
        <w:t>zmniejszenie emisji gazów cieplarnianych;</w:t>
      </w:r>
    </w:p>
    <w:p w:rsidR="00291430" w:rsidRPr="00291430" w:rsidRDefault="00291430" w:rsidP="009E729E">
      <w:pPr>
        <w:numPr>
          <w:ilvl w:val="0"/>
          <w:numId w:val="41"/>
        </w:numPr>
        <w:spacing w:before="100" w:beforeAutospacing="1" w:after="100" w:afterAutospacing="1" w:line="360" w:lineRule="auto"/>
        <w:jc w:val="both"/>
        <w:rPr>
          <w:rFonts w:ascii="Arial" w:hAnsi="Arial" w:cs="Arial"/>
          <w:sz w:val="24"/>
          <w:szCs w:val="24"/>
          <w:lang w:eastAsia="pl-PL"/>
        </w:rPr>
      </w:pPr>
      <w:r w:rsidRPr="00291430">
        <w:rPr>
          <w:rFonts w:ascii="Arial" w:hAnsi="Arial" w:cs="Arial"/>
          <w:sz w:val="24"/>
          <w:szCs w:val="24"/>
          <w:lang w:eastAsia="pl-PL"/>
        </w:rPr>
        <w:t>zwiększenie ilości energii pochodzącej ze źródeł odnawialnych;</w:t>
      </w:r>
    </w:p>
    <w:p w:rsidR="00291430" w:rsidRDefault="00291430" w:rsidP="009E729E">
      <w:pPr>
        <w:numPr>
          <w:ilvl w:val="0"/>
          <w:numId w:val="41"/>
        </w:numPr>
        <w:spacing w:before="100" w:beforeAutospacing="1" w:after="100" w:afterAutospacing="1" w:line="360" w:lineRule="auto"/>
        <w:jc w:val="both"/>
        <w:rPr>
          <w:rFonts w:ascii="Arial" w:hAnsi="Arial" w:cs="Arial"/>
          <w:sz w:val="24"/>
          <w:szCs w:val="24"/>
          <w:lang w:eastAsia="pl-PL"/>
        </w:rPr>
      </w:pPr>
      <w:r w:rsidRPr="00291430">
        <w:rPr>
          <w:rFonts w:ascii="Arial" w:hAnsi="Arial" w:cs="Arial"/>
          <w:sz w:val="24"/>
          <w:szCs w:val="24"/>
          <w:lang w:eastAsia="pl-PL"/>
        </w:rPr>
        <w:t>podniesienie efektywności energetycznej a co za tym idzie redukcję zużycia energii finalnej;</w:t>
      </w:r>
      <w:r>
        <w:rPr>
          <w:rFonts w:ascii="Arial" w:hAnsi="Arial" w:cs="Arial"/>
          <w:sz w:val="24"/>
          <w:szCs w:val="24"/>
          <w:lang w:eastAsia="pl-PL"/>
        </w:rPr>
        <w:t xml:space="preserve"> </w:t>
      </w:r>
      <w:r w:rsidRPr="00291430">
        <w:rPr>
          <w:rFonts w:ascii="Arial" w:hAnsi="Arial" w:cs="Arial"/>
          <w:sz w:val="24"/>
          <w:szCs w:val="24"/>
          <w:lang w:eastAsia="pl-PL"/>
        </w:rPr>
        <w:t xml:space="preserve">poprawa jakości powietrza, zwłaszcza na obszarach, na </w:t>
      </w:r>
      <w:r w:rsidRPr="00291430">
        <w:rPr>
          <w:rFonts w:ascii="Arial" w:hAnsi="Arial" w:cs="Arial"/>
          <w:sz w:val="24"/>
          <w:szCs w:val="24"/>
          <w:lang w:eastAsia="pl-PL"/>
        </w:rPr>
        <w:lastRenderedPageBreak/>
        <w:t xml:space="preserve">których stwierdzono przekroczenie dopuszczalnych norm stężeń substancji </w:t>
      </w:r>
      <w:r w:rsidR="006D34FB">
        <w:rPr>
          <w:rFonts w:ascii="Arial" w:hAnsi="Arial" w:cs="Arial"/>
          <w:sz w:val="24"/>
          <w:szCs w:val="24"/>
          <w:lang w:eastAsia="pl-PL"/>
        </w:rPr>
        <w:br/>
      </w:r>
      <w:r w:rsidRPr="00291430">
        <w:rPr>
          <w:rFonts w:ascii="Arial" w:hAnsi="Arial" w:cs="Arial"/>
          <w:sz w:val="24"/>
          <w:szCs w:val="24"/>
          <w:lang w:eastAsia="pl-PL"/>
        </w:rPr>
        <w:t>w powietrzu i realizowane są programy ochrony powietrza (POP).</w:t>
      </w:r>
    </w:p>
    <w:p w:rsidR="00291430" w:rsidRDefault="00BE44E7" w:rsidP="00BE44E7">
      <w:pPr>
        <w:spacing w:after="0" w:line="360" w:lineRule="auto"/>
        <w:jc w:val="both"/>
        <w:rPr>
          <w:rFonts w:ascii="Arial" w:hAnsi="Arial" w:cs="Arial"/>
          <w:sz w:val="24"/>
          <w:szCs w:val="24"/>
          <w:lang w:eastAsia="pl-PL"/>
        </w:rPr>
      </w:pPr>
      <w:r>
        <w:rPr>
          <w:rFonts w:ascii="Arial" w:hAnsi="Arial" w:cs="Arial"/>
          <w:sz w:val="24"/>
          <w:szCs w:val="24"/>
          <w:lang w:eastAsia="pl-PL"/>
        </w:rPr>
        <w:tab/>
      </w:r>
      <w:r w:rsidR="00BE738F">
        <w:rPr>
          <w:rFonts w:ascii="Arial" w:hAnsi="Arial" w:cs="Arial"/>
          <w:sz w:val="24"/>
          <w:szCs w:val="24"/>
          <w:lang w:eastAsia="pl-PL"/>
        </w:rPr>
        <w:t>Do osiągnięcia celu głównego wyznaczono w dokumencie PGN dla Gminy Skarżysko Kościelne następujące cele szczegółowe:</w:t>
      </w:r>
    </w:p>
    <w:p w:rsidR="00BE738F" w:rsidRPr="00BE738F" w:rsidRDefault="00BE738F" w:rsidP="00BE738F">
      <w:pPr>
        <w:spacing w:after="0" w:line="360" w:lineRule="auto"/>
        <w:jc w:val="both"/>
        <w:rPr>
          <w:rFonts w:ascii="Calibri" w:eastAsia="Times New Roman" w:hAnsi="Calibri" w:cs="Calibri"/>
          <w:lang w:eastAsia="pl-PL"/>
        </w:rPr>
      </w:pPr>
      <w:r w:rsidRPr="00BE738F">
        <w:rPr>
          <w:rFonts w:ascii="Arial" w:eastAsia="Calibri" w:hAnsi="Arial" w:cs="Times New Roman"/>
          <w:b/>
          <w:sz w:val="24"/>
        </w:rPr>
        <w:t xml:space="preserve">Cel 1. Zwiększenie produkcji energii z OZE o </w:t>
      </w:r>
      <w:r w:rsidRPr="00BE738F">
        <w:rPr>
          <w:rFonts w:ascii="Arial" w:eastAsia="Calibri" w:hAnsi="Arial" w:cs="Times New Roman"/>
          <w:b/>
          <w:sz w:val="24"/>
          <w:lang w:eastAsia="pl-PL"/>
        </w:rPr>
        <w:t>1 792,00 MWh</w:t>
      </w:r>
      <w:r w:rsidRPr="00BE738F">
        <w:rPr>
          <w:rFonts w:ascii="Arial" w:eastAsia="Calibri" w:hAnsi="Arial" w:cs="Times New Roman"/>
          <w:b/>
          <w:sz w:val="24"/>
        </w:rPr>
        <w:t>/rok (wzrost udziału OZE o 2,84 punktu procentowego, 1,27% energii finalnej w roku 2020), do 2020 r. poprzez:</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 xml:space="preserve">1) Wzrost liczby gospodarstw domowych korzystających z instalacji OZE, </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Montaż instalacji OZE dla budynków użyteczności publicznej,</w:t>
      </w:r>
    </w:p>
    <w:p w:rsidR="00BE738F" w:rsidRPr="00BE738F" w:rsidRDefault="00BE738F" w:rsidP="00BE738F">
      <w:pPr>
        <w:spacing w:after="120" w:line="360" w:lineRule="auto"/>
        <w:ind w:left="709"/>
        <w:jc w:val="both"/>
        <w:rPr>
          <w:rFonts w:ascii="Arial" w:eastAsia="Calibri" w:hAnsi="Arial" w:cs="Arial"/>
          <w:sz w:val="24"/>
        </w:rPr>
      </w:pPr>
      <w:r w:rsidRPr="00BE738F">
        <w:rPr>
          <w:rFonts w:ascii="Arial" w:eastAsia="Calibri" w:hAnsi="Arial" w:cs="Arial"/>
          <w:sz w:val="24"/>
        </w:rPr>
        <w:t>3) Montaż instalacji fotowoltaicznych w sektorze przedsiębiorstw.</w:t>
      </w:r>
    </w:p>
    <w:p w:rsidR="00BE738F" w:rsidRPr="00BE738F" w:rsidRDefault="00BE738F" w:rsidP="00BE738F">
      <w:pPr>
        <w:spacing w:after="0" w:line="360" w:lineRule="auto"/>
        <w:jc w:val="both"/>
        <w:rPr>
          <w:rFonts w:ascii="Arial" w:eastAsia="Calibri" w:hAnsi="Arial" w:cs="Times New Roman"/>
          <w:sz w:val="24"/>
        </w:rPr>
      </w:pPr>
      <w:r w:rsidRPr="00BE738F">
        <w:rPr>
          <w:rFonts w:ascii="Arial" w:eastAsia="Calibri" w:hAnsi="Arial" w:cs="Arial"/>
          <w:b/>
          <w:sz w:val="24"/>
        </w:rPr>
        <w:t>Cel 2. Reduk</w:t>
      </w:r>
      <w:r w:rsidR="00963B6B">
        <w:rPr>
          <w:rFonts w:ascii="Arial" w:eastAsia="Calibri" w:hAnsi="Arial" w:cs="Arial"/>
          <w:b/>
          <w:sz w:val="24"/>
        </w:rPr>
        <w:t>cja zużycia energii finalnej w G</w:t>
      </w:r>
      <w:r w:rsidRPr="00BE738F">
        <w:rPr>
          <w:rFonts w:ascii="Arial" w:eastAsia="Calibri" w:hAnsi="Arial" w:cs="Arial"/>
          <w:b/>
          <w:sz w:val="24"/>
        </w:rPr>
        <w:t xml:space="preserve">minie o </w:t>
      </w:r>
      <w:r w:rsidRPr="00BE738F">
        <w:rPr>
          <w:rFonts w:ascii="Arial" w:eastAsia="Calibri" w:hAnsi="Arial" w:cs="Times New Roman"/>
          <w:b/>
          <w:sz w:val="24"/>
          <w:lang w:eastAsia="pl-PL"/>
        </w:rPr>
        <w:t>2 860,89 MWh/rok</w:t>
      </w:r>
      <w:r w:rsidRPr="00BE738F">
        <w:rPr>
          <w:rFonts w:ascii="Arial" w:eastAsia="Calibri" w:hAnsi="Arial" w:cs="Arial"/>
          <w:b/>
          <w:sz w:val="24"/>
        </w:rPr>
        <w:t xml:space="preserve"> (3,30%) do 2020 r. poprzez m.in.:</w:t>
      </w:r>
    </w:p>
    <w:p w:rsidR="00BE738F" w:rsidRPr="00BE738F" w:rsidRDefault="00BE738F" w:rsidP="00BE738F">
      <w:pPr>
        <w:spacing w:after="0" w:line="360" w:lineRule="auto"/>
        <w:ind w:left="708"/>
        <w:jc w:val="both"/>
        <w:rPr>
          <w:rFonts w:ascii="Arial" w:eastAsia="Calibri" w:hAnsi="Arial" w:cs="Arial"/>
          <w:sz w:val="24"/>
        </w:rPr>
      </w:pPr>
      <w:r w:rsidRPr="00BE738F">
        <w:rPr>
          <w:rFonts w:ascii="Arial" w:eastAsia="Calibri" w:hAnsi="Arial" w:cs="Arial"/>
          <w:sz w:val="24"/>
        </w:rPr>
        <w:t>1) Dofinansowanie do wymiany źródeł ciepła i termomodernizacji (sektor prywatny),</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Edukację mieszkańców w zakresie gospodarki niskoemisyjnej,</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3) Modernizacja oświetlenia ulicznego,</w:t>
      </w:r>
    </w:p>
    <w:p w:rsidR="00BE738F" w:rsidRPr="00BE738F" w:rsidRDefault="00BE738F" w:rsidP="00BE738F">
      <w:pPr>
        <w:spacing w:after="120" w:line="360" w:lineRule="auto"/>
        <w:ind w:left="709"/>
        <w:jc w:val="both"/>
        <w:rPr>
          <w:rFonts w:ascii="Arial" w:eastAsia="Calibri" w:hAnsi="Arial" w:cs="Arial"/>
          <w:sz w:val="24"/>
        </w:rPr>
      </w:pPr>
      <w:r w:rsidRPr="00BE738F">
        <w:rPr>
          <w:rFonts w:ascii="Arial" w:eastAsia="Calibri" w:hAnsi="Arial" w:cs="Arial"/>
          <w:sz w:val="24"/>
        </w:rPr>
        <w:t>4) Kompleksowe termomodernizacje w budynkach użyteczności publicznej.</w:t>
      </w:r>
    </w:p>
    <w:p w:rsidR="00BE738F" w:rsidRPr="00BE738F" w:rsidRDefault="00BE738F" w:rsidP="00BE738F">
      <w:pPr>
        <w:spacing w:after="0" w:line="360" w:lineRule="auto"/>
        <w:jc w:val="both"/>
        <w:rPr>
          <w:rFonts w:ascii="Calibri" w:eastAsia="Times New Roman" w:hAnsi="Calibri" w:cs="Calibri"/>
          <w:lang w:eastAsia="pl-PL"/>
        </w:rPr>
      </w:pPr>
      <w:r w:rsidRPr="00BE738F">
        <w:rPr>
          <w:rFonts w:ascii="Arial" w:eastAsia="Calibri" w:hAnsi="Arial" w:cs="Arial"/>
          <w:b/>
          <w:sz w:val="24"/>
        </w:rPr>
        <w:t>Cel 3. Redukcja emisji CO</w:t>
      </w:r>
      <w:r w:rsidRPr="00BE738F">
        <w:rPr>
          <w:rFonts w:ascii="Arial" w:eastAsia="Calibri" w:hAnsi="Arial" w:cs="Arial"/>
          <w:b/>
          <w:sz w:val="24"/>
          <w:vertAlign w:val="subscript"/>
        </w:rPr>
        <w:t xml:space="preserve">2 </w:t>
      </w:r>
      <w:r w:rsidRPr="00BE738F">
        <w:rPr>
          <w:rFonts w:ascii="Arial" w:eastAsia="Calibri" w:hAnsi="Arial" w:cs="Arial"/>
          <w:b/>
          <w:sz w:val="24"/>
        </w:rPr>
        <w:t xml:space="preserve"> o</w:t>
      </w:r>
      <w:r w:rsidRPr="00BE738F">
        <w:rPr>
          <w:rFonts w:ascii="Calibri" w:eastAsia="Times New Roman" w:hAnsi="Calibri" w:cs="Calibri"/>
          <w:b/>
          <w:lang w:eastAsia="pl-PL"/>
        </w:rPr>
        <w:t xml:space="preserve"> </w:t>
      </w:r>
      <w:r w:rsidRPr="00BE738F">
        <w:rPr>
          <w:rFonts w:ascii="Arial" w:eastAsia="Calibri" w:hAnsi="Arial" w:cs="Times New Roman"/>
          <w:b/>
          <w:sz w:val="24"/>
          <w:lang w:eastAsia="pl-PL"/>
        </w:rPr>
        <w:t>1 554,61 Mg/rok</w:t>
      </w:r>
      <w:r w:rsidRPr="00BE738F">
        <w:rPr>
          <w:rFonts w:ascii="Arial" w:eastAsia="Calibri" w:hAnsi="Arial" w:cs="Arial"/>
          <w:b/>
          <w:sz w:val="24"/>
        </w:rPr>
        <w:t xml:space="preserve"> (6,85%) do 2020 r. poprzez m.in:</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1) Przeprowadzenie termomodernizacji i montaż instalacji OZE,</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Poprawa stan</w:t>
      </w:r>
      <w:r w:rsidR="006D34FB">
        <w:rPr>
          <w:rFonts w:ascii="Arial" w:eastAsia="Calibri" w:hAnsi="Arial" w:cs="Arial"/>
          <w:sz w:val="24"/>
        </w:rPr>
        <w:t>u technicznego dróg na terenie G</w:t>
      </w:r>
      <w:r w:rsidRPr="00BE738F">
        <w:rPr>
          <w:rFonts w:ascii="Arial" w:eastAsia="Calibri" w:hAnsi="Arial" w:cs="Arial"/>
          <w:sz w:val="24"/>
        </w:rPr>
        <w:t>miny,</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 xml:space="preserve">3) Wymiana oświetlenia w </w:t>
      </w:r>
      <w:proofErr w:type="spellStart"/>
      <w:r w:rsidRPr="00BE738F">
        <w:rPr>
          <w:rFonts w:ascii="Arial" w:eastAsia="Calibri" w:hAnsi="Arial" w:cs="Arial"/>
          <w:sz w:val="24"/>
        </w:rPr>
        <w:t>b.u.p</w:t>
      </w:r>
      <w:proofErr w:type="spellEnd"/>
      <w:r w:rsidRPr="00BE738F">
        <w:rPr>
          <w:rFonts w:ascii="Arial" w:eastAsia="Calibri" w:hAnsi="Arial" w:cs="Arial"/>
          <w:sz w:val="24"/>
        </w:rPr>
        <w:t>. na energooszczędne,</w:t>
      </w:r>
    </w:p>
    <w:p w:rsidR="00BE738F" w:rsidRPr="00BE738F" w:rsidRDefault="00BE738F" w:rsidP="00BE738F">
      <w:pPr>
        <w:spacing w:after="120" w:line="360" w:lineRule="auto"/>
        <w:ind w:firstLine="709"/>
        <w:jc w:val="both"/>
        <w:rPr>
          <w:rFonts w:ascii="Arial" w:eastAsia="Calibri" w:hAnsi="Arial" w:cs="Arial"/>
          <w:sz w:val="24"/>
        </w:rPr>
      </w:pPr>
      <w:r w:rsidRPr="00BE738F">
        <w:rPr>
          <w:rFonts w:ascii="Arial" w:eastAsia="Calibri" w:hAnsi="Arial" w:cs="Arial"/>
          <w:sz w:val="24"/>
        </w:rPr>
        <w:t>4) Wymianę gminnego taboru.</w:t>
      </w:r>
    </w:p>
    <w:p w:rsidR="00BE738F" w:rsidRPr="00BE738F" w:rsidRDefault="00BE738F" w:rsidP="00BE738F">
      <w:pPr>
        <w:spacing w:after="0" w:line="360" w:lineRule="auto"/>
        <w:jc w:val="both"/>
        <w:rPr>
          <w:rFonts w:ascii="Arial" w:eastAsia="Calibri" w:hAnsi="Arial" w:cs="Times New Roman"/>
          <w:b/>
          <w:sz w:val="24"/>
        </w:rPr>
      </w:pPr>
      <w:r w:rsidRPr="00BE738F">
        <w:rPr>
          <w:rFonts w:ascii="Arial" w:eastAsia="Calibri" w:hAnsi="Arial" w:cs="Times New Roman"/>
          <w:b/>
          <w:sz w:val="24"/>
        </w:rPr>
        <w:t xml:space="preserve">Cel 4. Systematyczna praca nad budowaniem świadomości mieszkańców </w:t>
      </w:r>
      <w:r w:rsidR="006D34FB">
        <w:rPr>
          <w:rFonts w:ascii="Arial" w:eastAsia="Calibri" w:hAnsi="Arial" w:cs="Times New Roman"/>
          <w:b/>
          <w:sz w:val="24"/>
        </w:rPr>
        <w:br/>
      </w:r>
      <w:r w:rsidRPr="00BE738F">
        <w:rPr>
          <w:rFonts w:ascii="Arial" w:eastAsia="Calibri" w:hAnsi="Arial" w:cs="Times New Roman"/>
          <w:b/>
          <w:sz w:val="24"/>
        </w:rPr>
        <w:t xml:space="preserve">w zakresie gospodarki niskoemisyjnej, </w:t>
      </w:r>
      <w:proofErr w:type="spellStart"/>
      <w:r w:rsidRPr="00BE738F">
        <w:rPr>
          <w:rFonts w:ascii="Arial" w:eastAsia="Calibri" w:hAnsi="Arial" w:cs="Times New Roman"/>
          <w:b/>
          <w:sz w:val="24"/>
        </w:rPr>
        <w:t>ekoenergetyki</w:t>
      </w:r>
      <w:proofErr w:type="spellEnd"/>
      <w:r w:rsidRPr="00BE738F">
        <w:rPr>
          <w:rFonts w:ascii="Arial" w:eastAsia="Calibri" w:hAnsi="Arial" w:cs="Times New Roman"/>
          <w:b/>
          <w:sz w:val="24"/>
        </w:rPr>
        <w:t xml:space="preserve"> i zrównoważonego transportu poprzez m.in.: </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 xml:space="preserve">Promocja zrównoważonego transportu, </w:t>
      </w:r>
      <w:proofErr w:type="spellStart"/>
      <w:r w:rsidRPr="00BE738F">
        <w:rPr>
          <w:rFonts w:ascii="Arial" w:eastAsia="Calibri" w:hAnsi="Arial" w:cs="Arial"/>
          <w:sz w:val="24"/>
        </w:rPr>
        <w:t>zachowań</w:t>
      </w:r>
      <w:proofErr w:type="spellEnd"/>
      <w:r w:rsidRPr="00BE738F">
        <w:rPr>
          <w:rFonts w:ascii="Arial" w:eastAsia="Calibri" w:hAnsi="Arial" w:cs="Arial"/>
          <w:sz w:val="24"/>
        </w:rPr>
        <w:t xml:space="preserve"> typu </w:t>
      </w:r>
      <w:proofErr w:type="spellStart"/>
      <w:r w:rsidRPr="00BE738F">
        <w:rPr>
          <w:rFonts w:ascii="Arial" w:eastAsia="Calibri" w:hAnsi="Arial" w:cs="Arial"/>
          <w:sz w:val="24"/>
        </w:rPr>
        <w:t>eco-driving</w:t>
      </w:r>
      <w:proofErr w:type="spellEnd"/>
      <w:r w:rsidRPr="00BE738F">
        <w:rPr>
          <w:rFonts w:ascii="Arial" w:eastAsia="Calibri" w:hAnsi="Arial" w:cs="Arial"/>
          <w:sz w:val="24"/>
        </w:rPr>
        <w:t xml:space="preserve"> oraz car-</w:t>
      </w:r>
      <w:proofErr w:type="spellStart"/>
      <w:r w:rsidRPr="00BE738F">
        <w:rPr>
          <w:rFonts w:ascii="Arial" w:eastAsia="Calibri" w:hAnsi="Arial" w:cs="Arial"/>
          <w:sz w:val="24"/>
        </w:rPr>
        <w:t>pooling</w:t>
      </w:r>
      <w:proofErr w:type="spellEnd"/>
      <w:r w:rsidRPr="00BE738F">
        <w:rPr>
          <w:rFonts w:ascii="Arial" w:eastAsia="Calibri" w:hAnsi="Arial" w:cs="Arial"/>
          <w:sz w:val="24"/>
        </w:rPr>
        <w:t>,</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 xml:space="preserve">Promocja budownictwa </w:t>
      </w:r>
      <w:proofErr w:type="spellStart"/>
      <w:r w:rsidRPr="00BE738F">
        <w:rPr>
          <w:rFonts w:ascii="Arial" w:eastAsia="Calibri" w:hAnsi="Arial" w:cs="Arial"/>
          <w:sz w:val="24"/>
        </w:rPr>
        <w:t>ekoenergetycznego</w:t>
      </w:r>
      <w:proofErr w:type="spellEnd"/>
      <w:r w:rsidRPr="00BE738F">
        <w:rPr>
          <w:rFonts w:ascii="Arial" w:eastAsia="Calibri" w:hAnsi="Arial" w:cs="Arial"/>
          <w:sz w:val="24"/>
        </w:rPr>
        <w:t>,</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Edukacja mieszkańców w zakresie OZE i pozyskiwania funduszy w tym zakresie,</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Stosowanie</w:t>
      </w:r>
      <w:r w:rsidR="006D34FB">
        <w:rPr>
          <w:rFonts w:ascii="Arial" w:eastAsia="Calibri" w:hAnsi="Arial" w:cs="Arial"/>
          <w:sz w:val="24"/>
        </w:rPr>
        <w:t xml:space="preserve"> „zielonych przetargów” w G</w:t>
      </w:r>
      <w:r w:rsidRPr="00BE738F">
        <w:rPr>
          <w:rFonts w:ascii="Arial" w:eastAsia="Calibri" w:hAnsi="Arial" w:cs="Arial"/>
          <w:sz w:val="24"/>
        </w:rPr>
        <w:t>minie.</w:t>
      </w:r>
    </w:p>
    <w:p w:rsidR="00BE738F" w:rsidRDefault="00BE738F" w:rsidP="00BE738F">
      <w:pPr>
        <w:spacing w:before="100" w:beforeAutospacing="1" w:after="100" w:afterAutospacing="1" w:line="360" w:lineRule="auto"/>
        <w:ind w:firstLine="360"/>
        <w:jc w:val="both"/>
        <w:rPr>
          <w:rFonts w:ascii="Arial" w:eastAsia="Calibri" w:hAnsi="Arial" w:cs="Times New Roman"/>
          <w:b/>
          <w:sz w:val="24"/>
        </w:rPr>
      </w:pPr>
      <w:r w:rsidRPr="00BE738F">
        <w:rPr>
          <w:rFonts w:ascii="Arial" w:eastAsia="Calibri" w:hAnsi="Arial" w:cs="Times New Roman"/>
          <w:b/>
          <w:sz w:val="24"/>
        </w:rPr>
        <w:lastRenderedPageBreak/>
        <w:t xml:space="preserve">Cel 5. Redukcja emisji </w:t>
      </w:r>
      <w:proofErr w:type="spellStart"/>
      <w:r w:rsidRPr="00BE738F">
        <w:rPr>
          <w:rFonts w:ascii="Arial" w:eastAsia="Calibri" w:hAnsi="Arial" w:cs="Times New Roman"/>
          <w:b/>
          <w:sz w:val="24"/>
        </w:rPr>
        <w:t>benzo</w:t>
      </w:r>
      <w:proofErr w:type="spellEnd"/>
      <w:r w:rsidRPr="00BE738F">
        <w:rPr>
          <w:rFonts w:ascii="Arial" w:eastAsia="Calibri" w:hAnsi="Arial" w:cs="Times New Roman"/>
          <w:b/>
          <w:sz w:val="24"/>
        </w:rPr>
        <w:t>(a)</w:t>
      </w:r>
      <w:proofErr w:type="spellStart"/>
      <w:r w:rsidRPr="00BE738F">
        <w:rPr>
          <w:rFonts w:ascii="Arial" w:eastAsia="Calibri" w:hAnsi="Arial" w:cs="Times New Roman"/>
          <w:b/>
          <w:sz w:val="24"/>
        </w:rPr>
        <w:t>pirenu</w:t>
      </w:r>
      <w:proofErr w:type="spellEnd"/>
      <w:r w:rsidRPr="00BE738F">
        <w:rPr>
          <w:rFonts w:ascii="Arial" w:eastAsia="Calibri" w:hAnsi="Arial" w:cs="Times New Roman"/>
          <w:b/>
          <w:sz w:val="24"/>
        </w:rPr>
        <w:t xml:space="preserve"> do powietrza o 3,7383 kg/rok poprzez realizację ww</w:t>
      </w:r>
      <w:r>
        <w:rPr>
          <w:rFonts w:ascii="Arial" w:eastAsia="Calibri" w:hAnsi="Arial" w:cs="Times New Roman"/>
          <w:b/>
          <w:sz w:val="24"/>
        </w:rPr>
        <w:t>.</w:t>
      </w:r>
      <w:r w:rsidR="006D34FB">
        <w:rPr>
          <w:rFonts w:ascii="Arial" w:eastAsia="Calibri" w:hAnsi="Arial" w:cs="Times New Roman"/>
          <w:b/>
          <w:sz w:val="24"/>
        </w:rPr>
        <w:t xml:space="preserve"> celów.</w:t>
      </w:r>
    </w:p>
    <w:p w:rsidR="00BE738F" w:rsidRDefault="00BE44E7" w:rsidP="00950341">
      <w:pPr>
        <w:spacing w:after="0" w:line="360" w:lineRule="auto"/>
        <w:jc w:val="both"/>
      </w:pPr>
      <w:r>
        <w:rPr>
          <w:rFonts w:ascii="Arial" w:eastAsia="Calibri" w:hAnsi="Arial" w:cs="Times New Roman"/>
          <w:sz w:val="24"/>
        </w:rPr>
        <w:tab/>
      </w:r>
      <w:r w:rsidR="00BE738F">
        <w:rPr>
          <w:rFonts w:ascii="Arial" w:eastAsia="Calibri" w:hAnsi="Arial" w:cs="Times New Roman"/>
          <w:sz w:val="24"/>
        </w:rPr>
        <w:t>Do wymienionych celów szczegółowych przypisano określone działania naprawcze zmierzające do ograniczenia zanieczyszczenia powietrza i zredukowania zużycia energii wraz z szacunkowymi kosztami oraz efektem ekol</w:t>
      </w:r>
      <w:r w:rsidR="006D34FB">
        <w:rPr>
          <w:rFonts w:ascii="Arial" w:eastAsia="Calibri" w:hAnsi="Arial" w:cs="Times New Roman"/>
          <w:sz w:val="24"/>
        </w:rPr>
        <w:t>ogicznym, które zamieszczono w h</w:t>
      </w:r>
      <w:r w:rsidR="00BE738F">
        <w:rPr>
          <w:rFonts w:ascii="Arial" w:eastAsia="Calibri" w:hAnsi="Arial" w:cs="Times New Roman"/>
          <w:sz w:val="24"/>
        </w:rPr>
        <w:t xml:space="preserve">armonogramie rzeczowo- finansowym. </w:t>
      </w:r>
      <w:r w:rsidR="00BE738F" w:rsidRPr="00BE738F">
        <w:rPr>
          <w:rFonts w:ascii="Arial" w:eastAsia="Calibri" w:hAnsi="Arial" w:cs="Times New Roman"/>
          <w:sz w:val="24"/>
        </w:rPr>
        <w:t>Działania te można podzielić na krótkoterminowe i długoterminowe w poszczególnych sektorach - gminnym, mieszkalnym, przedsiębiorców, transportu, oświetlenia ulicznego.</w:t>
      </w:r>
      <w:r w:rsidR="00BE738F" w:rsidRPr="00BE738F">
        <w:t xml:space="preserve"> </w:t>
      </w:r>
    </w:p>
    <w:p w:rsidR="00CD6F6B" w:rsidRPr="00CD6F6B" w:rsidRDefault="00CD6F6B" w:rsidP="00CD6F6B">
      <w:pPr>
        <w:spacing w:before="240" w:after="0" w:line="360" w:lineRule="auto"/>
        <w:ind w:firstLine="709"/>
        <w:jc w:val="both"/>
        <w:rPr>
          <w:rFonts w:ascii="Arial" w:eastAsia="Calibri" w:hAnsi="Arial" w:cs="Arial"/>
          <w:sz w:val="24"/>
          <w:szCs w:val="24"/>
        </w:rPr>
      </w:pPr>
      <w:r w:rsidRPr="00CD6F6B">
        <w:rPr>
          <w:rFonts w:ascii="Arial" w:eastAsia="Calibri" w:hAnsi="Arial" w:cs="Arial"/>
          <w:sz w:val="24"/>
          <w:szCs w:val="24"/>
        </w:rPr>
        <w:t xml:space="preserve">W odniesieniu do planowanych zadań z zakresu termomodernizacji, należy uwzględnić ochronę zwierząt (ptaków i/lub nietoperzy), w tym ewentualną potrzebę sporządzenia ekspertyzy ornitologicznej i </w:t>
      </w:r>
      <w:proofErr w:type="spellStart"/>
      <w:r w:rsidRPr="00CD6F6B">
        <w:rPr>
          <w:rFonts w:ascii="Arial" w:eastAsia="Calibri" w:hAnsi="Arial" w:cs="Arial"/>
          <w:sz w:val="24"/>
          <w:szCs w:val="24"/>
        </w:rPr>
        <w:t>chiropterologicznej</w:t>
      </w:r>
      <w:proofErr w:type="spellEnd"/>
      <w:r w:rsidRPr="00CD6F6B">
        <w:rPr>
          <w:rFonts w:ascii="Arial" w:eastAsia="Calibri" w:hAnsi="Arial" w:cs="Arial"/>
          <w:sz w:val="24"/>
          <w:szCs w:val="24"/>
        </w:rPr>
        <w:t>. W przypadku stwierdzenia obecności takich gatunków prace należy prowadzić poza ich okresem lęgowo-rozrodczym, a w razie konieczności uzyskać stosowne zezwolenia na odstępstwa od zakazów obowiązujących w stosunku do chronionych gatunków ptaków i nietoperzy (m.in. niszczenie siedlisk gatunków), wydawanych w trybie art. 56 ustawy o ochronie przyrody. Po zakończeniu prac w obiektach, w których wcześniej gniazdowały ptaki lub nietoperze, należy umożliwić im dalsze bytowanie lub zapewnić siedliska zastępcze.</w:t>
      </w:r>
    </w:p>
    <w:p w:rsidR="00CD6F6B" w:rsidRPr="00BE738F" w:rsidRDefault="00CD6F6B" w:rsidP="00950341">
      <w:pPr>
        <w:spacing w:after="0" w:line="360" w:lineRule="auto"/>
        <w:jc w:val="both"/>
        <w:rPr>
          <w:rFonts w:ascii="Arial" w:hAnsi="Arial" w:cs="Arial"/>
          <w:sz w:val="24"/>
          <w:szCs w:val="24"/>
          <w:lang w:eastAsia="pl-PL"/>
        </w:rPr>
      </w:pPr>
    </w:p>
    <w:p w:rsidR="003E6794" w:rsidRDefault="003E6794" w:rsidP="003E6794">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Dokonano analizy SWOT dla obszaru interwencji „Ochrona klimatu i jakości powietrza”</w:t>
      </w:r>
      <w:r w:rsidR="00FC11E6" w:rsidRPr="00120EA6">
        <w:rPr>
          <w:rFonts w:ascii="Arial" w:eastAsia="Times New Roman" w:hAnsi="Arial" w:cs="Arial"/>
          <w:sz w:val="24"/>
          <w:szCs w:val="24"/>
        </w:rPr>
        <w:t xml:space="preserve">, której wyniki zamieszczono w </w:t>
      </w:r>
      <w:r w:rsidR="002848F3">
        <w:rPr>
          <w:rFonts w:ascii="Arial" w:eastAsia="Times New Roman" w:hAnsi="Arial" w:cs="Arial"/>
          <w:sz w:val="24"/>
          <w:szCs w:val="24"/>
        </w:rPr>
        <w:t xml:space="preserve">poniższej </w:t>
      </w:r>
      <w:r w:rsidR="00FC11E6" w:rsidRPr="00120EA6">
        <w:rPr>
          <w:rFonts w:ascii="Arial" w:eastAsia="Times New Roman" w:hAnsi="Arial" w:cs="Arial"/>
          <w:sz w:val="24"/>
          <w:szCs w:val="24"/>
        </w:rPr>
        <w:t>t</w:t>
      </w:r>
      <w:r w:rsidRPr="00120EA6">
        <w:rPr>
          <w:rFonts w:ascii="Arial" w:eastAsia="Times New Roman" w:hAnsi="Arial" w:cs="Arial"/>
          <w:sz w:val="24"/>
          <w:szCs w:val="24"/>
        </w:rPr>
        <w:t>abeli.</w:t>
      </w:r>
    </w:p>
    <w:p w:rsidR="003E6794" w:rsidRPr="00BC6ECF" w:rsidRDefault="003E6794" w:rsidP="00781CEE">
      <w:pPr>
        <w:spacing w:before="120" w:after="120" w:line="240" w:lineRule="auto"/>
        <w:rPr>
          <w:rFonts w:ascii="Arial" w:eastAsia="Times New Roman" w:hAnsi="Arial" w:cs="Arial"/>
          <w:b/>
          <w:bCs/>
          <w:sz w:val="24"/>
          <w:szCs w:val="24"/>
        </w:rPr>
      </w:pPr>
      <w:bookmarkStart w:id="78" w:name="_Toc457419827"/>
      <w:bookmarkStart w:id="79" w:name="_Toc457423300"/>
      <w:bookmarkStart w:id="80" w:name="_Toc462228380"/>
      <w:bookmarkStart w:id="81" w:name="_Toc462914301"/>
      <w:bookmarkStart w:id="82" w:name="_Toc491416629"/>
      <w:r w:rsidRPr="00BC6ECF">
        <w:rPr>
          <w:rFonts w:ascii="Arial" w:eastAsia="HGSMinchoE" w:hAnsi="Arial" w:cs="Arial"/>
          <w:b/>
          <w:bCs/>
          <w:sz w:val="24"/>
          <w:szCs w:val="24"/>
          <w:lang w:eastAsia="pl-PL"/>
        </w:rPr>
        <w:t xml:space="preserve">Tab. </w:t>
      </w:r>
      <w:r w:rsidR="00E05B0E" w:rsidRPr="00BC6ECF">
        <w:rPr>
          <w:rFonts w:ascii="Arial" w:eastAsia="HGSMinchoE" w:hAnsi="Arial" w:cs="Arial"/>
          <w:b/>
          <w:bCs/>
          <w:sz w:val="24"/>
          <w:szCs w:val="24"/>
          <w:lang w:eastAsia="pl-PL"/>
        </w:rPr>
        <w:fldChar w:fldCharType="begin"/>
      </w:r>
      <w:r w:rsidRPr="00BC6ECF">
        <w:rPr>
          <w:rFonts w:ascii="Arial" w:eastAsia="HGSMinchoE" w:hAnsi="Arial" w:cs="Arial"/>
          <w:b/>
          <w:bCs/>
          <w:sz w:val="24"/>
          <w:szCs w:val="24"/>
          <w:lang w:eastAsia="pl-PL"/>
        </w:rPr>
        <w:instrText xml:space="preserve"> SEQ Tab. \* ARABIC </w:instrText>
      </w:r>
      <w:r w:rsidR="00E05B0E" w:rsidRPr="00BC6ECF">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10</w:t>
      </w:r>
      <w:r w:rsidR="00E05B0E" w:rsidRPr="00BC6ECF">
        <w:rPr>
          <w:rFonts w:ascii="Arial" w:eastAsia="HGSMinchoE" w:hAnsi="Arial" w:cs="Arial"/>
          <w:b/>
          <w:bCs/>
          <w:sz w:val="24"/>
          <w:szCs w:val="24"/>
          <w:lang w:eastAsia="pl-PL"/>
        </w:rPr>
        <w:fldChar w:fldCharType="end"/>
      </w:r>
      <w:r w:rsidRPr="00BC6ECF">
        <w:rPr>
          <w:rFonts w:ascii="Arial" w:eastAsia="HGSMinchoE" w:hAnsi="Arial" w:cs="Arial"/>
          <w:bCs/>
          <w:sz w:val="24"/>
          <w:szCs w:val="24"/>
          <w:lang w:eastAsia="pl-PL"/>
        </w:rPr>
        <w:t xml:space="preserve"> </w:t>
      </w:r>
      <w:r w:rsidRPr="00BC6ECF">
        <w:rPr>
          <w:rFonts w:ascii="Arial" w:eastAsia="Times New Roman" w:hAnsi="Arial" w:cs="Arial"/>
          <w:bCs/>
          <w:sz w:val="24"/>
          <w:szCs w:val="24"/>
        </w:rPr>
        <w:t>Analiza SWOT dla obszaru interwencji „ochrona klimatu i jakości powietrza”</w:t>
      </w:r>
      <w:bookmarkEnd w:id="78"/>
      <w:bookmarkEnd w:id="79"/>
      <w:bookmarkEnd w:id="80"/>
      <w:bookmarkEnd w:id="81"/>
      <w:bookmarkEnd w:id="82"/>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F15A99" w:rsidRPr="00AC602C" w:rsidTr="006D34FB">
        <w:trPr>
          <w:trHeight w:val="143"/>
          <w:jc w:val="center"/>
        </w:trPr>
        <w:tc>
          <w:tcPr>
            <w:tcW w:w="4873"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MOCNE STRONY</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wewnętrzne)</w:t>
            </w:r>
          </w:p>
        </w:tc>
        <w:tc>
          <w:tcPr>
            <w:tcW w:w="4874"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SŁABE STRONY</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wewnętrzne)</w:t>
            </w:r>
          </w:p>
        </w:tc>
      </w:tr>
      <w:tr w:rsidR="00F15A99" w:rsidRPr="00AC602C" w:rsidTr="006D34FB">
        <w:trPr>
          <w:trHeight w:val="440"/>
          <w:jc w:val="center"/>
        </w:trPr>
        <w:tc>
          <w:tcPr>
            <w:tcW w:w="4873" w:type="dxa"/>
            <w:shd w:val="clear" w:color="auto" w:fill="FFFFFF"/>
          </w:tcPr>
          <w:p w:rsidR="003E6794" w:rsidRPr="00AC602C" w:rsidRDefault="00B3472B"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dobrze rozwinięty</w:t>
            </w:r>
            <w:r w:rsidR="003E6794" w:rsidRPr="00AC602C">
              <w:rPr>
                <w:rFonts w:ascii="Arial" w:eastAsia="Times New Roman" w:hAnsi="Arial" w:cs="Arial"/>
                <w:sz w:val="20"/>
                <w:szCs w:val="20"/>
              </w:rPr>
              <w:t xml:space="preserve"> transport publiczn</w:t>
            </w:r>
            <w:r w:rsidRPr="00AC602C">
              <w:rPr>
                <w:rFonts w:ascii="Arial" w:eastAsia="Times New Roman" w:hAnsi="Arial" w:cs="Arial"/>
                <w:sz w:val="20"/>
                <w:szCs w:val="20"/>
              </w:rPr>
              <w:t>y</w:t>
            </w:r>
            <w:r w:rsidR="003E6794" w:rsidRPr="00AC602C">
              <w:rPr>
                <w:rFonts w:ascii="Arial" w:eastAsia="Times New Roman" w:hAnsi="Arial" w:cs="Arial"/>
                <w:sz w:val="20"/>
                <w:szCs w:val="20"/>
              </w:rPr>
              <w:t xml:space="preserve"> na terenie Gminy</w:t>
            </w:r>
            <w:r w:rsidRPr="00AC602C">
              <w:rPr>
                <w:rFonts w:ascii="Arial" w:eastAsia="Times New Roman" w:hAnsi="Arial" w:cs="Arial"/>
                <w:sz w:val="20"/>
                <w:szCs w:val="20"/>
              </w:rPr>
              <w:t xml:space="preserve"> i jego połączenie z transpor</w:t>
            </w:r>
            <w:r w:rsidR="006D34FB">
              <w:rPr>
                <w:rFonts w:ascii="Arial" w:eastAsia="Times New Roman" w:hAnsi="Arial" w:cs="Arial"/>
                <w:sz w:val="20"/>
                <w:szCs w:val="20"/>
              </w:rPr>
              <w:t>tem publicznym pobliskiego M</w:t>
            </w:r>
            <w:r w:rsidRPr="00AC602C">
              <w:rPr>
                <w:rFonts w:ascii="Arial" w:eastAsia="Times New Roman" w:hAnsi="Arial" w:cs="Arial"/>
                <w:sz w:val="20"/>
                <w:szCs w:val="20"/>
              </w:rPr>
              <w:t>iasta</w:t>
            </w:r>
            <w:r w:rsidR="006D34FB">
              <w:rPr>
                <w:rFonts w:ascii="Arial" w:eastAsia="Times New Roman" w:hAnsi="Arial" w:cs="Arial"/>
                <w:sz w:val="20"/>
                <w:szCs w:val="20"/>
              </w:rPr>
              <w:t xml:space="preserve"> Skarżysko-Kamienna</w:t>
            </w:r>
            <w:r w:rsidR="003E6794" w:rsidRPr="00AC602C">
              <w:rPr>
                <w:rFonts w:ascii="Arial" w:eastAsia="Times New Roman" w:hAnsi="Arial" w:cs="Arial"/>
                <w:sz w:val="20"/>
                <w:szCs w:val="20"/>
              </w:rPr>
              <w:t>,</w:t>
            </w:r>
          </w:p>
          <w:p w:rsidR="002848F3" w:rsidRPr="00AC602C" w:rsidRDefault="006A504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xml:space="preserve">- </w:t>
            </w:r>
            <w:r w:rsidR="002848F3" w:rsidRPr="00AC602C">
              <w:rPr>
                <w:rFonts w:ascii="Arial" w:eastAsia="Times New Roman" w:hAnsi="Arial" w:cs="Arial"/>
                <w:sz w:val="20"/>
                <w:szCs w:val="20"/>
              </w:rPr>
              <w:t>termomodernizacja budynków użyteczności publicznej</w:t>
            </w:r>
            <w:r w:rsidR="00F857C9">
              <w:rPr>
                <w:rFonts w:ascii="Arial" w:eastAsia="Times New Roman" w:hAnsi="Arial" w:cs="Arial"/>
                <w:sz w:val="20"/>
                <w:szCs w:val="20"/>
              </w:rPr>
              <w:t>,</w:t>
            </w:r>
          </w:p>
          <w:p w:rsidR="00C75668" w:rsidRPr="00AC602C"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hAnsi="Arial" w:cs="Arial"/>
                <w:sz w:val="20"/>
                <w:szCs w:val="20"/>
              </w:rPr>
              <w:t>b</w:t>
            </w:r>
            <w:r w:rsidRPr="00AC602C">
              <w:rPr>
                <w:rFonts w:ascii="Arial" w:eastAsia="Times New Roman" w:hAnsi="Arial" w:cs="Arial"/>
                <w:sz w:val="20"/>
                <w:szCs w:val="20"/>
              </w:rPr>
              <w:t>udowa instalacji wykorzystujących energię odnawialną</w:t>
            </w:r>
            <w:r w:rsidR="00F857C9">
              <w:rPr>
                <w:rFonts w:ascii="Arial" w:eastAsia="Times New Roman" w:hAnsi="Arial" w:cs="Arial"/>
                <w:sz w:val="20"/>
                <w:szCs w:val="20"/>
              </w:rPr>
              <w:t>,</w:t>
            </w:r>
          </w:p>
          <w:p w:rsidR="003E6794"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eastAsia="Times New Roman" w:hAnsi="Arial" w:cs="Arial"/>
                <w:sz w:val="20"/>
                <w:szCs w:val="20"/>
              </w:rPr>
              <w:t>budowa ścieżki rowerowej w miejscowości Skarżysko Kościelne</w:t>
            </w:r>
            <w:r w:rsidR="00F50E78">
              <w:rPr>
                <w:rFonts w:ascii="Arial" w:eastAsia="Times New Roman" w:hAnsi="Arial" w:cs="Arial"/>
                <w:sz w:val="20"/>
                <w:szCs w:val="20"/>
              </w:rPr>
              <w:t>,</w:t>
            </w:r>
          </w:p>
          <w:p w:rsidR="00F50E78" w:rsidRPr="00AC602C" w:rsidRDefault="00F50E78" w:rsidP="00950341">
            <w:pPr>
              <w:spacing w:before="100" w:after="120" w:line="240" w:lineRule="auto"/>
              <w:rPr>
                <w:rFonts w:ascii="Arial" w:eastAsia="Times New Roman" w:hAnsi="Arial" w:cs="Arial"/>
                <w:sz w:val="20"/>
                <w:szCs w:val="20"/>
              </w:rPr>
            </w:pPr>
            <w:r>
              <w:rPr>
                <w:rFonts w:ascii="Arial" w:eastAsia="Times New Roman" w:hAnsi="Arial" w:cs="Arial"/>
                <w:sz w:val="20"/>
                <w:szCs w:val="20"/>
              </w:rPr>
              <w:t>- Opracowany Program Gospodarki Niskoemisyjnej dla Gminy.</w:t>
            </w:r>
          </w:p>
        </w:tc>
        <w:tc>
          <w:tcPr>
            <w:tcW w:w="4874" w:type="dxa"/>
            <w:shd w:val="clear" w:color="auto" w:fill="auto"/>
          </w:tcPr>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indywidualne ogrzewanie domów z</w:t>
            </w:r>
            <w:r w:rsidR="00D34350" w:rsidRPr="00AC602C">
              <w:rPr>
                <w:rFonts w:ascii="Arial" w:eastAsia="Times New Roman" w:hAnsi="Arial" w:cs="Arial"/>
                <w:sz w:val="20"/>
                <w:szCs w:val="20"/>
              </w:rPr>
              <w:t xml:space="preserve"> </w:t>
            </w:r>
            <w:r w:rsidRPr="00AC602C">
              <w:rPr>
                <w:rFonts w:ascii="Arial" w:eastAsia="Times New Roman" w:hAnsi="Arial" w:cs="Arial"/>
                <w:sz w:val="20"/>
                <w:szCs w:val="20"/>
              </w:rPr>
              <w:t>wykorzystaniem paliw ko</w:t>
            </w:r>
            <w:r w:rsidR="00F857C9">
              <w:rPr>
                <w:rFonts w:ascii="Arial" w:eastAsia="Times New Roman" w:hAnsi="Arial" w:cs="Arial"/>
                <w:sz w:val="20"/>
                <w:szCs w:val="20"/>
              </w:rPr>
              <w:t>nwencjonalnych na terenie Gminy,</w:t>
            </w:r>
          </w:p>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xml:space="preserve">- zwiększanie się ruchu </w:t>
            </w:r>
            <w:r w:rsidR="00F857C9">
              <w:rPr>
                <w:rFonts w:ascii="Arial" w:eastAsia="Times New Roman" w:hAnsi="Arial" w:cs="Arial"/>
                <w:sz w:val="20"/>
                <w:szCs w:val="20"/>
              </w:rPr>
              <w:t>samochodowego w granicach Gminy,</w:t>
            </w:r>
          </w:p>
          <w:p w:rsidR="002848F3" w:rsidRPr="00AC602C" w:rsidRDefault="002848F3"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niewystarczający rozwój sieci gazowej</w:t>
            </w:r>
            <w:r w:rsidR="00F857C9">
              <w:rPr>
                <w:rFonts w:ascii="Arial" w:eastAsia="Times New Roman" w:hAnsi="Arial" w:cs="Arial"/>
                <w:sz w:val="20"/>
                <w:szCs w:val="20"/>
              </w:rPr>
              <w:t>,</w:t>
            </w:r>
          </w:p>
          <w:p w:rsidR="003E6794" w:rsidRPr="00AC602C" w:rsidRDefault="00CA401B" w:rsidP="00B05D13">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zły stan techniczny pojazdów por</w:t>
            </w:r>
            <w:r w:rsidR="006D34FB">
              <w:rPr>
                <w:rFonts w:ascii="Arial" w:eastAsia="Times New Roman" w:hAnsi="Arial" w:cs="Arial"/>
                <w:sz w:val="20"/>
                <w:szCs w:val="20"/>
              </w:rPr>
              <w:t xml:space="preserve">uszających się na </w:t>
            </w:r>
            <w:r w:rsidR="00F857C9">
              <w:rPr>
                <w:rFonts w:ascii="Arial" w:eastAsia="Times New Roman" w:hAnsi="Arial" w:cs="Arial"/>
                <w:sz w:val="20"/>
                <w:szCs w:val="20"/>
              </w:rPr>
              <w:t>terenie Gminy.</w:t>
            </w:r>
          </w:p>
        </w:tc>
      </w:tr>
      <w:tr w:rsidR="00F15A99" w:rsidRPr="00AC602C" w:rsidTr="006D34FB">
        <w:trPr>
          <w:trHeight w:val="143"/>
          <w:jc w:val="center"/>
        </w:trPr>
        <w:tc>
          <w:tcPr>
            <w:tcW w:w="4873"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lastRenderedPageBreak/>
              <w:t>SZANSE</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zewnętrzne)</w:t>
            </w:r>
          </w:p>
        </w:tc>
        <w:tc>
          <w:tcPr>
            <w:tcW w:w="4874"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ZAGROŻENIA</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zewnętrzne)</w:t>
            </w:r>
          </w:p>
        </w:tc>
      </w:tr>
      <w:tr w:rsidR="00F15A99" w:rsidRPr="00AC602C" w:rsidTr="006D34FB">
        <w:trPr>
          <w:trHeight w:val="475"/>
          <w:jc w:val="center"/>
        </w:trPr>
        <w:tc>
          <w:tcPr>
            <w:tcW w:w="4873" w:type="dxa"/>
            <w:shd w:val="clear" w:color="auto" w:fill="FFFFFF"/>
          </w:tcPr>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00EF11C6" w:rsidRPr="00AC602C">
              <w:rPr>
                <w:rFonts w:ascii="Arial" w:eastAsia="Times New Roman" w:hAnsi="Arial" w:cs="Arial"/>
                <w:sz w:val="20"/>
                <w:szCs w:val="20"/>
              </w:rPr>
              <w:t xml:space="preserve"> </w:t>
            </w:r>
            <w:r w:rsidRPr="00AC602C">
              <w:rPr>
                <w:rFonts w:ascii="Arial" w:eastAsia="Times New Roman" w:hAnsi="Arial" w:cs="Arial"/>
                <w:sz w:val="20"/>
                <w:szCs w:val="20"/>
              </w:rPr>
              <w:t>zwiększanie się świadomości ekologicznej mieszkańców regionu w</w:t>
            </w:r>
            <w:r w:rsidR="00F516BA" w:rsidRPr="00AC602C">
              <w:rPr>
                <w:rFonts w:ascii="Arial" w:eastAsia="Times New Roman" w:hAnsi="Arial" w:cs="Arial"/>
                <w:sz w:val="20"/>
                <w:szCs w:val="20"/>
              </w:rPr>
              <w:t xml:space="preserve"> </w:t>
            </w:r>
            <w:r w:rsidRPr="00AC602C">
              <w:rPr>
                <w:rFonts w:ascii="Arial" w:eastAsia="Times New Roman" w:hAnsi="Arial" w:cs="Arial"/>
                <w:sz w:val="20"/>
                <w:szCs w:val="20"/>
              </w:rPr>
              <w:t>zakresie szkodliwości niskiej emisji,</w:t>
            </w:r>
          </w:p>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wzrost zainteresowania ekologicznymi formami transportu,</w:t>
            </w:r>
          </w:p>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dostępność środków finansowych na realizację inwestycji w zakresie ochrony powietrza, np</w:t>
            </w:r>
            <w:r w:rsidR="00BC6ECF" w:rsidRPr="00AC602C">
              <w:rPr>
                <w:rFonts w:ascii="Arial" w:eastAsia="Times New Roman" w:hAnsi="Arial" w:cs="Arial"/>
                <w:sz w:val="20"/>
                <w:szCs w:val="20"/>
              </w:rPr>
              <w:t>. fundusze unijne,</w:t>
            </w:r>
          </w:p>
          <w:p w:rsidR="00C75668" w:rsidRPr="00AC602C"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hAnsi="Arial" w:cs="Arial"/>
                <w:sz w:val="20"/>
                <w:szCs w:val="20"/>
              </w:rPr>
              <w:t>w</w:t>
            </w:r>
            <w:r w:rsidRPr="00AC602C">
              <w:rPr>
                <w:rFonts w:ascii="Arial" w:eastAsia="Times New Roman" w:hAnsi="Arial" w:cs="Arial"/>
                <w:sz w:val="20"/>
                <w:szCs w:val="20"/>
              </w:rPr>
              <w:t>prowadzenie ulg i zachęt dla osób, przedsiębiorstw stosujących technologie pr</w:t>
            </w:r>
            <w:r w:rsidR="00BC6ECF" w:rsidRPr="00AC602C">
              <w:rPr>
                <w:rFonts w:ascii="Arial" w:eastAsia="Times New Roman" w:hAnsi="Arial" w:cs="Arial"/>
                <w:sz w:val="20"/>
                <w:szCs w:val="20"/>
              </w:rPr>
              <w:t>zyjazne dla środowiska,</w:t>
            </w:r>
          </w:p>
          <w:p w:rsidR="00C75668" w:rsidRPr="00AC602C" w:rsidRDefault="00C75668" w:rsidP="00950341">
            <w:pPr>
              <w:spacing w:before="100" w:after="120" w:line="240" w:lineRule="auto"/>
              <w:rPr>
                <w:rFonts w:ascii="Arial" w:eastAsia="Times New Roman" w:hAnsi="Arial" w:cs="Arial"/>
                <w:b/>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eastAsia="Times New Roman" w:hAnsi="Arial" w:cs="Arial"/>
                <w:sz w:val="20"/>
                <w:szCs w:val="20"/>
              </w:rPr>
              <w:t>propagowanie wdrażania nowych technologii przyjaznych środowisku</w:t>
            </w:r>
            <w:r w:rsidR="00F857C9">
              <w:rPr>
                <w:rFonts w:ascii="Arial" w:eastAsia="Times New Roman" w:hAnsi="Arial" w:cs="Arial"/>
                <w:sz w:val="20"/>
                <w:szCs w:val="20"/>
              </w:rPr>
              <w:t>.</w:t>
            </w:r>
          </w:p>
        </w:tc>
        <w:tc>
          <w:tcPr>
            <w:tcW w:w="4874" w:type="dxa"/>
            <w:shd w:val="clear" w:color="auto" w:fill="auto"/>
          </w:tcPr>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brak regulacji prawnych na szczeblu krajowym dot</w:t>
            </w:r>
            <w:r w:rsidR="009C629F">
              <w:rPr>
                <w:rFonts w:ascii="Arial" w:eastAsia="Times New Roman" w:hAnsi="Arial" w:cs="Arial"/>
                <w:sz w:val="20"/>
                <w:szCs w:val="20"/>
              </w:rPr>
              <w:t>yczących</w:t>
            </w:r>
            <w:r w:rsidRPr="00AC602C">
              <w:rPr>
                <w:rFonts w:ascii="Arial" w:eastAsia="Times New Roman" w:hAnsi="Arial" w:cs="Arial"/>
                <w:sz w:val="20"/>
                <w:szCs w:val="20"/>
              </w:rPr>
              <w:t xml:space="preserve"> kwestii ochrony powietrza.</w:t>
            </w:r>
          </w:p>
          <w:p w:rsidR="00736478" w:rsidRPr="00AC602C" w:rsidRDefault="00736478" w:rsidP="003E6794">
            <w:pPr>
              <w:spacing w:before="100" w:after="200" w:line="240" w:lineRule="auto"/>
              <w:rPr>
                <w:rFonts w:ascii="Arial" w:eastAsia="Times New Roman" w:hAnsi="Arial" w:cs="Arial"/>
                <w:sz w:val="20"/>
                <w:szCs w:val="20"/>
              </w:rPr>
            </w:pPr>
          </w:p>
        </w:tc>
      </w:tr>
    </w:tbl>
    <w:p w:rsidR="009F5874" w:rsidRPr="00120EA6" w:rsidRDefault="009F5874" w:rsidP="00950341">
      <w:pPr>
        <w:spacing w:after="0" w:line="360" w:lineRule="auto"/>
        <w:jc w:val="both"/>
        <w:rPr>
          <w:rFonts w:ascii="Arial" w:eastAsia="HGSMinchoE" w:hAnsi="Arial" w:cs="Arial"/>
          <w:sz w:val="24"/>
          <w:szCs w:val="24"/>
          <w:lang w:eastAsia="pl-PL"/>
        </w:rPr>
      </w:pPr>
    </w:p>
    <w:p w:rsidR="006235FD" w:rsidRPr="00120EA6" w:rsidRDefault="006235FD" w:rsidP="00B91491">
      <w:pPr>
        <w:pStyle w:val="Nagwek2"/>
        <w:spacing w:after="240"/>
        <w:rPr>
          <w:rFonts w:ascii="Arial" w:hAnsi="Arial" w:cs="Arial"/>
          <w:sz w:val="24"/>
          <w:szCs w:val="24"/>
        </w:rPr>
      </w:pPr>
      <w:bookmarkStart w:id="83" w:name="_Toc491688203"/>
      <w:r w:rsidRPr="00120EA6">
        <w:rPr>
          <w:rFonts w:ascii="Arial" w:hAnsi="Arial" w:cs="Arial"/>
          <w:sz w:val="24"/>
          <w:szCs w:val="24"/>
        </w:rPr>
        <w:t>4.3.Zagrożenia hałasem</w:t>
      </w:r>
      <w:bookmarkEnd w:id="83"/>
    </w:p>
    <w:p w:rsidR="00B91491" w:rsidRPr="00120EA6" w:rsidRDefault="00B91491" w:rsidP="00B9149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Klimat akustyczny środowiska jest to zespół zjawisk akustycznych występujących na danym obszarze, niezależnie od źródeł je wywołujących. Klimat ten, zwłaszcza w warunkach lokalnych, cechuje się silnymi zmianami w czasie </w:t>
      </w:r>
      <w:r w:rsidR="00AC4DD0">
        <w:rPr>
          <w:rFonts w:ascii="Arial" w:eastAsia="HGSMinchoE" w:hAnsi="Arial" w:cs="Arial"/>
          <w:sz w:val="24"/>
          <w:szCs w:val="24"/>
          <w:lang w:eastAsia="pl-PL"/>
        </w:rPr>
        <w:br/>
      </w:r>
      <w:r w:rsidRPr="00120EA6">
        <w:rPr>
          <w:rFonts w:ascii="Arial" w:eastAsia="HGSMinchoE" w:hAnsi="Arial" w:cs="Arial"/>
          <w:sz w:val="24"/>
          <w:szCs w:val="24"/>
          <w:lang w:eastAsia="pl-PL"/>
        </w:rPr>
        <w:t>i przestrzeni. Zależy on w głównej mierze od:</w:t>
      </w:r>
    </w:p>
    <w:p w:rsidR="00B91491" w:rsidRPr="00120EA6" w:rsidRDefault="00B91491"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stopnia nasycenia danego środowiska urządzeniami i pojazdami,</w:t>
      </w:r>
    </w:p>
    <w:p w:rsidR="00B91491" w:rsidRPr="00120EA6" w:rsidRDefault="00B91491"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 xml:space="preserve">układu urbanistycznego cechującego dane lokalne środowisko </w:t>
      </w:r>
      <w:r w:rsidR="00AC4DD0">
        <w:rPr>
          <w:rFonts w:ascii="Arial" w:eastAsia="Palatino Linotype" w:hAnsi="Arial" w:cs="Arial"/>
          <w:sz w:val="24"/>
          <w:szCs w:val="24"/>
          <w:lang w:eastAsia="pl-PL"/>
        </w:rPr>
        <w:br/>
      </w:r>
      <w:r w:rsidRPr="00120EA6">
        <w:rPr>
          <w:rFonts w:ascii="Arial" w:eastAsia="Palatino Linotype" w:hAnsi="Arial" w:cs="Arial"/>
          <w:sz w:val="24"/>
          <w:szCs w:val="24"/>
          <w:lang w:eastAsia="pl-PL"/>
        </w:rPr>
        <w:t>i rozplanowania w nim osiedli mieszkaniowych wraz z terenami zieleni, układu komunikacyjnego, obiektów handlowo-usługowych, zakładów produkcji.</w:t>
      </w:r>
    </w:p>
    <w:p w:rsidR="00B91491" w:rsidRPr="00007594" w:rsidRDefault="00B91491" w:rsidP="00007594">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Uciążliwość spowodowana nadmierną emisją hałasu jest charakterystyczna głównie dla terenów zwartej zabud</w:t>
      </w:r>
      <w:r w:rsidR="00EF11C6">
        <w:rPr>
          <w:rFonts w:ascii="Arial" w:eastAsia="HGSMinchoE" w:hAnsi="Arial" w:cs="Arial"/>
          <w:sz w:val="24"/>
          <w:szCs w:val="24"/>
          <w:lang w:eastAsia="pl-PL"/>
        </w:rPr>
        <w:t>owy, dotyczy terenów mieszkalno</w:t>
      </w:r>
      <w:r w:rsidRPr="00120EA6">
        <w:rPr>
          <w:rFonts w:ascii="Arial" w:eastAsia="HGSMinchoE" w:hAnsi="Arial" w:cs="Arial"/>
          <w:sz w:val="24"/>
          <w:szCs w:val="24"/>
          <w:lang w:eastAsia="pl-PL"/>
        </w:rPr>
        <w:t>-przemysłowych oraz przebiegu tras komunikacyjnych o dużym natężeniu ruchu.</w:t>
      </w:r>
    </w:p>
    <w:p w:rsidR="00B91491" w:rsidRDefault="00B91491" w:rsidP="00DF72E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4B42C3">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była </w:t>
      </w:r>
      <w:r w:rsidR="00BA2EF6">
        <w:rPr>
          <w:rFonts w:ascii="Arial" w:eastAsia="HGSMinchoE" w:hAnsi="Arial" w:cs="Arial"/>
          <w:sz w:val="24"/>
          <w:szCs w:val="24"/>
          <w:lang w:eastAsia="pl-PL"/>
        </w:rPr>
        <w:t xml:space="preserve">do tej pory </w:t>
      </w:r>
      <w:r w:rsidRPr="00120EA6">
        <w:rPr>
          <w:rFonts w:ascii="Arial" w:eastAsia="HGSMinchoE" w:hAnsi="Arial" w:cs="Arial"/>
          <w:sz w:val="24"/>
          <w:szCs w:val="24"/>
          <w:lang w:eastAsia="pl-PL"/>
        </w:rPr>
        <w:t xml:space="preserve">przedmiotem badań natężenia hałasu </w:t>
      </w:r>
      <w:r w:rsidR="005B48CB">
        <w:rPr>
          <w:rFonts w:ascii="Arial" w:eastAsia="HGSMinchoE" w:hAnsi="Arial" w:cs="Arial"/>
          <w:sz w:val="24"/>
          <w:szCs w:val="24"/>
          <w:lang w:eastAsia="pl-PL"/>
        </w:rPr>
        <w:t xml:space="preserve">drogowego </w:t>
      </w:r>
      <w:r w:rsidRPr="00120EA6">
        <w:rPr>
          <w:rFonts w:ascii="Arial" w:eastAsia="HGSMinchoE" w:hAnsi="Arial" w:cs="Arial"/>
          <w:sz w:val="24"/>
          <w:szCs w:val="24"/>
          <w:lang w:eastAsia="pl-PL"/>
        </w:rPr>
        <w:t xml:space="preserve">w ramach </w:t>
      </w:r>
      <w:r w:rsidR="00BA2EF6">
        <w:rPr>
          <w:rFonts w:ascii="Arial" w:eastAsia="HGSMinchoE" w:hAnsi="Arial" w:cs="Arial"/>
          <w:sz w:val="24"/>
          <w:szCs w:val="24"/>
          <w:lang w:eastAsia="pl-PL"/>
        </w:rPr>
        <w:t xml:space="preserve">wojewódzkiego programu </w:t>
      </w:r>
      <w:r w:rsidR="003F1DE8">
        <w:rPr>
          <w:rFonts w:ascii="Arial" w:eastAsia="HGSMinchoE" w:hAnsi="Arial" w:cs="Arial"/>
          <w:sz w:val="24"/>
          <w:szCs w:val="24"/>
          <w:lang w:eastAsia="pl-PL"/>
        </w:rPr>
        <w:t>monitoringu środowiska (PMŚ)</w:t>
      </w:r>
      <w:r w:rsidR="00BA2EF6">
        <w:rPr>
          <w:rFonts w:ascii="Arial" w:eastAsia="HGSMinchoE" w:hAnsi="Arial" w:cs="Arial"/>
          <w:sz w:val="24"/>
          <w:szCs w:val="24"/>
          <w:lang w:eastAsia="pl-PL"/>
        </w:rPr>
        <w:t xml:space="preserve">. </w:t>
      </w:r>
    </w:p>
    <w:p w:rsidR="00BA2EF6" w:rsidRPr="00007594" w:rsidRDefault="00047661" w:rsidP="00007594">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W 2012 r. na zlecenie Generalnej </w:t>
      </w:r>
      <w:r w:rsidR="00F516BA">
        <w:rPr>
          <w:rFonts w:ascii="Arial" w:eastAsia="HGSMinchoE" w:hAnsi="Arial" w:cs="Arial"/>
          <w:sz w:val="24"/>
          <w:szCs w:val="24"/>
          <w:lang w:eastAsia="pl-PL"/>
        </w:rPr>
        <w:t>D</w:t>
      </w:r>
      <w:r>
        <w:rPr>
          <w:rFonts w:ascii="Arial" w:eastAsia="HGSMinchoE" w:hAnsi="Arial" w:cs="Arial"/>
          <w:sz w:val="24"/>
          <w:szCs w:val="24"/>
          <w:lang w:eastAsia="pl-PL"/>
        </w:rPr>
        <w:t>yrekcji Dróg Krajowych i Autostrad została zbadana</w:t>
      </w:r>
      <w:r w:rsidR="00251206" w:rsidRPr="00251206">
        <w:t xml:space="preserve"> </w:t>
      </w:r>
      <w:r w:rsidR="00251206">
        <w:rPr>
          <w:rFonts w:ascii="Arial" w:eastAsia="HGSMinchoE" w:hAnsi="Arial" w:cs="Arial"/>
          <w:sz w:val="24"/>
          <w:szCs w:val="24"/>
          <w:lang w:eastAsia="pl-PL"/>
        </w:rPr>
        <w:t>d</w:t>
      </w:r>
      <w:r w:rsidR="00251206" w:rsidRPr="00251206">
        <w:rPr>
          <w:rFonts w:ascii="Arial" w:eastAsia="HGSMinchoE" w:hAnsi="Arial" w:cs="Arial"/>
          <w:sz w:val="24"/>
          <w:szCs w:val="24"/>
          <w:lang w:eastAsia="pl-PL"/>
        </w:rPr>
        <w:t xml:space="preserve">roga krajowa nr 42 na odcinku Skarżysko-Kamienna – Starachowice, </w:t>
      </w:r>
      <w:r w:rsidR="00251206">
        <w:rPr>
          <w:rFonts w:ascii="Arial" w:eastAsia="HGSMinchoE" w:hAnsi="Arial" w:cs="Arial"/>
          <w:sz w:val="24"/>
          <w:szCs w:val="24"/>
          <w:lang w:eastAsia="pl-PL"/>
        </w:rPr>
        <w:t xml:space="preserve">która </w:t>
      </w:r>
      <w:r w:rsidR="00251206" w:rsidRPr="00251206">
        <w:rPr>
          <w:rFonts w:ascii="Arial" w:eastAsia="HGSMinchoE" w:hAnsi="Arial" w:cs="Arial"/>
          <w:sz w:val="24"/>
          <w:szCs w:val="24"/>
          <w:lang w:eastAsia="pl-PL"/>
        </w:rPr>
        <w:t>przebiega również</w:t>
      </w:r>
      <w:r w:rsidR="003E3AE9">
        <w:rPr>
          <w:rFonts w:ascii="Arial" w:eastAsia="HGSMinchoE" w:hAnsi="Arial" w:cs="Arial"/>
          <w:sz w:val="24"/>
          <w:szCs w:val="24"/>
          <w:lang w:eastAsia="pl-PL"/>
        </w:rPr>
        <w:t xml:space="preserve"> przez Gminę Skarżysko Kościelne</w:t>
      </w:r>
      <w:r w:rsidR="00C2544A">
        <w:rPr>
          <w:rFonts w:ascii="Arial" w:eastAsia="HGSMinchoE" w:hAnsi="Arial" w:cs="Arial"/>
          <w:sz w:val="24"/>
          <w:szCs w:val="24"/>
          <w:lang w:eastAsia="pl-PL"/>
        </w:rPr>
        <w:t>,</w:t>
      </w:r>
      <w:r w:rsidR="00251206" w:rsidRPr="00251206">
        <w:rPr>
          <w:rFonts w:ascii="Arial" w:eastAsia="HGSMinchoE" w:hAnsi="Arial" w:cs="Arial"/>
          <w:sz w:val="24"/>
          <w:szCs w:val="24"/>
          <w:lang w:eastAsia="pl-PL"/>
        </w:rPr>
        <w:t xml:space="preserve"> </w:t>
      </w:r>
      <w:r>
        <w:rPr>
          <w:rFonts w:ascii="Arial" w:eastAsia="HGSMinchoE" w:hAnsi="Arial" w:cs="Arial"/>
          <w:sz w:val="24"/>
          <w:szCs w:val="24"/>
          <w:lang w:eastAsia="pl-PL"/>
        </w:rPr>
        <w:t>pod kątem narażenia mieszkańców na hałas</w:t>
      </w:r>
      <w:r w:rsidR="00BA2EF6">
        <w:rPr>
          <w:rFonts w:ascii="Arial" w:eastAsia="HGSMinchoE" w:hAnsi="Arial" w:cs="Arial"/>
          <w:sz w:val="24"/>
          <w:szCs w:val="24"/>
          <w:lang w:eastAsia="pl-PL"/>
        </w:rPr>
        <w:t xml:space="preserve"> </w:t>
      </w:r>
    </w:p>
    <w:p w:rsidR="00C2544A" w:rsidRDefault="00ED7D4F" w:rsidP="00AC602C">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lastRenderedPageBreak/>
        <w:t>Przeprowadzone badania o</w:t>
      </w:r>
      <w:r w:rsidR="00C2544A">
        <w:rPr>
          <w:rFonts w:ascii="Arial" w:eastAsia="HGSMinchoE" w:hAnsi="Arial" w:cs="Arial"/>
          <w:sz w:val="24"/>
          <w:szCs w:val="24"/>
          <w:lang w:eastAsia="pl-PL"/>
        </w:rPr>
        <w:t>bszarów wokół drogi krajowej nr </w:t>
      </w:r>
      <w:r>
        <w:rPr>
          <w:rFonts w:ascii="Arial" w:eastAsia="HGSMinchoE" w:hAnsi="Arial" w:cs="Arial"/>
          <w:sz w:val="24"/>
          <w:szCs w:val="24"/>
          <w:lang w:eastAsia="pl-PL"/>
        </w:rPr>
        <w:t xml:space="preserve">42 wykazały, że </w:t>
      </w:r>
      <w:r w:rsidR="006B2000">
        <w:rPr>
          <w:rFonts w:ascii="Arial" w:eastAsia="HGSMinchoE" w:hAnsi="Arial" w:cs="Arial"/>
          <w:sz w:val="24"/>
          <w:szCs w:val="24"/>
          <w:lang w:eastAsia="pl-PL"/>
        </w:rPr>
        <w:t>spośród 7</w:t>
      </w:r>
      <w:r w:rsidR="00F516BA">
        <w:rPr>
          <w:rFonts w:ascii="Arial" w:eastAsia="HGSMinchoE" w:hAnsi="Arial" w:cs="Arial"/>
          <w:sz w:val="24"/>
          <w:szCs w:val="24"/>
          <w:lang w:eastAsia="pl-PL"/>
        </w:rPr>
        <w:t xml:space="preserve"> </w:t>
      </w:r>
      <w:r w:rsidR="006B2000">
        <w:rPr>
          <w:rFonts w:ascii="Arial" w:eastAsia="HGSMinchoE" w:hAnsi="Arial" w:cs="Arial"/>
          <w:sz w:val="24"/>
          <w:szCs w:val="24"/>
          <w:lang w:eastAsia="pl-PL"/>
        </w:rPr>
        <w:t>695</w:t>
      </w:r>
      <w:r w:rsidR="005B48CB">
        <w:rPr>
          <w:rFonts w:ascii="Arial" w:eastAsia="HGSMinchoE" w:hAnsi="Arial" w:cs="Arial"/>
          <w:sz w:val="24"/>
          <w:szCs w:val="24"/>
          <w:lang w:eastAsia="pl-PL"/>
        </w:rPr>
        <w:t xml:space="preserve"> mieszkańców</w:t>
      </w:r>
      <w:r w:rsidR="00C2544A">
        <w:rPr>
          <w:rFonts w:ascii="Arial" w:eastAsia="HGSMinchoE" w:hAnsi="Arial" w:cs="Arial"/>
          <w:sz w:val="24"/>
          <w:szCs w:val="24"/>
          <w:lang w:eastAsia="pl-PL"/>
        </w:rPr>
        <w:t xml:space="preserve"> eksponowanych na hałas </w:t>
      </w:r>
      <w:r w:rsidR="00B91491" w:rsidRPr="00120EA6">
        <w:rPr>
          <w:rFonts w:ascii="Arial" w:eastAsia="HGSMinchoE" w:hAnsi="Arial" w:cs="Arial"/>
          <w:sz w:val="24"/>
          <w:szCs w:val="24"/>
          <w:lang w:eastAsia="pl-PL"/>
        </w:rPr>
        <w:t>drogowy oznaczany wskaźnikiem L</w:t>
      </w:r>
      <w:r>
        <w:rPr>
          <w:rFonts w:ascii="Arial" w:eastAsia="HGSMinchoE" w:hAnsi="Arial" w:cs="Arial"/>
          <w:sz w:val="24"/>
          <w:szCs w:val="24"/>
          <w:vertAlign w:val="subscript"/>
          <w:lang w:eastAsia="pl-PL"/>
        </w:rPr>
        <w:t>DWN,</w:t>
      </w:r>
      <w:r w:rsidR="00B91491" w:rsidRPr="00120EA6">
        <w:rPr>
          <w:rFonts w:ascii="Arial" w:eastAsia="HGSMinchoE" w:hAnsi="Arial" w:cs="Arial"/>
          <w:sz w:val="24"/>
          <w:szCs w:val="24"/>
          <w:lang w:eastAsia="pl-PL"/>
        </w:rPr>
        <w:t xml:space="preserve"> wyznaczony </w:t>
      </w:r>
      <w:r w:rsidR="00C2544A">
        <w:rPr>
          <w:rFonts w:ascii="Arial" w:eastAsia="HGSMinchoE" w:hAnsi="Arial" w:cs="Arial"/>
          <w:sz w:val="24"/>
          <w:szCs w:val="24"/>
          <w:lang w:eastAsia="pl-PL"/>
        </w:rPr>
        <w:t>w ciągu wszystkich dób w roku,</w:t>
      </w:r>
      <w:r w:rsidR="00B91491" w:rsidRPr="00120EA6">
        <w:rPr>
          <w:rFonts w:ascii="Arial" w:eastAsia="HGSMinchoE" w:hAnsi="Arial" w:cs="Arial"/>
          <w:sz w:val="24"/>
          <w:szCs w:val="24"/>
          <w:lang w:eastAsia="pl-PL"/>
        </w:rPr>
        <w:t xml:space="preserve"> na</w:t>
      </w:r>
      <w:r w:rsidR="00C2544A">
        <w:rPr>
          <w:rFonts w:ascii="Arial" w:eastAsia="HGSMinchoE" w:hAnsi="Arial" w:cs="Arial"/>
          <w:sz w:val="24"/>
          <w:szCs w:val="24"/>
          <w:lang w:eastAsia="pl-PL"/>
        </w:rPr>
        <w:t xml:space="preserve"> przekroczenia dopuszczalnej wartości wskaźnika narażonych jest odpowiednio:</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sidRPr="00C2544A">
        <w:rPr>
          <w:rFonts w:ascii="Arial" w:eastAsia="HGSMinchoE" w:hAnsi="Arial" w:cs="Arial"/>
          <w:sz w:val="24"/>
          <w:szCs w:val="24"/>
          <w:lang w:eastAsia="pl-PL"/>
        </w:rPr>
        <w:t xml:space="preserve">do 5 </w:t>
      </w:r>
      <w:proofErr w:type="spellStart"/>
      <w:r w:rsidRPr="00C2544A">
        <w:rPr>
          <w:rFonts w:ascii="Arial" w:eastAsia="HGSMinchoE" w:hAnsi="Arial" w:cs="Arial"/>
          <w:sz w:val="24"/>
          <w:szCs w:val="24"/>
          <w:lang w:eastAsia="pl-PL"/>
        </w:rPr>
        <w:t>dB</w:t>
      </w:r>
      <w:proofErr w:type="spellEnd"/>
      <w:r w:rsidRPr="00C2544A">
        <w:rPr>
          <w:rFonts w:ascii="Arial" w:eastAsia="HGSMinchoE" w:hAnsi="Arial" w:cs="Arial"/>
          <w:sz w:val="24"/>
          <w:szCs w:val="24"/>
          <w:lang w:eastAsia="pl-PL"/>
        </w:rPr>
        <w:t xml:space="preserve"> 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005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5 a 10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639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10 a 15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122</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15 a 20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210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powyżej 20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przekroczenia 7 osób.</w:t>
      </w:r>
    </w:p>
    <w:p w:rsidR="00C2544A" w:rsidRDefault="00C2544A" w:rsidP="00C2544A">
      <w:pPr>
        <w:pStyle w:val="Akapitzlist"/>
        <w:spacing w:after="0" w:line="360" w:lineRule="auto"/>
        <w:ind w:left="1490"/>
        <w:jc w:val="both"/>
        <w:rPr>
          <w:rFonts w:ascii="Arial" w:eastAsia="HGSMinchoE" w:hAnsi="Arial" w:cs="Arial"/>
          <w:sz w:val="24"/>
          <w:szCs w:val="24"/>
          <w:lang w:eastAsia="pl-PL"/>
        </w:rPr>
      </w:pPr>
    </w:p>
    <w:p w:rsidR="006B2000" w:rsidRDefault="005B48CB" w:rsidP="005B48CB">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Dla porównania droga krajowa nr 42 jest na drugim miejscu (po drodze nr 79) pod względem najmniejszej uciążliwości w stosunku do wszystkich dróg krajowych przebiegających przez województwo świętokrzyskie</w:t>
      </w:r>
      <w:r w:rsidR="007C0F55">
        <w:rPr>
          <w:rFonts w:ascii="Arial" w:eastAsia="HGSMinchoE" w:hAnsi="Arial" w:cs="Arial"/>
          <w:sz w:val="24"/>
          <w:szCs w:val="24"/>
          <w:lang w:eastAsia="pl-PL"/>
        </w:rPr>
        <w:t>.</w:t>
      </w:r>
    </w:p>
    <w:p w:rsidR="001C327F" w:rsidRDefault="005B48CB" w:rsidP="00AC602C">
      <w:pPr>
        <w:spacing w:before="240" w:after="0" w:line="360" w:lineRule="auto"/>
        <w:ind w:firstLine="709"/>
        <w:jc w:val="both"/>
        <w:rPr>
          <w:rFonts w:ascii="Arial" w:eastAsia="HGSMinchoE" w:hAnsi="Arial" w:cs="Arial"/>
          <w:sz w:val="24"/>
          <w:szCs w:val="24"/>
          <w:lang w:eastAsia="pl-PL"/>
        </w:rPr>
      </w:pPr>
      <w:r w:rsidRPr="005B48CB">
        <w:rPr>
          <w:rFonts w:ascii="Arial" w:eastAsia="HGSMinchoE" w:hAnsi="Arial" w:cs="Arial"/>
          <w:sz w:val="24"/>
          <w:szCs w:val="24"/>
          <w:lang w:eastAsia="pl-PL"/>
        </w:rPr>
        <w:t>Z uwagi na wzrastającą liczbę pojazdów i zwiększające się natężenie ich ruchu można</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przyjąć, że utrzymywać się będzie tendencja wzrostowa natężenia hałasu związanego</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z ruchem kołowym. Należy jednak podkreślić, że wzrost natężenia hałasu nie jest wprost</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proporcjonalny do wzrostu natężenia ruchu samochodowego i rośnie wolniej. Wynika to m.in.</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 xml:space="preserve">z poprawy, </w:t>
      </w:r>
      <w:r>
        <w:rPr>
          <w:rFonts w:ascii="Arial" w:eastAsia="HGSMinchoE" w:hAnsi="Arial" w:cs="Arial"/>
          <w:sz w:val="24"/>
          <w:szCs w:val="24"/>
          <w:lang w:eastAsia="pl-PL"/>
        </w:rPr>
        <w:t>jakości użytkowanych samochodów jak i stanu nawierzchni dróg.</w:t>
      </w:r>
    </w:p>
    <w:p w:rsidR="0003038C" w:rsidRDefault="0003038C" w:rsidP="007210F7">
      <w:pPr>
        <w:spacing w:before="120" w:after="0" w:line="360" w:lineRule="auto"/>
        <w:ind w:firstLine="709"/>
        <w:jc w:val="both"/>
        <w:rPr>
          <w:rFonts w:ascii="Arial" w:eastAsia="HGSMinchoE" w:hAnsi="Arial" w:cs="Arial"/>
          <w:sz w:val="24"/>
          <w:szCs w:val="24"/>
          <w:lang w:eastAsia="pl-PL"/>
        </w:rPr>
      </w:pPr>
      <w:r w:rsidRPr="0003038C">
        <w:rPr>
          <w:rFonts w:ascii="Arial" w:eastAsia="HGSMinchoE" w:hAnsi="Arial" w:cs="Arial"/>
          <w:sz w:val="24"/>
          <w:szCs w:val="24"/>
          <w:lang w:eastAsia="pl-PL"/>
        </w:rPr>
        <w:t xml:space="preserve">Wspomniane </w:t>
      </w:r>
      <w:r w:rsidR="00280C88">
        <w:rPr>
          <w:rFonts w:ascii="Arial" w:eastAsia="HGSMinchoE" w:hAnsi="Arial" w:cs="Arial"/>
          <w:sz w:val="24"/>
          <w:szCs w:val="24"/>
          <w:lang w:eastAsia="pl-PL"/>
        </w:rPr>
        <w:t xml:space="preserve">w rozdziale 4.1.5 </w:t>
      </w:r>
      <w:r w:rsidRPr="0003038C">
        <w:rPr>
          <w:rFonts w:ascii="Arial" w:eastAsia="HGSMinchoE" w:hAnsi="Arial" w:cs="Arial"/>
          <w:sz w:val="24"/>
          <w:szCs w:val="24"/>
          <w:lang w:eastAsia="pl-PL"/>
        </w:rPr>
        <w:t>ważne węzły komunikacji kolejowej stanowią</w:t>
      </w:r>
      <w:r w:rsidR="00280C88">
        <w:rPr>
          <w:rFonts w:ascii="Arial" w:eastAsia="HGSMinchoE" w:hAnsi="Arial" w:cs="Arial"/>
          <w:sz w:val="24"/>
          <w:szCs w:val="24"/>
          <w:lang w:eastAsia="pl-PL"/>
        </w:rPr>
        <w:t>ce</w:t>
      </w:r>
      <w:r w:rsidRPr="0003038C">
        <w:rPr>
          <w:rFonts w:ascii="Arial" w:eastAsia="HGSMinchoE" w:hAnsi="Arial" w:cs="Arial"/>
          <w:sz w:val="24"/>
          <w:szCs w:val="24"/>
          <w:lang w:eastAsia="pl-PL"/>
        </w:rPr>
        <w:t xml:space="preserve"> istotny element </w:t>
      </w:r>
      <w:r w:rsidR="00AC602C">
        <w:rPr>
          <w:rFonts w:ascii="Arial" w:eastAsia="HGSMinchoE" w:hAnsi="Arial" w:cs="Arial"/>
          <w:sz w:val="24"/>
          <w:szCs w:val="24"/>
          <w:lang w:eastAsia="pl-PL"/>
        </w:rPr>
        <w:t>dla rozwoju gospodarczego G</w:t>
      </w:r>
      <w:r>
        <w:rPr>
          <w:rFonts w:ascii="Arial" w:eastAsia="HGSMinchoE" w:hAnsi="Arial" w:cs="Arial"/>
          <w:sz w:val="24"/>
          <w:szCs w:val="24"/>
          <w:lang w:eastAsia="pl-PL"/>
        </w:rPr>
        <w:t xml:space="preserve">miny </w:t>
      </w:r>
      <w:r w:rsidR="00280C88">
        <w:rPr>
          <w:rFonts w:ascii="Arial" w:eastAsia="HGSMinchoE" w:hAnsi="Arial" w:cs="Arial"/>
          <w:sz w:val="24"/>
          <w:szCs w:val="24"/>
          <w:lang w:eastAsia="pl-PL"/>
        </w:rPr>
        <w:t xml:space="preserve">są jednocześnie powodem </w:t>
      </w:r>
      <w:r w:rsidR="00F46F22">
        <w:rPr>
          <w:rFonts w:ascii="Arial" w:eastAsia="HGSMinchoE" w:hAnsi="Arial" w:cs="Arial"/>
          <w:sz w:val="24"/>
          <w:szCs w:val="24"/>
          <w:lang w:eastAsia="pl-PL"/>
        </w:rPr>
        <w:t>zakłócenia</w:t>
      </w:r>
      <w:r w:rsidRPr="0003038C">
        <w:rPr>
          <w:rFonts w:ascii="Arial" w:eastAsia="HGSMinchoE" w:hAnsi="Arial" w:cs="Arial"/>
          <w:sz w:val="24"/>
          <w:szCs w:val="24"/>
          <w:lang w:eastAsia="pl-PL"/>
        </w:rPr>
        <w:t xml:space="preserve"> walorów akustycznych </w:t>
      </w:r>
      <w:r w:rsidR="00AC602C">
        <w:rPr>
          <w:rFonts w:ascii="Arial" w:eastAsia="HGSMinchoE" w:hAnsi="Arial" w:cs="Arial"/>
          <w:sz w:val="24"/>
          <w:szCs w:val="24"/>
          <w:lang w:eastAsia="pl-PL"/>
        </w:rPr>
        <w:t>G</w:t>
      </w:r>
      <w:r w:rsidRPr="0003038C">
        <w:rPr>
          <w:rFonts w:ascii="Arial" w:eastAsia="HGSMinchoE" w:hAnsi="Arial" w:cs="Arial"/>
          <w:sz w:val="24"/>
          <w:szCs w:val="24"/>
          <w:lang w:eastAsia="pl-PL"/>
        </w:rPr>
        <w:t>miny szczególnie sołectw</w:t>
      </w:r>
      <w:r>
        <w:rPr>
          <w:rFonts w:ascii="Arial" w:eastAsia="HGSMinchoE" w:hAnsi="Arial" w:cs="Arial"/>
          <w:sz w:val="24"/>
          <w:szCs w:val="24"/>
          <w:lang w:eastAsia="pl-PL"/>
        </w:rPr>
        <w:t>:</w:t>
      </w:r>
      <w:r w:rsidRPr="0003038C">
        <w:rPr>
          <w:rFonts w:ascii="Arial" w:eastAsia="HGSMinchoE" w:hAnsi="Arial" w:cs="Arial"/>
          <w:sz w:val="24"/>
          <w:szCs w:val="24"/>
          <w:lang w:eastAsia="pl-PL"/>
        </w:rPr>
        <w:t xml:space="preserve"> Lipowego Pola Plebańskiego, Lipowego Pola Skarbowego, Świerczka i Skarżyska Kościelnego</w:t>
      </w:r>
      <w:r>
        <w:rPr>
          <w:rFonts w:ascii="Arial" w:eastAsia="HGSMinchoE" w:hAnsi="Arial" w:cs="Arial"/>
          <w:sz w:val="24"/>
          <w:szCs w:val="24"/>
          <w:lang w:eastAsia="pl-PL"/>
        </w:rPr>
        <w:t>.</w:t>
      </w:r>
      <w:r w:rsidR="00F46F22">
        <w:rPr>
          <w:rFonts w:ascii="Arial" w:eastAsia="HGSMinchoE" w:hAnsi="Arial" w:cs="Arial"/>
          <w:sz w:val="24"/>
          <w:szCs w:val="24"/>
          <w:lang w:eastAsia="pl-PL"/>
        </w:rPr>
        <w:t xml:space="preserve"> Jednak hałas związany z komunikacją i transportem kolejowym jest mniej uciążliwy, ponieważ dotyczy tylko </w:t>
      </w:r>
      <w:r w:rsidR="00F46F22" w:rsidRPr="00F46F22">
        <w:rPr>
          <w:rFonts w:ascii="Arial" w:eastAsia="HGSMinchoE" w:hAnsi="Arial" w:cs="Arial"/>
          <w:sz w:val="24"/>
          <w:szCs w:val="24"/>
          <w:lang w:eastAsia="pl-PL"/>
        </w:rPr>
        <w:t>terenów w pobliżu trakcji kolejowej (zasięg uciążliwości hałasu wynosi</w:t>
      </w:r>
      <w:r w:rsidR="00F46F22">
        <w:rPr>
          <w:rFonts w:ascii="Arial" w:eastAsia="HGSMinchoE" w:hAnsi="Arial" w:cs="Arial"/>
          <w:sz w:val="24"/>
          <w:szCs w:val="24"/>
          <w:lang w:eastAsia="pl-PL"/>
        </w:rPr>
        <w:t xml:space="preserve"> </w:t>
      </w:r>
      <w:r w:rsidR="00F46F22" w:rsidRPr="00F46F22">
        <w:rPr>
          <w:rFonts w:ascii="Arial" w:eastAsia="HGSMinchoE" w:hAnsi="Arial" w:cs="Arial"/>
          <w:sz w:val="24"/>
          <w:szCs w:val="24"/>
          <w:lang w:eastAsia="pl-PL"/>
        </w:rPr>
        <w:t>do ok. 300 m) i jest związany z częstotliwością ruchu pociągów i ich rodzajów (pasażerskie</w:t>
      </w:r>
      <w:r w:rsidR="00F46F22">
        <w:rPr>
          <w:rFonts w:ascii="Arial" w:eastAsia="HGSMinchoE" w:hAnsi="Arial" w:cs="Arial"/>
          <w:sz w:val="24"/>
          <w:szCs w:val="24"/>
          <w:lang w:eastAsia="pl-PL"/>
        </w:rPr>
        <w:t xml:space="preserve"> </w:t>
      </w:r>
      <w:r w:rsidR="00F46F22" w:rsidRPr="00F46F22">
        <w:rPr>
          <w:rFonts w:ascii="Arial" w:eastAsia="HGSMinchoE" w:hAnsi="Arial" w:cs="Arial"/>
          <w:sz w:val="24"/>
          <w:szCs w:val="24"/>
          <w:lang w:eastAsia="pl-PL"/>
        </w:rPr>
        <w:t>czy towarowe).</w:t>
      </w:r>
    </w:p>
    <w:p w:rsidR="00F46F22" w:rsidRDefault="00F46F22" w:rsidP="007210F7">
      <w:pPr>
        <w:spacing w:before="12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F46F22">
        <w:rPr>
          <w:rFonts w:ascii="Arial" w:eastAsia="HGSMinchoE" w:hAnsi="Arial" w:cs="Arial"/>
          <w:sz w:val="24"/>
          <w:szCs w:val="24"/>
          <w:lang w:eastAsia="pl-PL"/>
        </w:rPr>
        <w:t>Innym źródłem hałasu jest hałas przemysłowy, który obejmuje zarówno dźwięki</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emitowane przez różnego rodzaju maszyny i urządzenia, a także części procesów</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technologicznych oraz instalacje i wyposażenie małych zakładów rzemieślniczych</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i usługowych. Taki hałas ma charakter lokalny i jest ograniczany poprzez wykorzystywanie</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 xml:space="preserve">dostępnych instrumentów kontroli. Ze względu na </w:t>
      </w:r>
      <w:r w:rsidRPr="00F46F22">
        <w:rPr>
          <w:rFonts w:ascii="Arial" w:eastAsia="HGSMinchoE" w:hAnsi="Arial" w:cs="Arial"/>
          <w:sz w:val="24"/>
          <w:szCs w:val="24"/>
          <w:lang w:eastAsia="pl-PL"/>
        </w:rPr>
        <w:lastRenderedPageBreak/>
        <w:t>niewielkie rozmiary źródeł hałasu</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 xml:space="preserve">przemysłowego nie stwarza on większych problemów mieszkańcom </w:t>
      </w:r>
      <w:r>
        <w:rPr>
          <w:rFonts w:ascii="Arial" w:eastAsia="HGSMinchoE" w:hAnsi="Arial" w:cs="Arial"/>
          <w:sz w:val="24"/>
          <w:szCs w:val="24"/>
          <w:lang w:eastAsia="pl-PL"/>
        </w:rPr>
        <w:t>G</w:t>
      </w:r>
      <w:r w:rsidRPr="00F46F22">
        <w:rPr>
          <w:rFonts w:ascii="Arial" w:eastAsia="HGSMinchoE" w:hAnsi="Arial" w:cs="Arial"/>
          <w:sz w:val="24"/>
          <w:szCs w:val="24"/>
          <w:lang w:eastAsia="pl-PL"/>
        </w:rPr>
        <w:t>miny</w:t>
      </w:r>
      <w:r>
        <w:rPr>
          <w:rFonts w:ascii="Arial" w:eastAsia="HGSMinchoE" w:hAnsi="Arial" w:cs="Arial"/>
          <w:sz w:val="24"/>
          <w:szCs w:val="24"/>
          <w:lang w:eastAsia="pl-PL"/>
        </w:rPr>
        <w:t xml:space="preserve"> Skarżysko Kościelne</w:t>
      </w:r>
      <w:r w:rsidR="00B61AA9">
        <w:rPr>
          <w:rFonts w:ascii="Arial" w:eastAsia="HGSMinchoE" w:hAnsi="Arial" w:cs="Arial"/>
          <w:sz w:val="24"/>
          <w:szCs w:val="24"/>
          <w:lang w:eastAsia="pl-PL"/>
        </w:rPr>
        <w:t xml:space="preserve">. </w:t>
      </w:r>
      <w:r w:rsidR="00B61AA9" w:rsidRPr="00B61AA9">
        <w:rPr>
          <w:rFonts w:ascii="Arial" w:eastAsia="HGSMinchoE" w:hAnsi="Arial" w:cs="Arial"/>
          <w:sz w:val="24"/>
          <w:szCs w:val="24"/>
          <w:lang w:eastAsia="pl-PL"/>
        </w:rPr>
        <w:t>Obecnie systemy lokalizacji nowych inwestycji, a także potrzeba sporządzenia ocen oddziaływania na środowisko, kontrole i egzekucja nałożonych kar pozwalają na znaczne ograniczenie tych uciążliwości. Dla źródeł hałasu przemysłowego, ze względu na ich niewielkie rozmiary, istnieją różne możliwości techniczne ograniczenia jego uciążliwości (np. stosowa</w:t>
      </w:r>
      <w:r w:rsidR="001C7F98">
        <w:rPr>
          <w:rFonts w:ascii="Arial" w:eastAsia="HGSMinchoE" w:hAnsi="Arial" w:cs="Arial"/>
          <w:sz w:val="24"/>
          <w:szCs w:val="24"/>
          <w:lang w:eastAsia="pl-PL"/>
        </w:rPr>
        <w:t xml:space="preserve">nie tłumików akustycznych, </w:t>
      </w:r>
      <w:r w:rsidR="00271FA5">
        <w:rPr>
          <w:rFonts w:ascii="Arial" w:eastAsia="HGSMinchoE" w:hAnsi="Arial" w:cs="Arial"/>
          <w:sz w:val="24"/>
          <w:szCs w:val="24"/>
          <w:lang w:eastAsia="pl-PL"/>
        </w:rPr>
        <w:t>obudó</w:t>
      </w:r>
      <w:r w:rsidR="00271FA5" w:rsidRPr="00B61AA9">
        <w:rPr>
          <w:rFonts w:ascii="Arial" w:eastAsia="HGSMinchoE" w:hAnsi="Arial" w:cs="Arial"/>
          <w:sz w:val="24"/>
          <w:szCs w:val="24"/>
          <w:lang w:eastAsia="pl-PL"/>
        </w:rPr>
        <w:t>w</w:t>
      </w:r>
      <w:r w:rsidR="00B61AA9" w:rsidRPr="00B61AA9">
        <w:rPr>
          <w:rFonts w:ascii="Arial" w:eastAsia="HGSMinchoE" w:hAnsi="Arial" w:cs="Arial"/>
          <w:sz w:val="24"/>
          <w:szCs w:val="24"/>
          <w:lang w:eastAsia="pl-PL"/>
        </w:rPr>
        <w:t xml:space="preserve"> poszczególnych urządzeń czy zwiększenie izolacyjności akustycznej ścian pomieszczeń, w których znajdują się maszyny wytwarzające hałas).</w:t>
      </w:r>
      <w:r w:rsidR="00950341">
        <w:rPr>
          <w:rFonts w:ascii="Arial" w:eastAsia="HGSMinchoE" w:hAnsi="Arial" w:cs="Arial"/>
          <w:sz w:val="24"/>
          <w:szCs w:val="24"/>
          <w:lang w:eastAsia="pl-PL"/>
        </w:rPr>
        <w:t xml:space="preserve"> </w:t>
      </w:r>
      <w:r w:rsidR="00B61AA9" w:rsidRPr="00B61AA9">
        <w:rPr>
          <w:rFonts w:ascii="Arial" w:eastAsia="HGSMinchoE" w:hAnsi="Arial" w:cs="Arial"/>
          <w:sz w:val="24"/>
          <w:szCs w:val="24"/>
          <w:lang w:eastAsia="pl-PL"/>
        </w:rPr>
        <w:t>Źródłem hałasu są także linie przesyłowe wysokiego napięcia oraz stacje elektroenergetyczne najwyższych napięć w związku ze stosowaniem sprężarek do napędu łączników i transformatorów.</w:t>
      </w:r>
    </w:p>
    <w:p w:rsidR="00B91491" w:rsidRDefault="00B91491" w:rsidP="007210F7">
      <w:pPr>
        <w:spacing w:before="240" w:after="0" w:line="360" w:lineRule="auto"/>
        <w:ind w:firstLine="709"/>
        <w:jc w:val="both"/>
        <w:rPr>
          <w:rFonts w:ascii="Arial" w:eastAsia="HGSMinchoE" w:hAnsi="Arial" w:cs="Arial"/>
          <w:sz w:val="24"/>
          <w:szCs w:val="24"/>
          <w:lang w:eastAsia="pl-PL"/>
        </w:rPr>
      </w:pPr>
      <w:r w:rsidRPr="00007594">
        <w:rPr>
          <w:rFonts w:ascii="Arial" w:eastAsia="HGSMinchoE" w:hAnsi="Arial" w:cs="Arial"/>
          <w:sz w:val="24"/>
          <w:szCs w:val="24"/>
          <w:lang w:eastAsia="pl-PL"/>
        </w:rPr>
        <w:t>Podsumowując,</w:t>
      </w:r>
      <w:r w:rsidR="001C327F" w:rsidRPr="00007594">
        <w:rPr>
          <w:rFonts w:ascii="Arial" w:eastAsia="HGSMinchoE" w:hAnsi="Arial" w:cs="Arial"/>
          <w:sz w:val="24"/>
          <w:szCs w:val="24"/>
          <w:lang w:eastAsia="pl-PL"/>
        </w:rPr>
        <w:t xml:space="preserve"> </w:t>
      </w:r>
      <w:r w:rsidRPr="00007594">
        <w:rPr>
          <w:rFonts w:ascii="Arial" w:eastAsia="HGSMinchoE" w:hAnsi="Arial" w:cs="Arial"/>
          <w:sz w:val="24"/>
          <w:szCs w:val="24"/>
          <w:lang w:eastAsia="pl-PL"/>
        </w:rPr>
        <w:t xml:space="preserve">głównym źródłem hałasu w Gminie </w:t>
      </w:r>
      <w:r w:rsidR="0055746D" w:rsidRPr="00007594">
        <w:rPr>
          <w:rFonts w:ascii="Arial" w:eastAsia="HGSMinchoE" w:hAnsi="Arial" w:cs="Arial"/>
          <w:sz w:val="24"/>
          <w:szCs w:val="24"/>
          <w:lang w:eastAsia="pl-PL"/>
        </w:rPr>
        <w:t>Skarżysko Kościelne</w:t>
      </w:r>
      <w:r w:rsidR="001C327F" w:rsidRPr="00007594">
        <w:rPr>
          <w:rFonts w:ascii="Arial" w:eastAsia="HGSMinchoE" w:hAnsi="Arial" w:cs="Arial"/>
          <w:sz w:val="24"/>
          <w:szCs w:val="24"/>
          <w:lang w:eastAsia="pl-PL"/>
        </w:rPr>
        <w:t xml:space="preserve"> jest ruch drogowy.</w:t>
      </w:r>
      <w:r w:rsidR="001C327F" w:rsidRPr="001C327F">
        <w:t xml:space="preserve"> </w:t>
      </w:r>
      <w:r w:rsidR="001C327F" w:rsidRPr="00007594">
        <w:rPr>
          <w:rFonts w:ascii="Arial" w:hAnsi="Arial" w:cs="Arial"/>
          <w:sz w:val="24"/>
          <w:szCs w:val="24"/>
        </w:rPr>
        <w:t>N</w:t>
      </w:r>
      <w:r w:rsidR="001C327F" w:rsidRPr="00007594">
        <w:rPr>
          <w:rFonts w:ascii="Arial" w:eastAsia="HGSMinchoE" w:hAnsi="Arial" w:cs="Arial"/>
          <w:sz w:val="24"/>
          <w:szCs w:val="24"/>
          <w:lang w:eastAsia="pl-PL"/>
        </w:rPr>
        <w:t xml:space="preserve">ajwiększe potencjalne zagrożenie hałasem występuje wzdłuż dróg obsługujących ruch ponadregionalny i regionalny. Znaczna część tych dróg przebiega przez tereny zabudowane, z których większość to tereny </w:t>
      </w:r>
      <w:r w:rsidR="00EA2FB8" w:rsidRPr="00007594">
        <w:rPr>
          <w:rFonts w:ascii="Arial" w:eastAsia="HGSMinchoE" w:hAnsi="Arial" w:cs="Arial"/>
          <w:sz w:val="24"/>
          <w:szCs w:val="24"/>
          <w:lang w:eastAsia="pl-PL"/>
        </w:rPr>
        <w:br/>
      </w:r>
      <w:r w:rsidR="001C327F" w:rsidRPr="00007594">
        <w:rPr>
          <w:rFonts w:ascii="Arial" w:eastAsia="HGSMinchoE" w:hAnsi="Arial" w:cs="Arial"/>
          <w:sz w:val="24"/>
          <w:szCs w:val="24"/>
          <w:lang w:eastAsia="pl-PL"/>
        </w:rPr>
        <w:t>o funkcji mieszkaniowej (</w:t>
      </w:r>
      <w:r w:rsidR="007C0F55" w:rsidRPr="00007594">
        <w:rPr>
          <w:rFonts w:ascii="Arial" w:eastAsia="HGSMinchoE" w:hAnsi="Arial" w:cs="Arial"/>
          <w:sz w:val="24"/>
          <w:szCs w:val="24"/>
          <w:lang w:eastAsia="pl-PL"/>
        </w:rPr>
        <w:t>w tym ze ścisłą zabudową</w:t>
      </w:r>
      <w:r w:rsidR="001C327F" w:rsidRPr="00007594">
        <w:rPr>
          <w:rFonts w:ascii="Arial" w:eastAsia="HGSMinchoE" w:hAnsi="Arial" w:cs="Arial"/>
          <w:sz w:val="24"/>
          <w:szCs w:val="24"/>
          <w:lang w:eastAsia="pl-PL"/>
        </w:rPr>
        <w:t xml:space="preserve">), wymagającej zapewnienia komfortu akustycznego. Sąsiedztwo wymienionych arterii komunikacji drogowej </w:t>
      </w:r>
      <w:r w:rsidR="007C0F55" w:rsidRPr="00007594">
        <w:rPr>
          <w:rFonts w:ascii="Arial" w:eastAsia="HGSMinchoE" w:hAnsi="Arial" w:cs="Arial"/>
          <w:sz w:val="24"/>
          <w:szCs w:val="24"/>
          <w:lang w:eastAsia="pl-PL"/>
        </w:rPr>
        <w:br/>
      </w:r>
      <w:r w:rsidR="001C327F" w:rsidRPr="00007594">
        <w:rPr>
          <w:rFonts w:ascii="Arial" w:eastAsia="HGSMinchoE" w:hAnsi="Arial" w:cs="Arial"/>
          <w:sz w:val="24"/>
          <w:szCs w:val="24"/>
          <w:lang w:eastAsia="pl-PL"/>
        </w:rPr>
        <w:t>z obszarami wymagającymi zapewnienia właściwych standardów jakości stanu akustycznego środowiska powoduje, że obszary te należy sklasyfikować jako miejsca potencjalnego zagrożenia hałasem komunikacyjnym drogowym.</w:t>
      </w:r>
      <w:r w:rsidR="00015094">
        <w:rPr>
          <w:rFonts w:ascii="Arial" w:eastAsia="HGSMinchoE" w:hAnsi="Arial" w:cs="Arial"/>
          <w:sz w:val="24"/>
          <w:szCs w:val="24"/>
          <w:lang w:eastAsia="pl-PL"/>
        </w:rPr>
        <w:t xml:space="preserve"> </w:t>
      </w:r>
      <w:r w:rsidR="003F1DE8">
        <w:rPr>
          <w:rFonts w:ascii="Arial" w:eastAsia="HGSMinchoE" w:hAnsi="Arial" w:cs="Arial"/>
          <w:sz w:val="24"/>
          <w:szCs w:val="24"/>
          <w:lang w:eastAsia="pl-PL"/>
        </w:rPr>
        <w:t>O</w:t>
      </w:r>
      <w:r w:rsidR="00015094">
        <w:rPr>
          <w:rFonts w:ascii="Arial" w:eastAsia="HGSMinchoE" w:hAnsi="Arial" w:cs="Arial"/>
          <w:sz w:val="24"/>
          <w:szCs w:val="24"/>
          <w:lang w:eastAsia="pl-PL"/>
        </w:rPr>
        <w:t>działywanie na klimat akustyczny Gminy ma hałas przemysłowy</w:t>
      </w:r>
      <w:r w:rsidR="003F1DE8">
        <w:rPr>
          <w:rFonts w:ascii="Arial" w:eastAsia="HGSMinchoE" w:hAnsi="Arial" w:cs="Arial"/>
          <w:sz w:val="24"/>
          <w:szCs w:val="24"/>
          <w:lang w:eastAsia="pl-PL"/>
        </w:rPr>
        <w:t>,</w:t>
      </w:r>
      <w:r w:rsidR="00015094">
        <w:rPr>
          <w:rFonts w:ascii="Arial" w:eastAsia="HGSMinchoE" w:hAnsi="Arial" w:cs="Arial"/>
          <w:sz w:val="24"/>
          <w:szCs w:val="24"/>
          <w:lang w:eastAsia="pl-PL"/>
        </w:rPr>
        <w:t xml:space="preserve"> </w:t>
      </w:r>
      <w:r w:rsidR="003F1DE8">
        <w:rPr>
          <w:rFonts w:ascii="Arial" w:eastAsia="HGSMinchoE" w:hAnsi="Arial" w:cs="Arial"/>
          <w:sz w:val="24"/>
          <w:szCs w:val="24"/>
          <w:lang w:eastAsia="pl-PL"/>
        </w:rPr>
        <w:t>g</w:t>
      </w:r>
      <w:r w:rsidR="00015094">
        <w:rPr>
          <w:rFonts w:ascii="Arial" w:eastAsia="HGSMinchoE" w:hAnsi="Arial" w:cs="Arial"/>
          <w:sz w:val="24"/>
          <w:szCs w:val="24"/>
          <w:lang w:eastAsia="pl-PL"/>
        </w:rPr>
        <w:t>enerowany przez zakład przeładunkowy</w:t>
      </w:r>
      <w:r w:rsidR="000D326A">
        <w:rPr>
          <w:rFonts w:ascii="Arial" w:eastAsia="HGSMinchoE" w:hAnsi="Arial" w:cs="Arial"/>
          <w:sz w:val="24"/>
          <w:szCs w:val="24"/>
          <w:lang w:eastAsia="pl-PL"/>
        </w:rPr>
        <w:t xml:space="preserve"> bazy paliw, gdzie dostawy</w:t>
      </w:r>
      <w:r w:rsidR="00015094">
        <w:rPr>
          <w:rFonts w:ascii="Arial" w:eastAsia="HGSMinchoE" w:hAnsi="Arial" w:cs="Arial"/>
          <w:sz w:val="24"/>
          <w:szCs w:val="24"/>
          <w:lang w:eastAsia="pl-PL"/>
        </w:rPr>
        <w:t xml:space="preserve"> odbywają się transportem kolejowym</w:t>
      </w:r>
      <w:r w:rsidR="000D326A">
        <w:rPr>
          <w:rFonts w:ascii="Arial" w:eastAsia="HGSMinchoE" w:hAnsi="Arial" w:cs="Arial"/>
          <w:sz w:val="24"/>
          <w:szCs w:val="24"/>
          <w:lang w:eastAsia="pl-PL"/>
        </w:rPr>
        <w:t xml:space="preserve"> </w:t>
      </w:r>
      <w:r w:rsidR="003F1DE8">
        <w:rPr>
          <w:rFonts w:ascii="Arial" w:eastAsia="HGSMinchoE" w:hAnsi="Arial" w:cs="Arial"/>
          <w:sz w:val="24"/>
          <w:szCs w:val="24"/>
          <w:lang w:eastAsia="pl-PL"/>
        </w:rPr>
        <w:t>oraz kołowym</w:t>
      </w:r>
      <w:r w:rsidR="000D326A">
        <w:rPr>
          <w:rFonts w:ascii="Arial" w:eastAsia="HGSMinchoE" w:hAnsi="Arial" w:cs="Arial"/>
          <w:sz w:val="24"/>
          <w:szCs w:val="24"/>
          <w:lang w:eastAsia="pl-PL"/>
        </w:rPr>
        <w:t>. Jest to</w:t>
      </w:r>
      <w:r w:rsidR="0092682B">
        <w:rPr>
          <w:rFonts w:ascii="Arial" w:eastAsia="HGSMinchoE" w:hAnsi="Arial" w:cs="Arial"/>
          <w:sz w:val="24"/>
          <w:szCs w:val="24"/>
          <w:lang w:eastAsia="pl-PL"/>
        </w:rPr>
        <w:t xml:space="preserve"> jednak hałas występujący lokalnie głównie w</w:t>
      </w:r>
      <w:r w:rsidR="000D326A">
        <w:rPr>
          <w:rFonts w:ascii="Arial" w:eastAsia="HGSMinchoE" w:hAnsi="Arial" w:cs="Arial"/>
          <w:sz w:val="24"/>
          <w:szCs w:val="24"/>
          <w:lang w:eastAsia="pl-PL"/>
        </w:rPr>
        <w:t xml:space="preserve"> granic</w:t>
      </w:r>
      <w:r w:rsidR="0092682B">
        <w:rPr>
          <w:rFonts w:ascii="Arial" w:eastAsia="HGSMinchoE" w:hAnsi="Arial" w:cs="Arial"/>
          <w:sz w:val="24"/>
          <w:szCs w:val="24"/>
          <w:lang w:eastAsia="pl-PL"/>
        </w:rPr>
        <w:t>ach</w:t>
      </w:r>
      <w:r w:rsidR="000D326A">
        <w:rPr>
          <w:rFonts w:ascii="Arial" w:eastAsia="HGSMinchoE" w:hAnsi="Arial" w:cs="Arial"/>
          <w:sz w:val="24"/>
          <w:szCs w:val="24"/>
          <w:lang w:eastAsia="pl-PL"/>
        </w:rPr>
        <w:t xml:space="preserve"> zakładu oraz w najbliższym jego sąsiedztwie. </w:t>
      </w:r>
      <w:r w:rsidRPr="00120EA6">
        <w:rPr>
          <w:rFonts w:ascii="Arial" w:eastAsia="HGSMinchoE" w:hAnsi="Arial" w:cs="Arial"/>
          <w:sz w:val="24"/>
          <w:szCs w:val="24"/>
          <w:lang w:eastAsia="pl-PL"/>
        </w:rPr>
        <w:t>Pozostałe źródła hałasu mają znaczen</w:t>
      </w:r>
      <w:r w:rsidR="00271FA5">
        <w:rPr>
          <w:rFonts w:ascii="Arial" w:eastAsia="HGSMinchoE" w:hAnsi="Arial" w:cs="Arial"/>
          <w:sz w:val="24"/>
          <w:szCs w:val="24"/>
          <w:lang w:eastAsia="pl-PL"/>
        </w:rPr>
        <w:t>ie drugorzędne, nie oddziałują</w:t>
      </w:r>
      <w:r w:rsidRPr="00120EA6">
        <w:rPr>
          <w:rFonts w:ascii="Arial" w:eastAsia="HGSMinchoE" w:hAnsi="Arial" w:cs="Arial"/>
          <w:sz w:val="24"/>
          <w:szCs w:val="24"/>
          <w:lang w:eastAsia="pl-PL"/>
        </w:rPr>
        <w:t xml:space="preserve"> na znaczne obszary oraz nie generują istotnych przekroczeń.</w:t>
      </w:r>
    </w:p>
    <w:p w:rsidR="00251B76" w:rsidRDefault="00251B76" w:rsidP="007210F7">
      <w:pPr>
        <w:spacing w:after="0" w:line="276" w:lineRule="auto"/>
        <w:ind w:firstLine="709"/>
        <w:jc w:val="both"/>
        <w:rPr>
          <w:rFonts w:ascii="Arial" w:eastAsia="Times New Roman" w:hAnsi="Arial" w:cs="Arial"/>
          <w:sz w:val="24"/>
          <w:szCs w:val="24"/>
        </w:rPr>
      </w:pPr>
    </w:p>
    <w:p w:rsidR="00B91491" w:rsidRDefault="00B91491" w:rsidP="007210F7">
      <w:pPr>
        <w:spacing w:after="0" w:line="276" w:lineRule="auto"/>
        <w:ind w:firstLine="709"/>
        <w:jc w:val="both"/>
        <w:rPr>
          <w:rFonts w:ascii="Arial" w:eastAsia="Times New Roman" w:hAnsi="Arial" w:cs="Arial"/>
          <w:sz w:val="24"/>
          <w:szCs w:val="24"/>
        </w:rPr>
      </w:pPr>
      <w:r w:rsidRPr="00120EA6">
        <w:rPr>
          <w:rFonts w:ascii="Arial" w:eastAsia="Times New Roman" w:hAnsi="Arial" w:cs="Arial"/>
          <w:sz w:val="24"/>
          <w:szCs w:val="24"/>
        </w:rPr>
        <w:t>Dokonano analizy SWOT dla obszaru interwencji „Zagrożenia hałasem”</w:t>
      </w:r>
      <w:r w:rsidR="00FC11E6" w:rsidRPr="00120EA6">
        <w:rPr>
          <w:rFonts w:ascii="Arial" w:eastAsia="Times New Roman" w:hAnsi="Arial" w:cs="Arial"/>
          <w:sz w:val="24"/>
          <w:szCs w:val="24"/>
        </w:rPr>
        <w:t>, której wyniki zamieszczono w t</w:t>
      </w:r>
      <w:r w:rsidRPr="00120EA6">
        <w:rPr>
          <w:rFonts w:ascii="Arial" w:eastAsia="Times New Roman" w:hAnsi="Arial" w:cs="Arial"/>
          <w:sz w:val="24"/>
          <w:szCs w:val="24"/>
        </w:rPr>
        <w:t xml:space="preserve">abeli </w:t>
      </w:r>
      <w:r w:rsidR="006A5044">
        <w:rPr>
          <w:rFonts w:ascii="Arial" w:eastAsia="Times New Roman" w:hAnsi="Arial" w:cs="Arial"/>
          <w:sz w:val="24"/>
          <w:szCs w:val="24"/>
        </w:rPr>
        <w:t>poniżej</w:t>
      </w:r>
      <w:r w:rsidRPr="00120EA6">
        <w:rPr>
          <w:rFonts w:ascii="Arial" w:eastAsia="Times New Roman" w:hAnsi="Arial" w:cs="Arial"/>
          <w:sz w:val="24"/>
          <w:szCs w:val="24"/>
        </w:rPr>
        <w:t>.</w:t>
      </w:r>
    </w:p>
    <w:p w:rsidR="00251B76" w:rsidRDefault="00251B76">
      <w:pPr>
        <w:rPr>
          <w:rFonts w:ascii="Arial" w:eastAsia="Times New Roman" w:hAnsi="Arial" w:cs="Arial"/>
          <w:sz w:val="24"/>
          <w:szCs w:val="24"/>
        </w:rPr>
      </w:pPr>
      <w:r>
        <w:rPr>
          <w:rFonts w:ascii="Arial" w:eastAsia="Times New Roman" w:hAnsi="Arial" w:cs="Arial"/>
          <w:sz w:val="24"/>
          <w:szCs w:val="24"/>
        </w:rPr>
        <w:br w:type="page"/>
      </w:r>
    </w:p>
    <w:p w:rsidR="00B91491" w:rsidRPr="006A5044" w:rsidRDefault="00B91491" w:rsidP="00251B76">
      <w:pPr>
        <w:spacing w:before="120" w:after="120" w:line="276" w:lineRule="auto"/>
        <w:rPr>
          <w:rFonts w:ascii="Arial" w:eastAsia="Times New Roman" w:hAnsi="Arial" w:cs="Arial"/>
          <w:bCs/>
          <w:sz w:val="24"/>
          <w:szCs w:val="24"/>
        </w:rPr>
      </w:pPr>
      <w:bookmarkStart w:id="84" w:name="_Toc457419831"/>
      <w:bookmarkStart w:id="85" w:name="_Toc457423304"/>
      <w:bookmarkStart w:id="86" w:name="_Toc462228385"/>
      <w:bookmarkStart w:id="87" w:name="_Toc462914302"/>
      <w:bookmarkStart w:id="88" w:name="_Toc491416630"/>
      <w:r w:rsidRPr="006A5044">
        <w:rPr>
          <w:rFonts w:ascii="Arial" w:eastAsia="Times New Roman" w:hAnsi="Arial" w:cs="Arial"/>
          <w:b/>
          <w:bCs/>
          <w:sz w:val="24"/>
          <w:szCs w:val="24"/>
        </w:rPr>
        <w:lastRenderedPageBreak/>
        <w:t xml:space="preserve">Tab. </w:t>
      </w:r>
      <w:r w:rsidR="00E05B0E" w:rsidRPr="006A5044">
        <w:rPr>
          <w:rFonts w:ascii="Arial" w:eastAsia="Times New Roman" w:hAnsi="Arial" w:cs="Arial"/>
          <w:b/>
          <w:bCs/>
          <w:sz w:val="24"/>
          <w:szCs w:val="24"/>
        </w:rPr>
        <w:fldChar w:fldCharType="begin"/>
      </w:r>
      <w:r w:rsidRPr="006A5044">
        <w:rPr>
          <w:rFonts w:ascii="Arial" w:eastAsia="Times New Roman" w:hAnsi="Arial" w:cs="Arial"/>
          <w:b/>
          <w:bCs/>
          <w:sz w:val="24"/>
          <w:szCs w:val="24"/>
        </w:rPr>
        <w:instrText xml:space="preserve"> SEQ Tab. \* ARABIC </w:instrText>
      </w:r>
      <w:r w:rsidR="00E05B0E" w:rsidRPr="006A5044">
        <w:rPr>
          <w:rFonts w:ascii="Arial" w:eastAsia="Times New Roman" w:hAnsi="Arial" w:cs="Arial"/>
          <w:b/>
          <w:bCs/>
          <w:sz w:val="24"/>
          <w:szCs w:val="24"/>
        </w:rPr>
        <w:fldChar w:fldCharType="separate"/>
      </w:r>
      <w:r w:rsidR="00391587">
        <w:rPr>
          <w:rFonts w:ascii="Arial" w:eastAsia="Times New Roman" w:hAnsi="Arial" w:cs="Arial"/>
          <w:b/>
          <w:bCs/>
          <w:noProof/>
          <w:sz w:val="24"/>
          <w:szCs w:val="24"/>
        </w:rPr>
        <w:t>11</w:t>
      </w:r>
      <w:r w:rsidR="00E05B0E" w:rsidRPr="006A5044">
        <w:rPr>
          <w:rFonts w:ascii="Arial" w:eastAsia="Times New Roman" w:hAnsi="Arial" w:cs="Arial"/>
          <w:b/>
          <w:bCs/>
          <w:noProof/>
          <w:sz w:val="24"/>
          <w:szCs w:val="24"/>
        </w:rPr>
        <w:fldChar w:fldCharType="end"/>
      </w:r>
      <w:r w:rsidRPr="006A5044">
        <w:rPr>
          <w:rFonts w:ascii="Arial" w:eastAsia="Times New Roman" w:hAnsi="Arial" w:cs="Arial"/>
          <w:bCs/>
          <w:sz w:val="24"/>
          <w:szCs w:val="24"/>
        </w:rPr>
        <w:t xml:space="preserve"> Analiza SWOT dla obszaru interwencji „zagrożenia hałasem”</w:t>
      </w:r>
      <w:bookmarkEnd w:id="84"/>
      <w:bookmarkEnd w:id="85"/>
      <w:bookmarkEnd w:id="86"/>
      <w:bookmarkEnd w:id="87"/>
      <w:bookmarkEnd w:id="88"/>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584"/>
      </w:tblGrid>
      <w:tr w:rsidR="00B91491" w:rsidRPr="00271FA5" w:rsidTr="0045246B">
        <w:trPr>
          <w:trHeight w:val="828"/>
          <w:jc w:val="center"/>
        </w:trPr>
        <w:tc>
          <w:tcPr>
            <w:tcW w:w="458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MOCNE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c>
          <w:tcPr>
            <w:tcW w:w="458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SŁABE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r>
      <w:tr w:rsidR="00B91491" w:rsidRPr="00271FA5" w:rsidTr="00251B76">
        <w:trPr>
          <w:trHeight w:val="452"/>
          <w:jc w:val="center"/>
        </w:trPr>
        <w:tc>
          <w:tcPr>
            <w:tcW w:w="4584" w:type="dxa"/>
            <w:shd w:val="clear" w:color="auto" w:fill="FFFFFF"/>
          </w:tcPr>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promocja transportu rowerowego (</w:t>
            </w:r>
            <w:r w:rsidR="00271FA5">
              <w:rPr>
                <w:rFonts w:ascii="Arial" w:eastAsia="Times New Roman" w:hAnsi="Arial" w:cs="Arial"/>
                <w:sz w:val="20"/>
                <w:szCs w:val="20"/>
              </w:rPr>
              <w:t xml:space="preserve">zaplanowanie </w:t>
            </w:r>
            <w:r w:rsidR="00381813" w:rsidRPr="00271FA5">
              <w:rPr>
                <w:rFonts w:ascii="Arial" w:eastAsia="Times New Roman" w:hAnsi="Arial" w:cs="Arial"/>
                <w:sz w:val="20"/>
                <w:szCs w:val="20"/>
              </w:rPr>
              <w:t>budowy infrastruktury rowerowej w ramach współpracy międzygminnej</w:t>
            </w:r>
            <w:r w:rsidR="00271FA5">
              <w:rPr>
                <w:rFonts w:ascii="Arial" w:eastAsia="Times New Roman" w:hAnsi="Arial" w:cs="Arial"/>
                <w:sz w:val="20"/>
                <w:szCs w:val="20"/>
              </w:rPr>
              <w:t>)</w:t>
            </w:r>
            <w:r w:rsidR="00F857C9">
              <w:rPr>
                <w:rFonts w:ascii="Arial" w:eastAsia="Times New Roman" w:hAnsi="Arial" w:cs="Arial"/>
                <w:sz w:val="20"/>
                <w:szCs w:val="20"/>
              </w:rPr>
              <w:t>,</w:t>
            </w:r>
          </w:p>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E8202C" w:rsidRPr="00271FA5">
              <w:rPr>
                <w:rFonts w:ascii="Arial" w:eastAsia="Times New Roman" w:hAnsi="Arial" w:cs="Arial"/>
                <w:sz w:val="20"/>
                <w:szCs w:val="20"/>
              </w:rPr>
              <w:t>przebudowa dróg gminnych</w:t>
            </w:r>
            <w:r w:rsidR="00F857C9">
              <w:rPr>
                <w:rFonts w:ascii="Arial" w:eastAsia="Times New Roman" w:hAnsi="Arial" w:cs="Arial"/>
                <w:sz w:val="20"/>
                <w:szCs w:val="20"/>
              </w:rPr>
              <w:t>,</w:t>
            </w:r>
          </w:p>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budowa chodnika</w:t>
            </w:r>
            <w:r w:rsidR="00F857C9">
              <w:rPr>
                <w:rFonts w:ascii="Arial" w:eastAsia="Times New Roman" w:hAnsi="Arial" w:cs="Arial"/>
                <w:sz w:val="20"/>
                <w:szCs w:val="20"/>
              </w:rPr>
              <w:t>,</w:t>
            </w:r>
          </w:p>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zrealizowane przedsięwzięcia w latach 2011-2013 zmierzające do poprawy stanu środowiska akustycznego</w:t>
            </w:r>
            <w:r w:rsidR="00F857C9">
              <w:rPr>
                <w:rFonts w:ascii="Arial" w:eastAsia="Times New Roman" w:hAnsi="Arial" w:cs="Arial"/>
                <w:sz w:val="20"/>
                <w:szCs w:val="20"/>
              </w:rPr>
              <w:t>.</w:t>
            </w:r>
          </w:p>
        </w:tc>
        <w:tc>
          <w:tcPr>
            <w:tcW w:w="4584" w:type="dxa"/>
            <w:shd w:val="clear" w:color="auto" w:fill="auto"/>
          </w:tcPr>
          <w:p w:rsidR="00B91491" w:rsidRPr="00271FA5" w:rsidRDefault="006A5044"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niekorzystne zjawisko rozszerzania się obszarów zagrożonych hałasem samochodowym,</w:t>
            </w:r>
          </w:p>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F857C9">
              <w:rPr>
                <w:rFonts w:ascii="Arial" w:eastAsia="Times New Roman" w:hAnsi="Arial" w:cs="Arial"/>
                <w:sz w:val="20"/>
                <w:szCs w:val="20"/>
              </w:rPr>
              <w:t>wzrost natężenia ruchu kołowego,</w:t>
            </w:r>
          </w:p>
          <w:p w:rsidR="00B61AA9" w:rsidRPr="00271FA5" w:rsidRDefault="00B61AA9"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zły stan techniczny dróg i chodników w niektórych miejscowościach</w:t>
            </w:r>
            <w:r w:rsidR="00F857C9">
              <w:rPr>
                <w:rFonts w:ascii="Arial" w:eastAsia="Times New Roman" w:hAnsi="Arial" w:cs="Arial"/>
                <w:sz w:val="20"/>
                <w:szCs w:val="20"/>
              </w:rPr>
              <w:t>,</w:t>
            </w:r>
          </w:p>
          <w:p w:rsidR="00B91491" w:rsidRPr="00271FA5" w:rsidRDefault="006A5044" w:rsidP="007C0F55">
            <w:pPr>
              <w:tabs>
                <w:tab w:val="left" w:pos="1581"/>
              </w:tabs>
              <w:spacing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w:t>
            </w:r>
            <w:r w:rsidR="007C0F55" w:rsidRPr="00271FA5">
              <w:rPr>
                <w:rFonts w:ascii="Arial" w:eastAsia="Times New Roman" w:hAnsi="Arial" w:cs="Arial"/>
                <w:sz w:val="20"/>
                <w:szCs w:val="20"/>
              </w:rPr>
              <w:t>moni</w:t>
            </w:r>
            <w:r w:rsidR="00F857C9">
              <w:rPr>
                <w:rFonts w:ascii="Arial" w:eastAsia="Times New Roman" w:hAnsi="Arial" w:cs="Arial"/>
                <w:sz w:val="20"/>
                <w:szCs w:val="20"/>
              </w:rPr>
              <w:t>toringu hałasu na terenie Gminy.</w:t>
            </w:r>
          </w:p>
        </w:tc>
      </w:tr>
      <w:tr w:rsidR="00B91491" w:rsidRPr="00271FA5" w:rsidTr="0045246B">
        <w:trPr>
          <w:trHeight w:val="915"/>
          <w:jc w:val="center"/>
        </w:trPr>
        <w:tc>
          <w:tcPr>
            <w:tcW w:w="4584" w:type="dxa"/>
            <w:shd w:val="clear" w:color="auto" w:fill="9FB9E1"/>
            <w:vAlign w:val="center"/>
          </w:tcPr>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SZANSE</w:t>
            </w:r>
          </w:p>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c>
          <w:tcPr>
            <w:tcW w:w="4584" w:type="dxa"/>
            <w:shd w:val="clear" w:color="auto" w:fill="9FB9E1"/>
            <w:vAlign w:val="center"/>
          </w:tcPr>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ZAGROŻENIA</w:t>
            </w:r>
          </w:p>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r>
      <w:tr w:rsidR="00B91491" w:rsidRPr="00271FA5" w:rsidTr="00251B76">
        <w:trPr>
          <w:trHeight w:val="1231"/>
          <w:jc w:val="center"/>
        </w:trPr>
        <w:tc>
          <w:tcPr>
            <w:tcW w:w="4584" w:type="dxa"/>
            <w:shd w:val="clear" w:color="auto" w:fill="FFFFFF"/>
          </w:tcPr>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381813" w:rsidRPr="00271FA5">
              <w:rPr>
                <w:rFonts w:ascii="Arial" w:eastAsia="Times New Roman" w:hAnsi="Arial" w:cs="Arial"/>
                <w:sz w:val="20"/>
                <w:szCs w:val="20"/>
              </w:rPr>
              <w:t xml:space="preserve">możliwość </w:t>
            </w:r>
            <w:r w:rsidRPr="00271FA5">
              <w:rPr>
                <w:rFonts w:ascii="Arial" w:eastAsia="Times New Roman" w:hAnsi="Arial" w:cs="Arial"/>
                <w:sz w:val="20"/>
                <w:szCs w:val="20"/>
              </w:rPr>
              <w:t>pozyskan</w:t>
            </w:r>
            <w:r w:rsidR="00381813" w:rsidRPr="00271FA5">
              <w:rPr>
                <w:rFonts w:ascii="Arial" w:eastAsia="Times New Roman" w:hAnsi="Arial" w:cs="Arial"/>
                <w:sz w:val="20"/>
                <w:szCs w:val="20"/>
              </w:rPr>
              <w:t>ia</w:t>
            </w:r>
            <w:r w:rsidRPr="00271FA5">
              <w:rPr>
                <w:rFonts w:ascii="Arial" w:eastAsia="Times New Roman" w:hAnsi="Arial" w:cs="Arial"/>
                <w:sz w:val="20"/>
                <w:szCs w:val="20"/>
              </w:rPr>
              <w:t xml:space="preserve"> środków finansowych z zewnątrz na zaplanowane zadania </w:t>
            </w:r>
            <w:r w:rsidR="00381813" w:rsidRPr="00271FA5">
              <w:rPr>
                <w:rFonts w:ascii="Arial" w:eastAsia="Times New Roman" w:hAnsi="Arial" w:cs="Arial"/>
                <w:sz w:val="20"/>
                <w:szCs w:val="20"/>
              </w:rPr>
              <w:t>zmierzające do poprawy stanu środowiska akustycznego</w:t>
            </w:r>
            <w:r w:rsidR="00F857C9">
              <w:rPr>
                <w:rFonts w:ascii="Arial" w:eastAsia="Times New Roman" w:hAnsi="Arial" w:cs="Arial"/>
                <w:sz w:val="20"/>
                <w:szCs w:val="20"/>
              </w:rPr>
              <w:t>,</w:t>
            </w:r>
          </w:p>
          <w:p w:rsidR="00B91491" w:rsidRPr="00271FA5" w:rsidRDefault="00381813"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w:t>
            </w:r>
            <w:r w:rsidR="00B91491" w:rsidRPr="00271FA5">
              <w:rPr>
                <w:rFonts w:ascii="Arial" w:eastAsia="Times New Roman" w:hAnsi="Arial" w:cs="Arial"/>
                <w:sz w:val="20"/>
                <w:szCs w:val="20"/>
              </w:rPr>
              <w:t xml:space="preserve">wzrost popularności komunikacji zbiorowej </w:t>
            </w:r>
            <w:r w:rsidR="00F857C9">
              <w:rPr>
                <w:rFonts w:ascii="Arial" w:eastAsia="Times New Roman" w:hAnsi="Arial" w:cs="Arial"/>
                <w:sz w:val="20"/>
                <w:szCs w:val="20"/>
              </w:rPr>
              <w:br/>
            </w:r>
            <w:r w:rsidR="00EE1D9D" w:rsidRPr="00271FA5">
              <w:rPr>
                <w:rFonts w:ascii="Arial" w:eastAsia="Times New Roman" w:hAnsi="Arial" w:cs="Arial"/>
                <w:sz w:val="20"/>
                <w:szCs w:val="20"/>
              </w:rPr>
              <w:t>i ekologicznych form transportu</w:t>
            </w:r>
            <w:r w:rsidR="00F857C9">
              <w:rPr>
                <w:rFonts w:ascii="Arial" w:eastAsia="Times New Roman" w:hAnsi="Arial" w:cs="Arial"/>
                <w:sz w:val="20"/>
                <w:szCs w:val="20"/>
              </w:rPr>
              <w:t>,</w:t>
            </w:r>
          </w:p>
          <w:p w:rsidR="006A5044" w:rsidRPr="00271FA5" w:rsidRDefault="006A5044"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-planowane jest monitorowanie stanu technicznego oraz zabezpieczeń urządzeń produkcyjnych, egzekwowanie montażu urządzeń wyciszających oraz uwzględnianie zagrożeń związanych z hałasem w planach miejscowego zagospodarowania przestrzennego.</w:t>
            </w:r>
          </w:p>
        </w:tc>
        <w:tc>
          <w:tcPr>
            <w:tcW w:w="4584" w:type="dxa"/>
            <w:shd w:val="clear" w:color="auto" w:fill="auto"/>
          </w:tcPr>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EE1D9D" w:rsidRPr="00271FA5">
              <w:rPr>
                <w:rFonts w:ascii="Arial" w:eastAsia="Times New Roman" w:hAnsi="Arial" w:cs="Arial"/>
                <w:sz w:val="20"/>
                <w:szCs w:val="20"/>
              </w:rPr>
              <w:t>zaniechanie realizacji więk</w:t>
            </w:r>
            <w:r w:rsidR="006A5044" w:rsidRPr="00271FA5">
              <w:rPr>
                <w:rFonts w:ascii="Arial" w:eastAsia="Times New Roman" w:hAnsi="Arial" w:cs="Arial"/>
                <w:sz w:val="20"/>
                <w:szCs w:val="20"/>
              </w:rPr>
              <w:t>szości zaplanowanych inwestycji</w:t>
            </w:r>
            <w:r w:rsidRPr="00271FA5">
              <w:rPr>
                <w:rFonts w:ascii="Arial" w:eastAsia="Times New Roman" w:hAnsi="Arial" w:cs="Arial"/>
                <w:sz w:val="20"/>
                <w:szCs w:val="20"/>
              </w:rPr>
              <w:t xml:space="preserve"> </w:t>
            </w:r>
            <w:r w:rsidR="00EE1D9D" w:rsidRPr="00271FA5">
              <w:rPr>
                <w:rFonts w:ascii="Arial" w:eastAsia="Times New Roman" w:hAnsi="Arial" w:cs="Arial"/>
                <w:sz w:val="20"/>
                <w:szCs w:val="20"/>
              </w:rPr>
              <w:t>zmierzających</w:t>
            </w:r>
            <w:r w:rsidRPr="00271FA5">
              <w:rPr>
                <w:rFonts w:ascii="Arial" w:eastAsia="Times New Roman" w:hAnsi="Arial" w:cs="Arial"/>
                <w:sz w:val="20"/>
                <w:szCs w:val="20"/>
              </w:rPr>
              <w:t xml:space="preserve"> do popraw</w:t>
            </w:r>
            <w:r w:rsidR="00F857C9">
              <w:rPr>
                <w:rFonts w:ascii="Arial" w:eastAsia="Times New Roman" w:hAnsi="Arial" w:cs="Arial"/>
                <w:sz w:val="20"/>
                <w:szCs w:val="20"/>
              </w:rPr>
              <w:t>y stanu środowiska akustycznego,</w:t>
            </w:r>
          </w:p>
          <w:p w:rsidR="007C0F55" w:rsidRPr="00271FA5" w:rsidRDefault="007C0F55" w:rsidP="00B91491">
            <w:pPr>
              <w:tabs>
                <w:tab w:val="left" w:pos="1581"/>
              </w:tabs>
              <w:spacing w:after="200" w:line="240" w:lineRule="auto"/>
              <w:rPr>
                <w:rFonts w:ascii="Arial" w:eastAsia="Times New Roman" w:hAnsi="Arial" w:cs="Arial"/>
                <w:sz w:val="20"/>
                <w:szCs w:val="20"/>
              </w:rPr>
            </w:pPr>
            <w:r w:rsidRPr="00271FA5">
              <w:rPr>
                <w:rFonts w:ascii="Arial" w:eastAsia="Times New Roman" w:hAnsi="Arial" w:cs="Arial"/>
                <w:sz w:val="20"/>
                <w:szCs w:val="20"/>
              </w:rPr>
              <w:t>- brak inwentaryzacji obszarów, na których występują przekroczenia wartości normatywnych hałasu w środowisku, a w szczególności obszarów, na których przekroczone są wartości progowe hałasu w środowisku.</w:t>
            </w:r>
          </w:p>
        </w:tc>
      </w:tr>
    </w:tbl>
    <w:p w:rsidR="006235FD" w:rsidRPr="00120EA6" w:rsidRDefault="006235FD" w:rsidP="006A5044">
      <w:pPr>
        <w:pStyle w:val="Nagwek2"/>
        <w:spacing w:before="240" w:after="240" w:line="360" w:lineRule="auto"/>
        <w:rPr>
          <w:rFonts w:ascii="Arial" w:hAnsi="Arial" w:cs="Arial"/>
          <w:sz w:val="24"/>
          <w:szCs w:val="24"/>
        </w:rPr>
      </w:pPr>
      <w:bookmarkStart w:id="89" w:name="_Toc491688204"/>
      <w:r w:rsidRPr="00120EA6">
        <w:rPr>
          <w:rFonts w:ascii="Arial" w:hAnsi="Arial" w:cs="Arial"/>
          <w:sz w:val="24"/>
          <w:szCs w:val="24"/>
        </w:rPr>
        <w:t>4.4.Pole elektromagnetyczne</w:t>
      </w:r>
      <w:bookmarkEnd w:id="89"/>
    </w:p>
    <w:p w:rsidR="00B91491" w:rsidRPr="00120EA6" w:rsidRDefault="006235FD" w:rsidP="00B91491">
      <w:pPr>
        <w:spacing w:after="0" w:line="360" w:lineRule="auto"/>
        <w:jc w:val="both"/>
        <w:rPr>
          <w:rFonts w:ascii="Arial" w:eastAsia="HGSMinchoE" w:hAnsi="Arial" w:cs="Arial"/>
          <w:sz w:val="24"/>
          <w:szCs w:val="24"/>
          <w:lang w:eastAsia="pl-PL"/>
        </w:rPr>
      </w:pPr>
      <w:r w:rsidRPr="00120EA6">
        <w:rPr>
          <w:rFonts w:ascii="Arial" w:hAnsi="Arial" w:cs="Arial"/>
          <w:sz w:val="24"/>
          <w:szCs w:val="24"/>
        </w:rPr>
        <w:tab/>
      </w:r>
      <w:r w:rsidR="00B91491" w:rsidRPr="00120EA6">
        <w:rPr>
          <w:rFonts w:ascii="Arial" w:eastAsia="HGSMinchoE" w:hAnsi="Arial" w:cs="Arial"/>
          <w:sz w:val="24"/>
          <w:szCs w:val="24"/>
          <w:lang w:eastAsia="pl-PL"/>
        </w:rPr>
        <w:t xml:space="preserve">Zjawisko promieniowania elektromagnetycznego jest powszechne </w:t>
      </w:r>
      <w:r w:rsidR="00DC1F2C">
        <w:rPr>
          <w:rFonts w:ascii="Arial" w:eastAsia="HGSMinchoE" w:hAnsi="Arial" w:cs="Arial"/>
          <w:sz w:val="24"/>
          <w:szCs w:val="24"/>
          <w:lang w:eastAsia="pl-PL"/>
        </w:rPr>
        <w:br/>
      </w:r>
      <w:r w:rsidR="00B91491" w:rsidRPr="00120EA6">
        <w:rPr>
          <w:rFonts w:ascii="Arial" w:eastAsia="HGSMinchoE" w:hAnsi="Arial" w:cs="Arial"/>
          <w:sz w:val="24"/>
          <w:szCs w:val="24"/>
          <w:lang w:eastAsia="pl-PL"/>
        </w:rPr>
        <w:t>w środowisku naturalnym. Terminem tym określa się wzajemne odd</w:t>
      </w:r>
      <w:r w:rsidR="009853D7" w:rsidRPr="00120EA6">
        <w:rPr>
          <w:rFonts w:ascii="Arial" w:eastAsia="HGSMinchoE" w:hAnsi="Arial" w:cs="Arial"/>
          <w:sz w:val="24"/>
          <w:szCs w:val="24"/>
          <w:lang w:eastAsia="pl-PL"/>
        </w:rPr>
        <w:t>ziaływanie pola elektrycznego i</w:t>
      </w:r>
      <w:r w:rsidR="00DC1F2C">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magnetycznego, które wywołane jest poprzez ruch ładunku elektrycznego w przestrzeni. Powoduje on powstanie fali elektromagnetycznej, rozchodząc</w:t>
      </w:r>
      <w:r w:rsidR="009853D7" w:rsidRPr="00120EA6">
        <w:rPr>
          <w:rFonts w:ascii="Arial" w:eastAsia="HGSMinchoE" w:hAnsi="Arial" w:cs="Arial"/>
          <w:sz w:val="24"/>
          <w:szCs w:val="24"/>
          <w:lang w:eastAsia="pl-PL"/>
        </w:rPr>
        <w:t>ej się od drgającego ładunku. W</w:t>
      </w:r>
      <w:r w:rsidR="00DC1F2C">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 xml:space="preserve">zależności od częstotliwości promieniowanie może charakteryzować się właściwościami jonizującymi </w:t>
      </w:r>
      <w:r w:rsidR="00DC1F2C">
        <w:rPr>
          <w:rFonts w:ascii="Arial" w:eastAsia="HGSMinchoE" w:hAnsi="Arial" w:cs="Arial"/>
          <w:sz w:val="24"/>
          <w:szCs w:val="24"/>
          <w:lang w:eastAsia="pl-PL"/>
        </w:rPr>
        <w:br/>
      </w:r>
      <w:r w:rsidR="00B91491" w:rsidRPr="00120EA6">
        <w:rPr>
          <w:rFonts w:ascii="Arial" w:eastAsia="HGSMinchoE" w:hAnsi="Arial" w:cs="Arial"/>
          <w:sz w:val="24"/>
          <w:szCs w:val="24"/>
          <w:lang w:eastAsia="pl-PL"/>
        </w:rPr>
        <w:t>i niejonizującymi a także mieć pochodzenie n</w:t>
      </w:r>
      <w:r w:rsidR="009853D7" w:rsidRPr="00120EA6">
        <w:rPr>
          <w:rFonts w:ascii="Arial" w:eastAsia="HGSMinchoE" w:hAnsi="Arial" w:cs="Arial"/>
          <w:sz w:val="24"/>
          <w:szCs w:val="24"/>
          <w:lang w:eastAsia="pl-PL"/>
        </w:rPr>
        <w:t xml:space="preserve">aturalne – wywołane procesami </w:t>
      </w:r>
      <w:r w:rsidR="00552258">
        <w:rPr>
          <w:rFonts w:ascii="Arial" w:eastAsia="HGSMinchoE" w:hAnsi="Arial" w:cs="Arial"/>
          <w:sz w:val="24"/>
          <w:szCs w:val="24"/>
          <w:lang w:eastAsia="pl-PL"/>
        </w:rPr>
        <w:br/>
      </w:r>
      <w:r w:rsidR="009853D7" w:rsidRPr="00120EA6">
        <w:rPr>
          <w:rFonts w:ascii="Arial" w:eastAsia="HGSMinchoE" w:hAnsi="Arial" w:cs="Arial"/>
          <w:sz w:val="24"/>
          <w:szCs w:val="24"/>
          <w:lang w:eastAsia="pl-PL"/>
        </w:rPr>
        <w:t>i</w:t>
      </w:r>
      <w:r w:rsidR="00552258">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zjawiskami zachodzącymi w kosmosie i na Ziemi lub sztuczne będące efektem pracy wszystkich urządzeń zasilanych energią elektryczną.</w:t>
      </w:r>
    </w:p>
    <w:p w:rsidR="00B91491" w:rsidRPr="00120EA6" w:rsidRDefault="00B91491" w:rsidP="00B9149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Głównymi sztucznymi źródłami emitującymi pole elektromagnetyczne, które w sposób istotny </w:t>
      </w:r>
      <w:r w:rsidR="00DC1F2C" w:rsidRPr="00120EA6">
        <w:rPr>
          <w:rFonts w:ascii="Arial" w:eastAsia="HGSMinchoE" w:hAnsi="Arial" w:cs="Arial"/>
          <w:sz w:val="24"/>
          <w:szCs w:val="24"/>
          <w:lang w:eastAsia="pl-PL"/>
        </w:rPr>
        <w:t>oddziaływają</w:t>
      </w:r>
      <w:r w:rsidRPr="00120EA6">
        <w:rPr>
          <w:rFonts w:ascii="Arial" w:eastAsia="HGSMinchoE" w:hAnsi="Arial" w:cs="Arial"/>
          <w:sz w:val="24"/>
          <w:szCs w:val="24"/>
          <w:lang w:eastAsia="pl-PL"/>
        </w:rPr>
        <w:t xml:space="preserve"> na środowisko są:</w:t>
      </w:r>
    </w:p>
    <w:p w:rsidR="00B91491"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telefony bezprzewodowe i komórkowe</w:t>
      </w:r>
      <w:r w:rsidR="00B91491" w:rsidRPr="00120EA6">
        <w:rPr>
          <w:rFonts w:ascii="Arial" w:eastAsia="Palatino Linotype" w:hAnsi="Arial" w:cs="Arial"/>
          <w:sz w:val="24"/>
          <w:szCs w:val="24"/>
          <w:lang w:eastAsia="pl-PL"/>
        </w:rPr>
        <w:t>,</w:t>
      </w:r>
    </w:p>
    <w:p w:rsidR="00B91491"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anteny nadawcze radiostacji i TV,</w:t>
      </w:r>
    </w:p>
    <w:p w:rsidR="001F5054"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lastRenderedPageBreak/>
        <w:t>radary</w:t>
      </w:r>
      <w:r w:rsidR="001C7F98">
        <w:rPr>
          <w:rFonts w:ascii="Arial" w:eastAsia="Palatino Linotype" w:hAnsi="Arial" w:cs="Arial"/>
          <w:sz w:val="24"/>
          <w:szCs w:val="24"/>
          <w:lang w:eastAsia="pl-PL"/>
        </w:rPr>
        <w:t>,</w:t>
      </w:r>
    </w:p>
    <w:p w:rsidR="00B91491"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linie elektroenergetyczne</w:t>
      </w:r>
      <w:r w:rsidR="00B91491" w:rsidRPr="00120EA6">
        <w:rPr>
          <w:rFonts w:ascii="Arial" w:eastAsia="Palatino Linotype" w:hAnsi="Arial" w:cs="Arial"/>
          <w:sz w:val="24"/>
          <w:szCs w:val="24"/>
          <w:lang w:eastAsia="pl-PL"/>
        </w:rPr>
        <w:t>.</w:t>
      </w:r>
    </w:p>
    <w:p w:rsidR="00B91491" w:rsidRPr="00BC6ECF" w:rsidRDefault="00B91491" w:rsidP="0045246B">
      <w:pPr>
        <w:spacing w:before="120"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Na terenie Gminy </w:t>
      </w:r>
      <w:r w:rsidR="001F5054">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zlokalizowano punktów monitoringowych służących do badania poziomów pól elektromagnetycznych. Najbliższe takie punkty zlokalizowane są w</w:t>
      </w:r>
      <w:r w:rsidR="00552258">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mieście </w:t>
      </w:r>
      <w:r w:rsidR="001F5054">
        <w:rPr>
          <w:rFonts w:ascii="Arial" w:eastAsia="HGSMinchoE" w:hAnsi="Arial" w:cs="Arial"/>
          <w:sz w:val="24"/>
          <w:szCs w:val="24"/>
          <w:lang w:eastAsia="pl-PL"/>
        </w:rPr>
        <w:t xml:space="preserve">Skarżysko-Kamienna i w </w:t>
      </w:r>
      <w:r w:rsidR="00271FA5">
        <w:rPr>
          <w:rFonts w:ascii="Arial" w:eastAsia="HGSMinchoE" w:hAnsi="Arial" w:cs="Arial"/>
          <w:sz w:val="24"/>
          <w:szCs w:val="24"/>
          <w:lang w:eastAsia="pl-PL"/>
        </w:rPr>
        <w:t>G</w:t>
      </w:r>
      <w:r w:rsidR="001F5054">
        <w:rPr>
          <w:rFonts w:ascii="Arial" w:eastAsia="HGSMinchoE" w:hAnsi="Arial" w:cs="Arial"/>
          <w:sz w:val="24"/>
          <w:szCs w:val="24"/>
          <w:lang w:eastAsia="pl-PL"/>
        </w:rPr>
        <w:t>minie Mirzec. W</w:t>
      </w:r>
      <w:r w:rsidR="00552258">
        <w:rPr>
          <w:rFonts w:ascii="Arial" w:eastAsia="HGSMinchoE" w:hAnsi="Arial" w:cs="Arial"/>
          <w:sz w:val="24"/>
          <w:szCs w:val="24"/>
          <w:lang w:eastAsia="pl-PL"/>
        </w:rPr>
        <w:t xml:space="preserve"> </w:t>
      </w:r>
      <w:r w:rsidR="001F5054">
        <w:rPr>
          <w:rFonts w:ascii="Arial" w:eastAsia="HGSMinchoE" w:hAnsi="Arial" w:cs="Arial"/>
          <w:sz w:val="24"/>
          <w:szCs w:val="24"/>
          <w:lang w:eastAsia="pl-PL"/>
        </w:rPr>
        <w:t>roku 2015 zanotowano w obu punktach</w:t>
      </w:r>
      <w:r w:rsidRPr="00120EA6">
        <w:rPr>
          <w:rFonts w:ascii="Arial" w:eastAsia="HGSMinchoE" w:hAnsi="Arial" w:cs="Arial"/>
          <w:sz w:val="24"/>
          <w:szCs w:val="24"/>
          <w:lang w:eastAsia="pl-PL"/>
        </w:rPr>
        <w:t xml:space="preserve"> poziom promieniowania elektromagnetycznego </w:t>
      </w:r>
      <w:r w:rsidR="00E8040A">
        <w:rPr>
          <w:rFonts w:ascii="Arial" w:eastAsia="HGSMinchoE" w:hAnsi="Arial" w:cs="Arial"/>
          <w:sz w:val="24"/>
          <w:szCs w:val="24"/>
          <w:lang w:eastAsia="pl-PL"/>
        </w:rPr>
        <w:t xml:space="preserve">poniżej </w:t>
      </w:r>
      <w:r w:rsidRPr="00120EA6">
        <w:rPr>
          <w:rFonts w:ascii="Arial" w:eastAsia="HGSMinchoE" w:hAnsi="Arial" w:cs="Arial"/>
          <w:sz w:val="24"/>
          <w:szCs w:val="24"/>
          <w:lang w:eastAsia="pl-PL"/>
        </w:rPr>
        <w:t>0,</w:t>
      </w:r>
      <w:r w:rsidR="00E8040A">
        <w:rPr>
          <w:rFonts w:ascii="Arial" w:eastAsia="HGSMinchoE" w:hAnsi="Arial" w:cs="Arial"/>
          <w:sz w:val="24"/>
          <w:szCs w:val="24"/>
          <w:lang w:eastAsia="pl-PL"/>
        </w:rPr>
        <w:t>15 V/m +/- 0,0</w:t>
      </w:r>
      <w:r w:rsidRPr="00120EA6">
        <w:rPr>
          <w:rFonts w:ascii="Arial" w:eastAsia="HGSMinchoE" w:hAnsi="Arial" w:cs="Arial"/>
          <w:sz w:val="24"/>
          <w:szCs w:val="24"/>
          <w:lang w:eastAsia="pl-PL"/>
        </w:rPr>
        <w:t xml:space="preserve">3 V/m, </w:t>
      </w:r>
      <w:r w:rsidR="00E8040A">
        <w:rPr>
          <w:rFonts w:ascii="Arial" w:eastAsia="HGSMinchoE" w:hAnsi="Arial" w:cs="Arial"/>
          <w:sz w:val="24"/>
          <w:szCs w:val="24"/>
          <w:lang w:eastAsia="pl-PL"/>
        </w:rPr>
        <w:t xml:space="preserve">co stanowi wartość poniżej progu oznaczalności sondy, </w:t>
      </w:r>
      <w:r w:rsidRPr="00120EA6">
        <w:rPr>
          <w:rFonts w:ascii="Arial" w:eastAsia="HGSMinchoE" w:hAnsi="Arial" w:cs="Arial"/>
          <w:sz w:val="24"/>
          <w:szCs w:val="24"/>
          <w:lang w:eastAsia="pl-PL"/>
        </w:rPr>
        <w:t xml:space="preserve">przy maksymalnym dopuszczalnym poziomie 7 V/m. </w:t>
      </w:r>
      <w:r w:rsidR="00E8040A">
        <w:rPr>
          <w:rFonts w:ascii="Arial" w:eastAsia="HGSMinchoE" w:hAnsi="Arial" w:cs="Arial"/>
          <w:sz w:val="24"/>
          <w:szCs w:val="24"/>
          <w:lang w:eastAsia="pl-PL"/>
        </w:rPr>
        <w:t>Na obszarze całego województwa świętokrzyskiego</w:t>
      </w:r>
      <w:r w:rsidR="001F5054" w:rsidRPr="001F5054">
        <w:rPr>
          <w:rFonts w:ascii="Arial" w:eastAsia="HGSMinchoE" w:hAnsi="Arial" w:cs="Arial"/>
          <w:sz w:val="24"/>
          <w:szCs w:val="24"/>
          <w:lang w:eastAsia="pl-PL"/>
        </w:rPr>
        <w:t xml:space="preserve"> w 2015</w:t>
      </w:r>
      <w:r w:rsidR="00245460">
        <w:rPr>
          <w:rFonts w:ascii="Arial" w:eastAsia="HGSMinchoE" w:hAnsi="Arial" w:cs="Arial"/>
          <w:sz w:val="24"/>
          <w:szCs w:val="24"/>
          <w:lang w:eastAsia="pl-PL"/>
        </w:rPr>
        <w:t xml:space="preserve"> </w:t>
      </w:r>
      <w:r w:rsidR="001F5054" w:rsidRPr="001F5054">
        <w:rPr>
          <w:rFonts w:ascii="Arial" w:eastAsia="HGSMinchoE" w:hAnsi="Arial" w:cs="Arial"/>
          <w:sz w:val="24"/>
          <w:szCs w:val="24"/>
          <w:lang w:eastAsia="pl-PL"/>
        </w:rPr>
        <w:t xml:space="preserve">r. nie stwierdzono terenów </w:t>
      </w:r>
      <w:r w:rsidR="00E8040A">
        <w:rPr>
          <w:rFonts w:ascii="Arial" w:eastAsia="HGSMinchoE" w:hAnsi="Arial" w:cs="Arial"/>
          <w:sz w:val="24"/>
          <w:szCs w:val="24"/>
          <w:lang w:eastAsia="pl-PL"/>
        </w:rPr>
        <w:br/>
      </w:r>
      <w:r w:rsidR="001F5054" w:rsidRPr="001F5054">
        <w:rPr>
          <w:rFonts w:ascii="Arial" w:eastAsia="HGSMinchoE" w:hAnsi="Arial" w:cs="Arial"/>
          <w:sz w:val="24"/>
          <w:szCs w:val="24"/>
          <w:lang w:eastAsia="pl-PL"/>
        </w:rPr>
        <w:t>z przekroczeniami dopuszczalnych poziomów PEM w środowisku.</w:t>
      </w:r>
      <w:r w:rsidR="00E8040A">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Wyniki powyższych badań wskazują, że na terenie Gminy </w:t>
      </w:r>
      <w:r w:rsidR="00E8040A">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występuje zagrożenie ze strony promieniowania elektromagnetycznego. </w:t>
      </w:r>
    </w:p>
    <w:p w:rsidR="00F15A99" w:rsidRDefault="00B91491" w:rsidP="004617F2">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Dokonano analizy SWOT dla ww. obszaru interwencj</w:t>
      </w:r>
      <w:r w:rsidR="004617F2" w:rsidRPr="00120EA6">
        <w:rPr>
          <w:rFonts w:ascii="Arial" w:eastAsia="Times New Roman" w:hAnsi="Arial" w:cs="Arial"/>
          <w:sz w:val="24"/>
          <w:szCs w:val="24"/>
        </w:rPr>
        <w:t>i, której wyniki zamieszczono w</w:t>
      </w:r>
      <w:r w:rsidR="00552258">
        <w:rPr>
          <w:rFonts w:ascii="Arial" w:eastAsia="Times New Roman" w:hAnsi="Arial" w:cs="Arial"/>
          <w:sz w:val="24"/>
          <w:szCs w:val="24"/>
        </w:rPr>
        <w:t xml:space="preserve"> </w:t>
      </w:r>
      <w:r w:rsidRPr="00120EA6">
        <w:rPr>
          <w:rFonts w:ascii="Arial" w:eastAsia="Times New Roman" w:hAnsi="Arial" w:cs="Arial"/>
          <w:sz w:val="24"/>
          <w:szCs w:val="24"/>
        </w:rPr>
        <w:t xml:space="preserve">tabeli </w:t>
      </w:r>
      <w:r w:rsidR="006A5044">
        <w:rPr>
          <w:rFonts w:ascii="Arial" w:eastAsia="Times New Roman" w:hAnsi="Arial" w:cs="Arial"/>
          <w:sz w:val="24"/>
          <w:szCs w:val="24"/>
        </w:rPr>
        <w:t>poniżej</w:t>
      </w:r>
      <w:r w:rsidRPr="00120EA6">
        <w:rPr>
          <w:rFonts w:ascii="Arial" w:eastAsia="Times New Roman" w:hAnsi="Arial" w:cs="Arial"/>
          <w:sz w:val="24"/>
          <w:szCs w:val="24"/>
        </w:rPr>
        <w:t>.</w:t>
      </w:r>
    </w:p>
    <w:p w:rsidR="00B91491" w:rsidRPr="006A5044" w:rsidRDefault="00B91491" w:rsidP="00251B76">
      <w:pPr>
        <w:spacing w:before="120" w:after="120" w:line="240" w:lineRule="auto"/>
        <w:rPr>
          <w:rFonts w:ascii="Arial" w:eastAsia="Times New Roman" w:hAnsi="Arial" w:cs="Arial"/>
          <w:bCs/>
          <w:sz w:val="24"/>
          <w:szCs w:val="24"/>
        </w:rPr>
      </w:pPr>
      <w:bookmarkStart w:id="90" w:name="_Toc462914303"/>
      <w:bookmarkStart w:id="91" w:name="_Toc491416631"/>
      <w:r w:rsidRPr="006A5044">
        <w:rPr>
          <w:rFonts w:ascii="Arial" w:eastAsia="HGSMinchoE" w:hAnsi="Arial" w:cs="Arial"/>
          <w:b/>
          <w:bCs/>
          <w:sz w:val="24"/>
          <w:szCs w:val="24"/>
          <w:lang w:eastAsia="pl-PL"/>
        </w:rPr>
        <w:t xml:space="preserve">Tab. </w:t>
      </w:r>
      <w:r w:rsidR="00E05B0E" w:rsidRPr="006A5044">
        <w:rPr>
          <w:rFonts w:ascii="Arial" w:eastAsia="HGSMinchoE" w:hAnsi="Arial" w:cs="Arial"/>
          <w:b/>
          <w:bCs/>
          <w:sz w:val="24"/>
          <w:szCs w:val="24"/>
          <w:lang w:eastAsia="pl-PL"/>
        </w:rPr>
        <w:fldChar w:fldCharType="begin"/>
      </w:r>
      <w:r w:rsidRPr="006A5044">
        <w:rPr>
          <w:rFonts w:ascii="Arial" w:eastAsia="HGSMinchoE" w:hAnsi="Arial" w:cs="Arial"/>
          <w:b/>
          <w:bCs/>
          <w:sz w:val="24"/>
          <w:szCs w:val="24"/>
          <w:lang w:eastAsia="pl-PL"/>
        </w:rPr>
        <w:instrText xml:space="preserve"> SEQ Tab. \* ARABIC </w:instrText>
      </w:r>
      <w:r w:rsidR="00E05B0E" w:rsidRPr="006A5044">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12</w:t>
      </w:r>
      <w:r w:rsidR="00E05B0E" w:rsidRPr="006A5044">
        <w:rPr>
          <w:rFonts w:ascii="Arial" w:eastAsia="HGSMinchoE" w:hAnsi="Arial" w:cs="Arial"/>
          <w:b/>
          <w:bCs/>
          <w:sz w:val="24"/>
          <w:szCs w:val="24"/>
          <w:lang w:eastAsia="pl-PL"/>
        </w:rPr>
        <w:fldChar w:fldCharType="end"/>
      </w:r>
      <w:r w:rsidR="006A5044" w:rsidRPr="006A5044">
        <w:rPr>
          <w:rFonts w:ascii="Arial" w:eastAsia="HGSMinchoE" w:hAnsi="Arial" w:cs="Arial"/>
          <w:bCs/>
          <w:sz w:val="24"/>
          <w:szCs w:val="24"/>
          <w:lang w:eastAsia="pl-PL"/>
        </w:rPr>
        <w:t xml:space="preserve"> </w:t>
      </w:r>
      <w:r w:rsidRPr="006A5044">
        <w:rPr>
          <w:rFonts w:ascii="Arial" w:eastAsia="Times New Roman" w:hAnsi="Arial" w:cs="Arial"/>
          <w:bCs/>
          <w:sz w:val="24"/>
          <w:szCs w:val="24"/>
        </w:rPr>
        <w:t>Analiza SWOT dla obszaru interwencji „pole elektromagnetyczne”</w:t>
      </w:r>
      <w:bookmarkEnd w:id="90"/>
      <w:bookmarkEnd w:id="91"/>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B91491" w:rsidRPr="00271FA5" w:rsidTr="00251B76">
        <w:trPr>
          <w:trHeight w:val="100"/>
          <w:jc w:val="center"/>
        </w:trPr>
        <w:tc>
          <w:tcPr>
            <w:tcW w:w="4414" w:type="dxa"/>
            <w:tcBorders>
              <w:bottom w:val="nil"/>
              <w:right w:val="nil"/>
            </w:tcBorders>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MOCNE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c>
          <w:tcPr>
            <w:tcW w:w="441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SŁABE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r>
      <w:tr w:rsidR="00B91491" w:rsidRPr="00271FA5" w:rsidTr="00251B76">
        <w:trPr>
          <w:trHeight w:val="63"/>
          <w:jc w:val="center"/>
        </w:trPr>
        <w:tc>
          <w:tcPr>
            <w:tcW w:w="4414" w:type="dxa"/>
            <w:shd w:val="clear" w:color="auto" w:fill="FFFFFF"/>
          </w:tcPr>
          <w:p w:rsidR="00B91491" w:rsidRPr="00271FA5" w:rsidRDefault="004505B8" w:rsidP="004505B8">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brak</w:t>
            </w:r>
            <w:r w:rsidR="00B91491" w:rsidRPr="00271FA5">
              <w:rPr>
                <w:rFonts w:ascii="Arial" w:eastAsia="Times New Roman" w:hAnsi="Arial" w:cs="Arial"/>
                <w:sz w:val="20"/>
                <w:szCs w:val="20"/>
              </w:rPr>
              <w:t xml:space="preserve"> przekroczeń</w:t>
            </w:r>
            <w:r w:rsidRPr="00271FA5">
              <w:rPr>
                <w:rFonts w:ascii="Arial" w:eastAsia="Times New Roman" w:hAnsi="Arial" w:cs="Arial"/>
                <w:sz w:val="20"/>
                <w:szCs w:val="20"/>
              </w:rPr>
              <w:t xml:space="preserve"> dopuszczalnych</w:t>
            </w:r>
            <w:r w:rsidR="00B91491" w:rsidRPr="00271FA5">
              <w:rPr>
                <w:rFonts w:ascii="Arial" w:eastAsia="Times New Roman" w:hAnsi="Arial" w:cs="Arial"/>
                <w:sz w:val="20"/>
                <w:szCs w:val="20"/>
              </w:rPr>
              <w:t xml:space="preserve"> wartości promieniowania elektromagnetycznego w</w:t>
            </w:r>
            <w:r w:rsidR="00552258" w:rsidRPr="00271FA5">
              <w:rPr>
                <w:rFonts w:ascii="Arial" w:eastAsia="Times New Roman" w:hAnsi="Arial" w:cs="Arial"/>
                <w:sz w:val="20"/>
                <w:szCs w:val="20"/>
              </w:rPr>
              <w:t xml:space="preserve"> </w:t>
            </w:r>
            <w:r w:rsidR="00B91491" w:rsidRPr="00271FA5">
              <w:rPr>
                <w:rFonts w:ascii="Arial" w:eastAsia="Times New Roman" w:hAnsi="Arial" w:cs="Arial"/>
                <w:sz w:val="20"/>
                <w:szCs w:val="20"/>
              </w:rPr>
              <w:t xml:space="preserve">najbliższym sąsiedztwie Gminy </w:t>
            </w:r>
            <w:r w:rsidRPr="00271FA5">
              <w:rPr>
                <w:rFonts w:ascii="Arial" w:eastAsia="Times New Roman" w:hAnsi="Arial" w:cs="Arial"/>
                <w:sz w:val="20"/>
                <w:szCs w:val="20"/>
              </w:rPr>
              <w:t>Skarżysko Kościelne</w:t>
            </w:r>
            <w:r w:rsidR="00F857C9">
              <w:rPr>
                <w:rFonts w:ascii="Arial" w:eastAsia="Times New Roman" w:hAnsi="Arial" w:cs="Arial"/>
                <w:sz w:val="20"/>
                <w:szCs w:val="20"/>
              </w:rPr>
              <w:t>,</w:t>
            </w:r>
          </w:p>
          <w:p w:rsidR="00D84F27" w:rsidRPr="00271FA5" w:rsidRDefault="00D84F27" w:rsidP="00D84F27">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-zaplanowana </w:t>
            </w:r>
            <w:proofErr w:type="spellStart"/>
            <w:r w:rsidRPr="00271FA5">
              <w:rPr>
                <w:rFonts w:ascii="Arial" w:eastAsia="Times New Roman" w:hAnsi="Arial" w:cs="Arial"/>
                <w:sz w:val="20"/>
                <w:szCs w:val="20"/>
              </w:rPr>
              <w:t>reelektryfikacja</w:t>
            </w:r>
            <w:proofErr w:type="spellEnd"/>
            <w:r w:rsidRPr="00271FA5">
              <w:rPr>
                <w:rFonts w:ascii="Arial" w:eastAsia="Times New Roman" w:hAnsi="Arial" w:cs="Arial"/>
                <w:sz w:val="20"/>
                <w:szCs w:val="20"/>
              </w:rPr>
              <w:t xml:space="preserve"> terenów (średnie i niskie napięcie)</w:t>
            </w:r>
            <w:r w:rsidRPr="00271FA5">
              <w:rPr>
                <w:sz w:val="20"/>
                <w:szCs w:val="20"/>
              </w:rPr>
              <w:t xml:space="preserve"> </w:t>
            </w:r>
            <w:r w:rsidRPr="00271FA5">
              <w:rPr>
                <w:rFonts w:ascii="Arial" w:eastAsia="Times New Roman" w:hAnsi="Arial" w:cs="Arial"/>
                <w:sz w:val="20"/>
                <w:szCs w:val="20"/>
              </w:rPr>
              <w:t>w Gminie</w:t>
            </w:r>
            <w:r w:rsidR="00F857C9">
              <w:rPr>
                <w:rFonts w:ascii="Arial" w:eastAsia="Times New Roman" w:hAnsi="Arial" w:cs="Arial"/>
                <w:sz w:val="20"/>
                <w:szCs w:val="20"/>
              </w:rPr>
              <w:t>.</w:t>
            </w:r>
          </w:p>
        </w:tc>
        <w:tc>
          <w:tcPr>
            <w:tcW w:w="4414" w:type="dxa"/>
            <w:shd w:val="clear" w:color="auto" w:fill="auto"/>
          </w:tcPr>
          <w:p w:rsidR="00B91491" w:rsidRPr="00271FA5" w:rsidRDefault="00B91491" w:rsidP="004505B8">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bezpośredniego rozpoznania oddziaływania źródeł promieniowania elektromagnetycznego na terenie Gminy </w:t>
            </w:r>
            <w:r w:rsidR="004505B8" w:rsidRPr="00271FA5">
              <w:rPr>
                <w:rFonts w:ascii="Arial" w:eastAsia="Times New Roman" w:hAnsi="Arial" w:cs="Arial"/>
                <w:sz w:val="20"/>
                <w:szCs w:val="20"/>
              </w:rPr>
              <w:t>Skarżysko Kościelne</w:t>
            </w:r>
            <w:r w:rsidRPr="00271FA5">
              <w:rPr>
                <w:rFonts w:ascii="Arial" w:eastAsia="Times New Roman" w:hAnsi="Arial" w:cs="Arial"/>
                <w:sz w:val="20"/>
                <w:szCs w:val="20"/>
              </w:rPr>
              <w:t>.</w:t>
            </w:r>
          </w:p>
        </w:tc>
      </w:tr>
      <w:tr w:rsidR="00B91491" w:rsidRPr="00271FA5" w:rsidTr="00251B76">
        <w:trPr>
          <w:trHeight w:val="100"/>
          <w:jc w:val="center"/>
        </w:trPr>
        <w:tc>
          <w:tcPr>
            <w:tcW w:w="4414" w:type="dxa"/>
            <w:tcBorders>
              <w:right w:val="nil"/>
            </w:tcBorders>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SZANSE</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c>
          <w:tcPr>
            <w:tcW w:w="4414"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ZAGROŻENIA</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r>
      <w:tr w:rsidR="00B91491" w:rsidRPr="00271FA5" w:rsidTr="00251B76">
        <w:trPr>
          <w:trHeight w:val="33"/>
          <w:jc w:val="center"/>
        </w:trPr>
        <w:tc>
          <w:tcPr>
            <w:tcW w:w="4414" w:type="dxa"/>
            <w:shd w:val="clear" w:color="auto" w:fill="FFFFFF"/>
          </w:tcPr>
          <w:p w:rsidR="00B91491" w:rsidRPr="00271FA5" w:rsidRDefault="00B91491" w:rsidP="00271FA5">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ciągła poprawa stanu </w:t>
            </w:r>
            <w:r w:rsidR="00F15A99">
              <w:rPr>
                <w:rFonts w:ascii="Arial" w:eastAsia="Times New Roman" w:hAnsi="Arial" w:cs="Arial"/>
                <w:sz w:val="20"/>
                <w:szCs w:val="20"/>
              </w:rPr>
              <w:t xml:space="preserve">technicznego źródeł emisji pól </w:t>
            </w:r>
            <w:r w:rsidRPr="00271FA5">
              <w:rPr>
                <w:rFonts w:ascii="Arial" w:eastAsia="Times New Roman" w:hAnsi="Arial" w:cs="Arial"/>
                <w:sz w:val="20"/>
                <w:szCs w:val="20"/>
              </w:rPr>
              <w:t>e</w:t>
            </w:r>
            <w:r w:rsidR="00F15A99">
              <w:rPr>
                <w:rFonts w:ascii="Arial" w:eastAsia="Times New Roman" w:hAnsi="Arial" w:cs="Arial"/>
                <w:sz w:val="20"/>
                <w:szCs w:val="20"/>
              </w:rPr>
              <w:t>le</w:t>
            </w:r>
            <w:r w:rsidRPr="00271FA5">
              <w:rPr>
                <w:rFonts w:ascii="Arial" w:eastAsia="Times New Roman" w:hAnsi="Arial" w:cs="Arial"/>
                <w:sz w:val="20"/>
                <w:szCs w:val="20"/>
              </w:rPr>
              <w:t>ktromagnetycznych.</w:t>
            </w:r>
          </w:p>
        </w:tc>
        <w:tc>
          <w:tcPr>
            <w:tcW w:w="4414" w:type="dxa"/>
            <w:shd w:val="clear" w:color="auto" w:fill="auto"/>
          </w:tcPr>
          <w:p w:rsidR="00B91491" w:rsidRPr="00271FA5" w:rsidRDefault="00B91491" w:rsidP="00227619">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funduszy na zwiększenie sieci monitoringowej pól elektromagnetycznych na terenie powiatu </w:t>
            </w:r>
            <w:r w:rsidR="004505B8" w:rsidRPr="00271FA5">
              <w:rPr>
                <w:rFonts w:ascii="Arial" w:eastAsia="Times New Roman" w:hAnsi="Arial" w:cs="Arial"/>
                <w:sz w:val="20"/>
                <w:szCs w:val="20"/>
              </w:rPr>
              <w:t>skarżyskiego</w:t>
            </w:r>
            <w:r w:rsidR="00F857C9">
              <w:rPr>
                <w:rFonts w:ascii="Arial" w:eastAsia="Times New Roman" w:hAnsi="Arial" w:cs="Arial"/>
                <w:sz w:val="20"/>
                <w:szCs w:val="20"/>
              </w:rPr>
              <w:t>.</w:t>
            </w:r>
          </w:p>
        </w:tc>
      </w:tr>
    </w:tbl>
    <w:p w:rsidR="00251B76" w:rsidRDefault="00251B76" w:rsidP="00251B76"/>
    <w:p w:rsidR="006235FD" w:rsidRPr="00120EA6" w:rsidRDefault="006235FD" w:rsidP="004617F2">
      <w:pPr>
        <w:pStyle w:val="Nagwek2"/>
        <w:rPr>
          <w:rFonts w:ascii="Arial" w:hAnsi="Arial" w:cs="Arial"/>
          <w:sz w:val="24"/>
          <w:szCs w:val="24"/>
        </w:rPr>
      </w:pPr>
      <w:bookmarkStart w:id="92" w:name="_Toc491688205"/>
      <w:r w:rsidRPr="00120EA6">
        <w:rPr>
          <w:rFonts w:ascii="Arial" w:hAnsi="Arial" w:cs="Arial"/>
          <w:sz w:val="24"/>
          <w:szCs w:val="24"/>
        </w:rPr>
        <w:t>4.5.Gospodarowanie wodami</w:t>
      </w:r>
      <w:bookmarkEnd w:id="92"/>
    </w:p>
    <w:p w:rsidR="004617F2" w:rsidRPr="00120EA6" w:rsidRDefault="004617F2" w:rsidP="004617F2">
      <w:pPr>
        <w:pStyle w:val="Nagwek3"/>
        <w:spacing w:after="240"/>
        <w:rPr>
          <w:rFonts w:ascii="Arial" w:eastAsia="HGGothicM" w:hAnsi="Arial" w:cs="Arial"/>
          <w:sz w:val="24"/>
          <w:lang w:eastAsia="pl-PL"/>
        </w:rPr>
      </w:pPr>
      <w:bookmarkStart w:id="93" w:name="_Toc462921551"/>
      <w:bookmarkStart w:id="94" w:name="_Toc491688206"/>
      <w:r w:rsidRPr="00120EA6">
        <w:rPr>
          <w:rFonts w:ascii="Arial" w:eastAsia="HGGothicM" w:hAnsi="Arial" w:cs="Arial"/>
          <w:sz w:val="24"/>
          <w:lang w:eastAsia="pl-PL"/>
        </w:rPr>
        <w:t>4.5.1.Wody podziemne</w:t>
      </w:r>
      <w:bookmarkEnd w:id="93"/>
      <w:bookmarkEnd w:id="94"/>
    </w:p>
    <w:p w:rsidR="00227619" w:rsidRPr="00227619" w:rsidRDefault="004617F2" w:rsidP="00227619">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271FA5">
        <w:rPr>
          <w:rFonts w:ascii="Arial" w:eastAsia="HGSMinchoE" w:hAnsi="Arial" w:cs="Arial"/>
          <w:sz w:val="24"/>
          <w:szCs w:val="24"/>
          <w:lang w:eastAsia="pl-PL"/>
        </w:rPr>
        <w:t>Na obszarze G</w:t>
      </w:r>
      <w:r w:rsidR="00227619" w:rsidRPr="00227619">
        <w:rPr>
          <w:rFonts w:ascii="Arial" w:eastAsia="HGSMinchoE" w:hAnsi="Arial" w:cs="Arial"/>
          <w:sz w:val="24"/>
          <w:szCs w:val="24"/>
          <w:lang w:eastAsia="pl-PL"/>
        </w:rPr>
        <w:t xml:space="preserve">miny Skarżysko Kościelne występują dwa poziomy wodonośne: </w:t>
      </w:r>
      <w:r w:rsidR="00227619">
        <w:rPr>
          <w:rFonts w:ascii="Arial" w:eastAsia="HGSMinchoE" w:hAnsi="Arial" w:cs="Arial"/>
          <w:sz w:val="24"/>
          <w:szCs w:val="24"/>
          <w:lang w:eastAsia="pl-PL"/>
        </w:rPr>
        <w:t xml:space="preserve">jurajski i triasowy, izolowane </w:t>
      </w:r>
      <w:r w:rsidR="00227619" w:rsidRPr="00227619">
        <w:rPr>
          <w:rFonts w:ascii="Arial" w:eastAsia="HGSMinchoE" w:hAnsi="Arial" w:cs="Arial"/>
          <w:sz w:val="24"/>
          <w:szCs w:val="24"/>
          <w:lang w:eastAsia="pl-PL"/>
        </w:rPr>
        <w:t xml:space="preserve">od siebie poprzez iły pstre triasu górnego. Najczęściej występuje na tym terenie poziom jurajski, którego </w:t>
      </w:r>
      <w:proofErr w:type="spellStart"/>
      <w:r w:rsidR="00227619" w:rsidRPr="00227619">
        <w:rPr>
          <w:rFonts w:ascii="Arial" w:eastAsia="HGSMinchoE" w:hAnsi="Arial" w:cs="Arial"/>
          <w:sz w:val="24"/>
          <w:szCs w:val="24"/>
          <w:lang w:eastAsia="pl-PL"/>
        </w:rPr>
        <w:t>wodonoścem</w:t>
      </w:r>
      <w:proofErr w:type="spellEnd"/>
      <w:r w:rsidR="00227619" w:rsidRPr="00227619">
        <w:rPr>
          <w:rFonts w:ascii="Arial" w:eastAsia="HGSMinchoE" w:hAnsi="Arial" w:cs="Arial"/>
          <w:sz w:val="24"/>
          <w:szCs w:val="24"/>
          <w:lang w:eastAsia="pl-PL"/>
        </w:rPr>
        <w:t xml:space="preserve"> są </w:t>
      </w:r>
      <w:proofErr w:type="spellStart"/>
      <w:r w:rsidR="00D552B8">
        <w:rPr>
          <w:rFonts w:ascii="Arial" w:eastAsia="HGSMinchoE" w:hAnsi="Arial" w:cs="Arial"/>
          <w:sz w:val="24"/>
          <w:szCs w:val="24"/>
          <w:lang w:eastAsia="pl-PL"/>
        </w:rPr>
        <w:t>dolno</w:t>
      </w:r>
      <w:r w:rsidR="00D552B8" w:rsidRPr="00227619">
        <w:rPr>
          <w:rFonts w:ascii="Arial" w:eastAsia="HGSMinchoE" w:hAnsi="Arial" w:cs="Arial"/>
          <w:sz w:val="24"/>
          <w:szCs w:val="24"/>
          <w:lang w:eastAsia="pl-PL"/>
        </w:rPr>
        <w:t>jurajskie</w:t>
      </w:r>
      <w:proofErr w:type="spellEnd"/>
      <w:r w:rsidR="00227619" w:rsidRPr="00227619">
        <w:rPr>
          <w:rFonts w:ascii="Arial" w:eastAsia="HGSMinchoE" w:hAnsi="Arial" w:cs="Arial"/>
          <w:sz w:val="24"/>
          <w:szCs w:val="24"/>
          <w:lang w:eastAsia="pl-PL"/>
        </w:rPr>
        <w:t xml:space="preserve"> piaskowce i piaskowce z przewarstwieniami iłów. Jest to zbiornik typu szczelinowo – </w:t>
      </w:r>
      <w:r w:rsidR="00227619" w:rsidRPr="00227619">
        <w:rPr>
          <w:rFonts w:ascii="Arial" w:eastAsia="HGSMinchoE" w:hAnsi="Arial" w:cs="Arial"/>
          <w:sz w:val="24"/>
          <w:szCs w:val="24"/>
          <w:lang w:eastAsia="pl-PL"/>
        </w:rPr>
        <w:lastRenderedPageBreak/>
        <w:t>porowego o module zasobowym 0,47 dm</w:t>
      </w:r>
      <w:r w:rsidR="00227619" w:rsidRPr="00227619">
        <w:rPr>
          <w:rFonts w:ascii="Arial" w:eastAsia="HGSMinchoE" w:hAnsi="Arial" w:cs="Arial"/>
          <w:sz w:val="24"/>
          <w:szCs w:val="24"/>
          <w:vertAlign w:val="superscript"/>
          <w:lang w:eastAsia="pl-PL"/>
        </w:rPr>
        <w:t>3</w:t>
      </w:r>
      <w:r w:rsidR="00227619" w:rsidRPr="00227619">
        <w:rPr>
          <w:rFonts w:ascii="Arial" w:eastAsia="HGSMinchoE" w:hAnsi="Arial" w:cs="Arial"/>
          <w:sz w:val="24"/>
          <w:szCs w:val="24"/>
          <w:lang w:eastAsia="pl-PL"/>
        </w:rPr>
        <w:t>/s/km</w:t>
      </w:r>
      <w:r w:rsidR="00227619" w:rsidRPr="00227619">
        <w:rPr>
          <w:rFonts w:ascii="Arial" w:eastAsia="HGSMinchoE" w:hAnsi="Arial" w:cs="Arial"/>
          <w:sz w:val="24"/>
          <w:szCs w:val="24"/>
          <w:vertAlign w:val="superscript"/>
          <w:lang w:eastAsia="pl-PL"/>
        </w:rPr>
        <w:t>2</w:t>
      </w:r>
      <w:r w:rsidR="00227619" w:rsidRPr="00227619">
        <w:rPr>
          <w:rFonts w:ascii="Arial" w:eastAsia="HGSMinchoE" w:hAnsi="Arial" w:cs="Arial"/>
          <w:sz w:val="24"/>
          <w:szCs w:val="24"/>
          <w:lang w:eastAsia="pl-PL"/>
        </w:rPr>
        <w:t xml:space="preserve">. W jego obrębie nie wydzielono głównego zbiornika wód podziemnych z uwagi na niespełnienie statystycznych kryteriów wydajności typowej studni. Niemniej jest to cenny zbiornik wód podziemnych zaliczony do obszarów wysokiej ochrony (OWO). Stanowi on również obszar ochronny dla GZWP 415 – Górna Kamienna. </w:t>
      </w:r>
    </w:p>
    <w:p w:rsidR="00227619" w:rsidRPr="00227619" w:rsidRDefault="00227619" w:rsidP="00227619">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227619">
        <w:rPr>
          <w:rFonts w:ascii="Arial" w:eastAsia="HGSMinchoE" w:hAnsi="Arial" w:cs="Arial"/>
          <w:sz w:val="24"/>
          <w:szCs w:val="24"/>
          <w:lang w:eastAsia="pl-PL"/>
        </w:rPr>
        <w:t>Lokalnie występowa</w:t>
      </w:r>
      <w:r w:rsidR="00A03F43">
        <w:rPr>
          <w:rFonts w:ascii="Arial" w:eastAsia="HGSMinchoE" w:hAnsi="Arial" w:cs="Arial"/>
          <w:sz w:val="24"/>
          <w:szCs w:val="24"/>
          <w:lang w:eastAsia="pl-PL"/>
        </w:rPr>
        <w:t xml:space="preserve">ć może poziom triasowy, </w:t>
      </w:r>
      <w:proofErr w:type="spellStart"/>
      <w:r w:rsidR="00A03F43">
        <w:rPr>
          <w:rFonts w:ascii="Arial" w:eastAsia="HGSMinchoE" w:hAnsi="Arial" w:cs="Arial"/>
          <w:sz w:val="24"/>
          <w:szCs w:val="24"/>
          <w:lang w:eastAsia="pl-PL"/>
        </w:rPr>
        <w:t>wodonośc</w:t>
      </w:r>
      <w:r w:rsidRPr="00227619">
        <w:rPr>
          <w:rFonts w:ascii="Arial" w:eastAsia="HGSMinchoE" w:hAnsi="Arial" w:cs="Arial"/>
          <w:sz w:val="24"/>
          <w:szCs w:val="24"/>
          <w:lang w:eastAsia="pl-PL"/>
        </w:rPr>
        <w:t>em</w:t>
      </w:r>
      <w:proofErr w:type="spellEnd"/>
      <w:r w:rsidRPr="00227619">
        <w:rPr>
          <w:rFonts w:ascii="Arial" w:eastAsia="HGSMinchoE" w:hAnsi="Arial" w:cs="Arial"/>
          <w:sz w:val="24"/>
          <w:szCs w:val="24"/>
          <w:lang w:eastAsia="pl-PL"/>
        </w:rPr>
        <w:t xml:space="preserve"> są tu głównie piaskowcowe utwory triasu dolnego wykształcone w postaci czerwonych, płytowych piaskowców drobnoziarnistych przechodzących facjalnie w mułowce i iły oraz wapienie triasu środkowego występujące w wąskim pasie wzdłuż północnej granicy kompleksu piaskowcowego na linii Szałas–Bliżyn–Skarżysko.</w:t>
      </w:r>
    </w:p>
    <w:p w:rsidR="003B7621" w:rsidRDefault="00227619" w:rsidP="00D552B8">
      <w:pPr>
        <w:spacing w:after="0" w:line="360" w:lineRule="auto"/>
        <w:jc w:val="both"/>
        <w:rPr>
          <w:rFonts w:ascii="Arial" w:eastAsia="HGSMinchoE" w:hAnsi="Arial" w:cs="Arial"/>
          <w:sz w:val="24"/>
          <w:szCs w:val="24"/>
          <w:lang w:eastAsia="pl-PL"/>
        </w:rPr>
      </w:pPr>
      <w:r w:rsidRPr="00227619">
        <w:rPr>
          <w:rFonts w:ascii="Arial" w:eastAsia="HGSMinchoE" w:hAnsi="Arial" w:cs="Arial"/>
          <w:sz w:val="24"/>
          <w:szCs w:val="24"/>
          <w:lang w:eastAsia="pl-PL"/>
        </w:rPr>
        <w:t xml:space="preserve">Poziom czwartorzędowy </w:t>
      </w:r>
      <w:r w:rsidR="00C67651">
        <w:rPr>
          <w:rFonts w:ascii="Arial" w:eastAsia="HGSMinchoE" w:hAnsi="Arial" w:cs="Arial"/>
          <w:sz w:val="24"/>
          <w:szCs w:val="24"/>
          <w:lang w:eastAsia="pl-PL"/>
        </w:rPr>
        <w:t>występuje lokalnie na terenach G</w:t>
      </w:r>
      <w:r w:rsidRPr="00227619">
        <w:rPr>
          <w:rFonts w:ascii="Arial" w:eastAsia="HGSMinchoE" w:hAnsi="Arial" w:cs="Arial"/>
          <w:sz w:val="24"/>
          <w:szCs w:val="24"/>
          <w:lang w:eastAsia="pl-PL"/>
        </w:rPr>
        <w:t>miny, głównie w postaci zawieszonej w piaskach i ujmowany jest kopanymi studniami.</w:t>
      </w:r>
      <w:r w:rsidR="00D552B8">
        <w:rPr>
          <w:rFonts w:ascii="Arial" w:eastAsia="HGSMinchoE" w:hAnsi="Arial" w:cs="Arial"/>
          <w:sz w:val="24"/>
          <w:szCs w:val="24"/>
          <w:lang w:eastAsia="pl-PL"/>
        </w:rPr>
        <w:t xml:space="preserve"> </w:t>
      </w:r>
      <w:r w:rsidR="003B7621" w:rsidRPr="003B7621">
        <w:rPr>
          <w:rFonts w:ascii="Arial" w:eastAsia="HGSMinchoE" w:hAnsi="Arial" w:cs="Arial"/>
          <w:sz w:val="24"/>
          <w:szCs w:val="24"/>
          <w:lang w:eastAsia="pl-PL"/>
        </w:rPr>
        <w:t xml:space="preserve">Jedynie w północno – zachodniej części </w:t>
      </w:r>
      <w:r w:rsidR="00C67651">
        <w:rPr>
          <w:rFonts w:ascii="Arial" w:eastAsia="HGSMinchoE" w:hAnsi="Arial" w:cs="Arial"/>
          <w:sz w:val="24"/>
          <w:szCs w:val="24"/>
          <w:lang w:eastAsia="pl-PL"/>
        </w:rPr>
        <w:t>G</w:t>
      </w:r>
      <w:r w:rsidR="003B7621" w:rsidRPr="003B7621">
        <w:rPr>
          <w:rFonts w:ascii="Arial" w:eastAsia="HGSMinchoE" w:hAnsi="Arial" w:cs="Arial"/>
          <w:sz w:val="24"/>
          <w:szCs w:val="24"/>
          <w:lang w:eastAsia="pl-PL"/>
        </w:rPr>
        <w:t xml:space="preserve">miny Skarżysko Kościelne znajduje się Główny Zbiornik Wód Podziemnych (GZWP) nr </w:t>
      </w:r>
      <w:r w:rsidR="007120DE" w:rsidRPr="007120DE">
        <w:rPr>
          <w:rFonts w:ascii="Arial" w:eastAsia="HGSMinchoE" w:hAnsi="Arial" w:cs="Arial"/>
          <w:sz w:val="24"/>
          <w:szCs w:val="24"/>
          <w:lang w:eastAsia="pl-PL"/>
        </w:rPr>
        <w:t>413</w:t>
      </w:r>
      <w:r w:rsidR="003B7621" w:rsidRPr="007120DE">
        <w:rPr>
          <w:rFonts w:ascii="Arial" w:eastAsia="HGSMinchoE" w:hAnsi="Arial" w:cs="Arial"/>
          <w:sz w:val="24"/>
          <w:szCs w:val="24"/>
          <w:lang w:eastAsia="pl-PL"/>
        </w:rPr>
        <w:t xml:space="preserve"> – </w:t>
      </w:r>
      <w:r w:rsidR="003B7621" w:rsidRPr="003B7621">
        <w:rPr>
          <w:rFonts w:ascii="Arial" w:eastAsia="HGSMinchoE" w:hAnsi="Arial" w:cs="Arial"/>
          <w:sz w:val="24"/>
          <w:szCs w:val="24"/>
          <w:lang w:eastAsia="pl-PL"/>
        </w:rPr>
        <w:t>Szydłowie-Goszczewice.</w:t>
      </w:r>
    </w:p>
    <w:p w:rsidR="00227619" w:rsidRDefault="0039311A" w:rsidP="000836EF">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7F5C2C8D" wp14:editId="0E2625BF">
            <wp:extent cx="5624335" cy="3977289"/>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wp skarzysk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24335" cy="3977289"/>
                    </a:xfrm>
                    <a:prstGeom prst="rect">
                      <a:avLst/>
                    </a:prstGeom>
                  </pic:spPr>
                </pic:pic>
              </a:graphicData>
            </a:graphic>
          </wp:inline>
        </w:drawing>
      </w:r>
    </w:p>
    <w:p w:rsidR="0039311A" w:rsidRPr="00F857C9" w:rsidRDefault="00F85FED" w:rsidP="00F85FED">
      <w:pPr>
        <w:pStyle w:val="Legenda"/>
        <w:spacing w:after="0"/>
        <w:rPr>
          <w:b w:val="0"/>
        </w:rPr>
      </w:pPr>
      <w:bookmarkStart w:id="95" w:name="_Toc491327640"/>
      <w:r>
        <w:t xml:space="preserve">Map. </w:t>
      </w:r>
      <w:r w:rsidR="00E05B0E">
        <w:fldChar w:fldCharType="begin"/>
      </w:r>
      <w:r w:rsidR="00167DAB">
        <w:instrText xml:space="preserve"> SEQ Map. \* ARABIC </w:instrText>
      </w:r>
      <w:r w:rsidR="00E05B0E">
        <w:fldChar w:fldCharType="separate"/>
      </w:r>
      <w:r w:rsidR="00391587">
        <w:rPr>
          <w:noProof/>
        </w:rPr>
        <w:t>6</w:t>
      </w:r>
      <w:r w:rsidR="00E05B0E">
        <w:rPr>
          <w:noProof/>
        </w:rPr>
        <w:fldChar w:fldCharType="end"/>
      </w:r>
      <w:r>
        <w:t xml:space="preserve"> </w:t>
      </w:r>
      <w:r w:rsidR="0039311A" w:rsidRPr="00F857C9">
        <w:rPr>
          <w:b w:val="0"/>
        </w:rPr>
        <w:t>Główny Zbiornik Wód Podziemnych na obszarze Gminy Skarżysko Kościelne</w:t>
      </w:r>
      <w:bookmarkEnd w:id="95"/>
      <w:r w:rsidR="0039311A" w:rsidRPr="00F857C9">
        <w:rPr>
          <w:b w:val="0"/>
        </w:rPr>
        <w:t xml:space="preserve"> </w:t>
      </w:r>
    </w:p>
    <w:p w:rsidR="0039311A" w:rsidRPr="00F85FED" w:rsidRDefault="0039311A" w:rsidP="00F857C9">
      <w:pPr>
        <w:spacing w:after="0"/>
        <w:rPr>
          <w:i/>
          <w:sz w:val="16"/>
          <w:szCs w:val="16"/>
        </w:rPr>
      </w:pPr>
      <w:r w:rsidRPr="00F85FED">
        <w:rPr>
          <w:i/>
          <w:sz w:val="16"/>
          <w:szCs w:val="16"/>
        </w:rPr>
        <w:t xml:space="preserve">źródło: opracowanie własne </w:t>
      </w:r>
    </w:p>
    <w:p w:rsidR="004617F2" w:rsidRPr="00120EA6" w:rsidRDefault="004617F2" w:rsidP="00432A4A">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Zgodnie z </w:t>
      </w:r>
      <w:r w:rsidR="00BA2577">
        <w:rPr>
          <w:rFonts w:ascii="Arial" w:eastAsia="HGSMinchoE" w:hAnsi="Arial" w:cs="Arial"/>
          <w:sz w:val="24"/>
          <w:szCs w:val="24"/>
          <w:lang w:eastAsia="pl-PL"/>
        </w:rPr>
        <w:t>nowo</w:t>
      </w:r>
      <w:r w:rsidR="00CD36F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obowiązującym podziałem </w:t>
      </w:r>
      <w:r w:rsidR="00AB1A60">
        <w:rPr>
          <w:rFonts w:ascii="Arial" w:eastAsia="HGSMinchoE" w:hAnsi="Arial" w:cs="Arial"/>
          <w:sz w:val="24"/>
          <w:szCs w:val="24"/>
          <w:lang w:eastAsia="pl-PL"/>
        </w:rPr>
        <w:t xml:space="preserve">(z 2016 r.) </w:t>
      </w:r>
      <w:r w:rsidRPr="00120EA6">
        <w:rPr>
          <w:rFonts w:ascii="Arial" w:eastAsia="HGSMinchoE" w:hAnsi="Arial" w:cs="Arial"/>
          <w:sz w:val="24"/>
          <w:szCs w:val="24"/>
          <w:lang w:eastAsia="pl-PL"/>
        </w:rPr>
        <w:t>na Jednolite Części Wód Podziemnych (</w:t>
      </w:r>
      <w:proofErr w:type="spellStart"/>
      <w:r w:rsidRPr="00120EA6">
        <w:rPr>
          <w:rFonts w:ascii="Arial" w:eastAsia="HGSMinchoE" w:hAnsi="Arial" w:cs="Arial"/>
          <w:sz w:val="24"/>
          <w:szCs w:val="24"/>
          <w:lang w:eastAsia="pl-PL"/>
        </w:rPr>
        <w:t>JCWPd</w:t>
      </w:r>
      <w:proofErr w:type="spellEnd"/>
      <w:r w:rsidRPr="00120EA6">
        <w:rPr>
          <w:rFonts w:ascii="Arial" w:eastAsia="HGSMinchoE" w:hAnsi="Arial" w:cs="Arial"/>
          <w:sz w:val="24"/>
          <w:szCs w:val="24"/>
          <w:lang w:eastAsia="pl-PL"/>
        </w:rPr>
        <w:t xml:space="preserve">), będącym jednostkowym obszarem gospodarowania </w:t>
      </w:r>
      <w:r w:rsidRPr="00120EA6">
        <w:rPr>
          <w:rFonts w:ascii="Arial" w:eastAsia="HGSMinchoE" w:hAnsi="Arial" w:cs="Arial"/>
          <w:sz w:val="24"/>
          <w:szCs w:val="24"/>
          <w:lang w:eastAsia="pl-PL"/>
        </w:rPr>
        <w:lastRenderedPageBreak/>
        <w:t xml:space="preserve">wodami podziemnymi na terenie kraju, Gmina </w:t>
      </w:r>
      <w:r w:rsidR="00BA2577">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poło</w:t>
      </w:r>
      <w:r w:rsidR="00BA2577">
        <w:rPr>
          <w:rFonts w:ascii="Arial" w:eastAsia="HGSMinchoE" w:hAnsi="Arial" w:cs="Arial"/>
          <w:sz w:val="24"/>
          <w:szCs w:val="24"/>
          <w:lang w:eastAsia="pl-PL"/>
        </w:rPr>
        <w:t xml:space="preserve">żona jest </w:t>
      </w:r>
      <w:r w:rsidR="00432A4A">
        <w:rPr>
          <w:rFonts w:ascii="Arial" w:eastAsia="HGSMinchoE" w:hAnsi="Arial" w:cs="Arial"/>
          <w:sz w:val="24"/>
          <w:szCs w:val="24"/>
          <w:lang w:eastAsia="pl-PL"/>
        </w:rPr>
        <w:br/>
      </w:r>
      <w:r w:rsidR="00BA2577">
        <w:rPr>
          <w:rFonts w:ascii="Arial" w:eastAsia="HGSMinchoE" w:hAnsi="Arial" w:cs="Arial"/>
          <w:sz w:val="24"/>
          <w:szCs w:val="24"/>
          <w:lang w:eastAsia="pl-PL"/>
        </w:rPr>
        <w:t xml:space="preserve">w zasięgu </w:t>
      </w:r>
      <w:proofErr w:type="spellStart"/>
      <w:r w:rsidR="00BA2577">
        <w:rPr>
          <w:rFonts w:ascii="Arial" w:eastAsia="HGSMinchoE" w:hAnsi="Arial" w:cs="Arial"/>
          <w:sz w:val="24"/>
          <w:szCs w:val="24"/>
          <w:lang w:eastAsia="pl-PL"/>
        </w:rPr>
        <w:t>JCWPd</w:t>
      </w:r>
      <w:proofErr w:type="spellEnd"/>
      <w:r w:rsidR="00BA2577">
        <w:rPr>
          <w:rFonts w:ascii="Arial" w:eastAsia="HGSMinchoE" w:hAnsi="Arial" w:cs="Arial"/>
          <w:sz w:val="24"/>
          <w:szCs w:val="24"/>
          <w:lang w:eastAsia="pl-PL"/>
        </w:rPr>
        <w:t xml:space="preserve"> nr 102</w:t>
      </w:r>
      <w:r w:rsidRPr="00120EA6">
        <w:rPr>
          <w:rFonts w:ascii="Arial" w:eastAsia="HGSMinchoE" w:hAnsi="Arial" w:cs="Arial"/>
          <w:sz w:val="24"/>
          <w:szCs w:val="24"/>
          <w:lang w:eastAsia="pl-PL"/>
        </w:rPr>
        <w:t xml:space="preserve">. </w:t>
      </w:r>
      <w:r w:rsidR="0039311A">
        <w:rPr>
          <w:rFonts w:ascii="Arial" w:eastAsia="HGSMinchoE" w:hAnsi="Arial" w:cs="Arial"/>
          <w:sz w:val="24"/>
          <w:szCs w:val="24"/>
          <w:lang w:eastAsia="pl-PL"/>
        </w:rPr>
        <w:t xml:space="preserve">i </w:t>
      </w:r>
      <w:proofErr w:type="spellStart"/>
      <w:r w:rsidR="0039311A">
        <w:rPr>
          <w:rFonts w:ascii="Arial" w:eastAsia="HGSMinchoE" w:hAnsi="Arial" w:cs="Arial"/>
          <w:sz w:val="24"/>
          <w:szCs w:val="24"/>
          <w:lang w:eastAsia="pl-PL"/>
        </w:rPr>
        <w:t>JCWPd</w:t>
      </w:r>
      <w:proofErr w:type="spellEnd"/>
      <w:r w:rsidR="0039311A">
        <w:rPr>
          <w:rFonts w:ascii="Arial" w:eastAsia="HGSMinchoE" w:hAnsi="Arial" w:cs="Arial"/>
          <w:sz w:val="24"/>
          <w:szCs w:val="24"/>
          <w:lang w:eastAsia="pl-PL"/>
        </w:rPr>
        <w:t xml:space="preserve"> nr 86</w:t>
      </w:r>
      <w:r w:rsidRPr="00120EA6">
        <w:rPr>
          <w:rFonts w:ascii="Arial" w:eastAsia="HGSMinchoE" w:hAnsi="Arial" w:cs="Arial"/>
          <w:sz w:val="24"/>
          <w:szCs w:val="24"/>
          <w:lang w:eastAsia="pl-PL"/>
        </w:rPr>
        <w:t>.</w:t>
      </w:r>
    </w:p>
    <w:p w:rsidR="004617F2" w:rsidRPr="00120EA6" w:rsidRDefault="004617F2" w:rsidP="004617F2">
      <w:pPr>
        <w:spacing w:after="20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14:anchorId="6882C210" wp14:editId="7B5BCA0F">
            <wp:extent cx="5498275" cy="3888144"/>
            <wp:effectExtent l="19050" t="0" r="717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Anna\Desktop\GreenLynx\POŚ KRASNE\Krasne grafika\jcwpd z zaznaczeniem.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03681" cy="3891967"/>
                    </a:xfrm>
                    <a:prstGeom prst="rect">
                      <a:avLst/>
                    </a:prstGeom>
                    <a:noFill/>
                    <a:ln>
                      <a:noFill/>
                    </a:ln>
                  </pic:spPr>
                </pic:pic>
              </a:graphicData>
            </a:graphic>
          </wp:inline>
        </w:drawing>
      </w:r>
    </w:p>
    <w:p w:rsidR="00432A4A" w:rsidRPr="00F857C9" w:rsidRDefault="00F857C9" w:rsidP="00F85FED">
      <w:pPr>
        <w:pStyle w:val="Legenda"/>
        <w:spacing w:after="0"/>
        <w:jc w:val="both"/>
        <w:rPr>
          <w:rFonts w:eastAsia="HGSMinchoE" w:cs="Arial"/>
          <w:b w:val="0"/>
          <w:bCs/>
          <w:szCs w:val="24"/>
          <w:lang w:eastAsia="pl-PL"/>
        </w:rPr>
      </w:pPr>
      <w:bookmarkStart w:id="96" w:name="_Toc462862541"/>
      <w:bookmarkStart w:id="97" w:name="_Toc491327641"/>
      <w:r>
        <w:t xml:space="preserve">Map. </w:t>
      </w:r>
      <w:r w:rsidR="00E05B0E">
        <w:fldChar w:fldCharType="begin"/>
      </w:r>
      <w:r w:rsidR="0074512C">
        <w:instrText xml:space="preserve"> SEQ Map. \* ARABIC </w:instrText>
      </w:r>
      <w:r w:rsidR="00E05B0E">
        <w:fldChar w:fldCharType="separate"/>
      </w:r>
      <w:r w:rsidR="00391587">
        <w:rPr>
          <w:noProof/>
        </w:rPr>
        <w:t>7</w:t>
      </w:r>
      <w:r w:rsidR="00E05B0E">
        <w:rPr>
          <w:noProof/>
        </w:rPr>
        <w:fldChar w:fldCharType="end"/>
      </w:r>
      <w:r>
        <w:rPr>
          <w:rFonts w:eastAsia="HGSMinchoE" w:cs="Arial"/>
          <w:b w:val="0"/>
          <w:bCs/>
          <w:szCs w:val="24"/>
          <w:lang w:eastAsia="pl-PL"/>
        </w:rPr>
        <w:t xml:space="preserve"> </w:t>
      </w:r>
      <w:r w:rsidR="004617F2" w:rsidRPr="00F857C9">
        <w:rPr>
          <w:rFonts w:eastAsia="HGSMinchoE" w:cs="Arial"/>
          <w:b w:val="0"/>
          <w:bCs/>
          <w:szCs w:val="24"/>
          <w:lang w:eastAsia="pl-PL"/>
        </w:rPr>
        <w:t xml:space="preserve">Gmina </w:t>
      </w:r>
      <w:r w:rsidR="0039311A" w:rsidRPr="00F857C9">
        <w:rPr>
          <w:rFonts w:eastAsia="HGSMinchoE" w:cs="Arial"/>
          <w:b w:val="0"/>
          <w:bCs/>
          <w:szCs w:val="24"/>
          <w:lang w:eastAsia="pl-PL"/>
        </w:rPr>
        <w:t>Skarżysko Kościelne na obszarach Jednolitych</w:t>
      </w:r>
      <w:r w:rsidR="004617F2" w:rsidRPr="00F857C9">
        <w:rPr>
          <w:rFonts w:eastAsia="HGSMinchoE" w:cs="Arial"/>
          <w:b w:val="0"/>
          <w:bCs/>
          <w:szCs w:val="24"/>
          <w:lang w:eastAsia="pl-PL"/>
        </w:rPr>
        <w:t xml:space="preserve"> Części Wód Podziemnych Nr 1</w:t>
      </w:r>
      <w:bookmarkEnd w:id="96"/>
      <w:r w:rsidR="0039311A" w:rsidRPr="00F857C9">
        <w:rPr>
          <w:rFonts w:eastAsia="HGSMinchoE" w:cs="Arial"/>
          <w:b w:val="0"/>
          <w:bCs/>
          <w:szCs w:val="24"/>
          <w:lang w:eastAsia="pl-PL"/>
        </w:rPr>
        <w:t>02 i Nr 86</w:t>
      </w:r>
      <w:bookmarkEnd w:id="97"/>
      <w:r w:rsidR="004617F2" w:rsidRPr="00F857C9">
        <w:rPr>
          <w:rFonts w:eastAsia="HGSMinchoE" w:cs="Arial"/>
          <w:b w:val="0"/>
          <w:bCs/>
          <w:szCs w:val="24"/>
          <w:lang w:eastAsia="pl-PL"/>
        </w:rPr>
        <w:t xml:space="preserve"> </w:t>
      </w:r>
    </w:p>
    <w:p w:rsidR="00432A4A" w:rsidRPr="00F857C9" w:rsidRDefault="00432A4A" w:rsidP="00432A4A">
      <w:pPr>
        <w:spacing w:after="0" w:line="240" w:lineRule="auto"/>
        <w:rPr>
          <w:i/>
          <w:sz w:val="16"/>
          <w:szCs w:val="16"/>
        </w:rPr>
      </w:pPr>
      <w:r w:rsidRPr="00F857C9">
        <w:rPr>
          <w:i/>
          <w:sz w:val="16"/>
          <w:szCs w:val="16"/>
        </w:rPr>
        <w:t xml:space="preserve">źródło: opracowanie własne </w:t>
      </w:r>
    </w:p>
    <w:p w:rsidR="00010A45" w:rsidRDefault="004617F2" w:rsidP="00C67651">
      <w:pPr>
        <w:spacing w:before="240"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CD36FB">
        <w:rPr>
          <w:rFonts w:ascii="Arial" w:eastAsia="HGSMinchoE" w:hAnsi="Arial" w:cs="Arial"/>
          <w:sz w:val="24"/>
          <w:szCs w:val="24"/>
          <w:lang w:eastAsia="pl-PL"/>
        </w:rPr>
        <w:t>W ramach państwowego monitoringu środowiska w 2016 r. wykonano badania i klasyfikację wód podziemnych w punktach sieci krajowej, na zlecenie Głównego Inspektoratu Ochrony Środowiska.</w:t>
      </w:r>
      <w:r w:rsidR="00CD36FB" w:rsidRPr="00CD36FB">
        <w:t xml:space="preserve"> </w:t>
      </w:r>
      <w:r w:rsidR="00CD36FB" w:rsidRPr="00CD36FB">
        <w:rPr>
          <w:rFonts w:ascii="Arial" w:eastAsia="HGSMinchoE" w:hAnsi="Arial" w:cs="Arial"/>
          <w:sz w:val="24"/>
          <w:szCs w:val="24"/>
          <w:lang w:eastAsia="pl-PL"/>
        </w:rPr>
        <w:t>Krajowa</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sieć pomiarowa</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monitoringu wód podziemnych składa się</w:t>
      </w:r>
      <w:r w:rsidR="00CD36FB">
        <w:rPr>
          <w:rFonts w:ascii="Arial" w:eastAsia="HGSMinchoE" w:hAnsi="Arial" w:cs="Arial"/>
          <w:sz w:val="24"/>
          <w:szCs w:val="24"/>
          <w:lang w:eastAsia="pl-PL"/>
        </w:rPr>
        <w:t xml:space="preserve"> z</w:t>
      </w:r>
      <w:r w:rsidR="00CD36FB" w:rsidRPr="00CD36FB">
        <w:rPr>
          <w:rFonts w:ascii="Arial" w:eastAsia="HGSMinchoE" w:hAnsi="Arial" w:cs="Arial"/>
          <w:sz w:val="24"/>
          <w:szCs w:val="24"/>
          <w:lang w:eastAsia="pl-PL"/>
        </w:rPr>
        <w:t xml:space="preserve"> punktów pomiarowych w obrębie danej jednolitej części wód podziemnych umożliwiających wiarygodną</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ocenę stanu chemicznego oraz</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ilościowego</w:t>
      </w:r>
      <w:r w:rsidR="00CD36FB">
        <w:rPr>
          <w:rFonts w:ascii="Arial" w:eastAsia="HGSMinchoE" w:hAnsi="Arial" w:cs="Arial"/>
          <w:sz w:val="24"/>
          <w:szCs w:val="24"/>
          <w:lang w:eastAsia="pl-PL"/>
        </w:rPr>
        <w:t>.</w:t>
      </w:r>
      <w:r w:rsidR="00B23357">
        <w:rPr>
          <w:rFonts w:ascii="Arial" w:eastAsia="HGSMinchoE" w:hAnsi="Arial" w:cs="Arial"/>
          <w:sz w:val="24"/>
          <w:szCs w:val="24"/>
          <w:lang w:eastAsia="pl-PL"/>
        </w:rPr>
        <w:t xml:space="preserve"> Badaniami objęto zarówno punkty wody wgłębnej oraz punkty wody gruntowej.</w:t>
      </w:r>
    </w:p>
    <w:p w:rsidR="00B23357" w:rsidRDefault="00010A45" w:rsidP="00010A4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Z racji na położenie Gminy na dwóch obszarach </w:t>
      </w:r>
      <w:proofErr w:type="spellStart"/>
      <w:r>
        <w:rPr>
          <w:rFonts w:ascii="Arial" w:eastAsia="HGSMinchoE" w:hAnsi="Arial" w:cs="Arial"/>
          <w:sz w:val="24"/>
          <w:szCs w:val="24"/>
          <w:lang w:eastAsia="pl-PL"/>
        </w:rPr>
        <w:t>JCWPd</w:t>
      </w:r>
      <w:proofErr w:type="spellEnd"/>
      <w:r>
        <w:rPr>
          <w:rFonts w:ascii="Arial" w:eastAsia="HGSMinchoE" w:hAnsi="Arial" w:cs="Arial"/>
          <w:sz w:val="24"/>
          <w:szCs w:val="24"/>
          <w:lang w:eastAsia="pl-PL"/>
        </w:rPr>
        <w:t xml:space="preserve"> poniżej przedstawione są wyniki monitoringu </w:t>
      </w:r>
      <w:r w:rsidR="00B23357">
        <w:rPr>
          <w:rFonts w:ascii="Arial" w:eastAsia="HGSMinchoE" w:hAnsi="Arial" w:cs="Arial"/>
          <w:sz w:val="24"/>
          <w:szCs w:val="24"/>
          <w:lang w:eastAsia="pl-PL"/>
        </w:rPr>
        <w:t xml:space="preserve">w dwóch punktach pomiarowych obszaru </w:t>
      </w:r>
      <w:proofErr w:type="spellStart"/>
      <w:r w:rsidR="00B23357">
        <w:rPr>
          <w:rFonts w:ascii="Arial" w:eastAsia="HGSMinchoE" w:hAnsi="Arial" w:cs="Arial"/>
          <w:sz w:val="24"/>
          <w:szCs w:val="24"/>
          <w:lang w:eastAsia="pl-PL"/>
        </w:rPr>
        <w:t>JCWPd</w:t>
      </w:r>
      <w:proofErr w:type="spellEnd"/>
      <w:r w:rsidR="00B23357">
        <w:rPr>
          <w:rFonts w:ascii="Arial" w:eastAsia="HGSMinchoE" w:hAnsi="Arial" w:cs="Arial"/>
          <w:sz w:val="24"/>
          <w:szCs w:val="24"/>
          <w:lang w:eastAsia="pl-PL"/>
        </w:rPr>
        <w:t xml:space="preserve"> </w:t>
      </w:r>
      <w:r>
        <w:rPr>
          <w:rFonts w:ascii="Arial" w:eastAsia="HGSMinchoE" w:hAnsi="Arial" w:cs="Arial"/>
          <w:sz w:val="24"/>
          <w:szCs w:val="24"/>
          <w:lang w:eastAsia="pl-PL"/>
        </w:rPr>
        <w:t xml:space="preserve">nr 102 </w:t>
      </w:r>
      <w:r w:rsidR="0058565A">
        <w:rPr>
          <w:rFonts w:ascii="Arial" w:eastAsia="HGSMinchoE" w:hAnsi="Arial" w:cs="Arial"/>
          <w:sz w:val="24"/>
          <w:szCs w:val="24"/>
          <w:lang w:eastAsia="pl-PL"/>
        </w:rPr>
        <w:t xml:space="preserve">znajdujących się </w:t>
      </w:r>
      <w:r w:rsidR="00DA4AD9">
        <w:rPr>
          <w:rFonts w:ascii="Arial" w:eastAsia="HGSMinchoE" w:hAnsi="Arial" w:cs="Arial"/>
          <w:sz w:val="24"/>
          <w:szCs w:val="24"/>
          <w:lang w:eastAsia="pl-PL"/>
        </w:rPr>
        <w:t xml:space="preserve">w powiecie skarżyskim </w:t>
      </w:r>
      <w:r>
        <w:rPr>
          <w:rFonts w:ascii="Arial" w:eastAsia="HGSMinchoE" w:hAnsi="Arial" w:cs="Arial"/>
          <w:sz w:val="24"/>
          <w:szCs w:val="24"/>
          <w:lang w:eastAsia="pl-PL"/>
        </w:rPr>
        <w:t xml:space="preserve">oraz w jednym punkcie pomiarowym obszaru </w:t>
      </w:r>
      <w:proofErr w:type="spellStart"/>
      <w:r>
        <w:rPr>
          <w:rFonts w:ascii="Arial" w:eastAsia="HGSMinchoE" w:hAnsi="Arial" w:cs="Arial"/>
          <w:sz w:val="24"/>
          <w:szCs w:val="24"/>
          <w:lang w:eastAsia="pl-PL"/>
        </w:rPr>
        <w:t>JCWPd</w:t>
      </w:r>
      <w:proofErr w:type="spellEnd"/>
      <w:r>
        <w:rPr>
          <w:rFonts w:ascii="Arial" w:eastAsia="HGSMinchoE" w:hAnsi="Arial" w:cs="Arial"/>
          <w:sz w:val="24"/>
          <w:szCs w:val="24"/>
          <w:lang w:eastAsia="pl-PL"/>
        </w:rPr>
        <w:t xml:space="preserve"> nr 86</w:t>
      </w:r>
      <w:r w:rsidR="00DA4AD9">
        <w:rPr>
          <w:rFonts w:ascii="Arial" w:eastAsia="HGSMinchoE" w:hAnsi="Arial" w:cs="Arial"/>
          <w:sz w:val="24"/>
          <w:szCs w:val="24"/>
          <w:lang w:eastAsia="pl-PL"/>
        </w:rPr>
        <w:t xml:space="preserve"> </w:t>
      </w:r>
      <w:r w:rsidR="0058565A">
        <w:rPr>
          <w:rFonts w:ascii="Arial" w:eastAsia="HGSMinchoE" w:hAnsi="Arial" w:cs="Arial"/>
          <w:sz w:val="24"/>
          <w:szCs w:val="24"/>
          <w:lang w:eastAsia="pl-PL"/>
        </w:rPr>
        <w:t xml:space="preserve">znajdującym się </w:t>
      </w:r>
      <w:r w:rsidR="00DA4AD9">
        <w:rPr>
          <w:rFonts w:ascii="Arial" w:eastAsia="HGSMinchoE" w:hAnsi="Arial" w:cs="Arial"/>
          <w:sz w:val="24"/>
          <w:szCs w:val="24"/>
          <w:lang w:eastAsia="pl-PL"/>
        </w:rPr>
        <w:t>w powiecie starachowickim</w:t>
      </w:r>
      <w:r>
        <w:rPr>
          <w:rFonts w:ascii="Arial" w:eastAsia="HGSMinchoE" w:hAnsi="Arial" w:cs="Arial"/>
          <w:sz w:val="24"/>
          <w:szCs w:val="24"/>
          <w:lang w:eastAsia="pl-PL"/>
        </w:rPr>
        <w:t>.</w:t>
      </w:r>
      <w:r w:rsidR="00B23357">
        <w:rPr>
          <w:rFonts w:ascii="Arial" w:eastAsia="HGSMinchoE" w:hAnsi="Arial" w:cs="Arial"/>
          <w:sz w:val="24"/>
          <w:szCs w:val="24"/>
          <w:lang w:eastAsia="pl-PL"/>
        </w:rPr>
        <w:t xml:space="preserve"> Jakość wód podziemnych w poszczególnych punktach monitoringu została określona według klasyfikacji podanej w rozporządzeniu Ministra Środowiska z dnia 21 grudnia </w:t>
      </w:r>
      <w:r w:rsidR="00B23357">
        <w:rPr>
          <w:rFonts w:ascii="Arial" w:eastAsia="HGSMinchoE" w:hAnsi="Arial" w:cs="Arial"/>
          <w:sz w:val="24"/>
          <w:szCs w:val="24"/>
          <w:lang w:eastAsia="pl-PL"/>
        </w:rPr>
        <w:lastRenderedPageBreak/>
        <w:t xml:space="preserve">2015 r. </w:t>
      </w:r>
      <w:r w:rsidR="00B23357" w:rsidRPr="00C67651">
        <w:rPr>
          <w:rFonts w:ascii="Arial" w:eastAsia="HGSMinchoE" w:hAnsi="Arial" w:cs="Arial"/>
          <w:sz w:val="24"/>
          <w:szCs w:val="24"/>
          <w:lang w:eastAsia="pl-PL"/>
        </w:rPr>
        <w:t>w sprawie kryteriów i sposobu oceny stanu wód podziemnych</w:t>
      </w:r>
      <w:r w:rsidR="00B23357">
        <w:rPr>
          <w:rFonts w:ascii="Arial" w:eastAsia="HGSMinchoE" w:hAnsi="Arial" w:cs="Arial"/>
          <w:i/>
          <w:sz w:val="24"/>
          <w:szCs w:val="24"/>
          <w:lang w:eastAsia="pl-PL"/>
        </w:rPr>
        <w:t xml:space="preserve"> </w:t>
      </w:r>
      <w:r w:rsidR="00B23357">
        <w:rPr>
          <w:rFonts w:ascii="Arial" w:eastAsia="HGSMinchoE" w:hAnsi="Arial" w:cs="Arial"/>
          <w:sz w:val="24"/>
          <w:szCs w:val="24"/>
          <w:lang w:eastAsia="pl-PL"/>
        </w:rPr>
        <w:t>(Dz. U. z 2016 r., poz. 85).</w:t>
      </w:r>
    </w:p>
    <w:p w:rsidR="00C6716F" w:rsidRDefault="00B23357" w:rsidP="00010A4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Według powyższej klasyfikacji oceniono wody wgłębne jako wody klasy II czyli wody dobrej jakości, w których </w:t>
      </w:r>
      <w:r w:rsidR="00C6716F">
        <w:rPr>
          <w:rFonts w:ascii="Arial" w:eastAsia="HGSMinchoE" w:hAnsi="Arial" w:cs="Arial"/>
          <w:sz w:val="24"/>
          <w:szCs w:val="24"/>
          <w:lang w:eastAsia="pl-PL"/>
        </w:rPr>
        <w:t>wartości niektórych elementów fizykochemicznych są podwyższone</w:t>
      </w:r>
      <w:r w:rsidR="00D552B8">
        <w:rPr>
          <w:rFonts w:ascii="Arial" w:eastAsia="HGSMinchoE" w:hAnsi="Arial" w:cs="Arial"/>
          <w:sz w:val="24"/>
          <w:szCs w:val="24"/>
          <w:lang w:eastAsia="pl-PL"/>
        </w:rPr>
        <w:t>,</w:t>
      </w:r>
      <w:r w:rsidR="00C6716F">
        <w:rPr>
          <w:rFonts w:ascii="Arial" w:eastAsia="HGSMinchoE" w:hAnsi="Arial" w:cs="Arial"/>
          <w:sz w:val="24"/>
          <w:szCs w:val="24"/>
          <w:lang w:eastAsia="pl-PL"/>
        </w:rPr>
        <w:t xml:space="preserve"> w wyniku naturalnych procesów zachodzących w wodach podziemnych i nie wskazują na wpływ działalności człowieka albo jest to wpływ bardzo słaby.</w:t>
      </w:r>
      <w:r w:rsidR="00665B60">
        <w:rPr>
          <w:rFonts w:ascii="Arial" w:eastAsia="HGSMinchoE" w:hAnsi="Arial" w:cs="Arial"/>
          <w:sz w:val="24"/>
          <w:szCs w:val="24"/>
          <w:lang w:eastAsia="pl-PL"/>
        </w:rPr>
        <w:t xml:space="preserve"> </w:t>
      </w:r>
      <w:r w:rsidR="00C6716F">
        <w:rPr>
          <w:rFonts w:ascii="Arial" w:eastAsia="HGSMinchoE" w:hAnsi="Arial" w:cs="Arial"/>
          <w:sz w:val="24"/>
          <w:szCs w:val="24"/>
          <w:lang w:eastAsia="pl-PL"/>
        </w:rPr>
        <w:t>Natomiast wody gruntowe oceniono jako wody klasy V czyli wody złej jakości, w których wartości elementów fizykochemicznych potwierdzają znaczący wpływ działalności człowieka.</w:t>
      </w:r>
      <w:r w:rsidR="00665B60">
        <w:rPr>
          <w:rFonts w:ascii="Arial" w:eastAsia="HGSMinchoE" w:hAnsi="Arial" w:cs="Arial"/>
          <w:sz w:val="24"/>
          <w:szCs w:val="24"/>
          <w:lang w:eastAsia="pl-PL"/>
        </w:rPr>
        <w:t xml:space="preserve"> </w:t>
      </w:r>
      <w:r w:rsidR="00C6716F">
        <w:rPr>
          <w:rFonts w:ascii="Arial" w:eastAsia="HGSMinchoE" w:hAnsi="Arial" w:cs="Arial"/>
          <w:sz w:val="24"/>
          <w:szCs w:val="24"/>
          <w:lang w:eastAsia="pl-PL"/>
        </w:rPr>
        <w:t>Ponadto rozporządzenie definiuje klasy jakości wód podziemnych I, II, III jako wody o dobrym stanie chemicznym a klasy jakości wód podziemnych IV, V jako wody o słabym stanie chemicznym.</w:t>
      </w:r>
    </w:p>
    <w:p w:rsidR="004617F2" w:rsidRPr="00EA0BC6" w:rsidRDefault="004617F2" w:rsidP="004617F2">
      <w:pPr>
        <w:spacing w:after="200" w:line="240" w:lineRule="auto"/>
        <w:rPr>
          <w:rFonts w:ascii="Arial" w:eastAsia="HGSMinchoE" w:hAnsi="Arial" w:cs="Arial"/>
          <w:bCs/>
          <w:sz w:val="24"/>
          <w:szCs w:val="24"/>
          <w:lang w:eastAsia="pl-PL"/>
        </w:rPr>
      </w:pPr>
      <w:bookmarkStart w:id="98" w:name="_Toc462914304"/>
      <w:bookmarkStart w:id="99" w:name="_Toc491416632"/>
      <w:r w:rsidRPr="00EE1F07">
        <w:rPr>
          <w:rFonts w:ascii="Arial" w:eastAsia="HGSMinchoE" w:hAnsi="Arial" w:cs="Arial"/>
          <w:b/>
          <w:bCs/>
          <w:sz w:val="24"/>
          <w:szCs w:val="24"/>
          <w:lang w:eastAsia="pl-PL"/>
        </w:rPr>
        <w:t xml:space="preserve">Tab. </w:t>
      </w:r>
      <w:r w:rsidR="00E05B0E" w:rsidRPr="00EE1F07">
        <w:rPr>
          <w:rFonts w:ascii="Arial" w:eastAsia="HGSMinchoE" w:hAnsi="Arial" w:cs="Arial"/>
          <w:b/>
          <w:bCs/>
          <w:sz w:val="24"/>
          <w:szCs w:val="24"/>
          <w:lang w:eastAsia="pl-PL"/>
        </w:rPr>
        <w:fldChar w:fldCharType="begin"/>
      </w:r>
      <w:r w:rsidRPr="00EE1F07">
        <w:rPr>
          <w:rFonts w:ascii="Arial" w:eastAsia="HGSMinchoE" w:hAnsi="Arial" w:cs="Arial"/>
          <w:b/>
          <w:bCs/>
          <w:sz w:val="24"/>
          <w:szCs w:val="24"/>
          <w:lang w:eastAsia="pl-PL"/>
        </w:rPr>
        <w:instrText xml:space="preserve"> SEQ Tab. \* ARABIC </w:instrText>
      </w:r>
      <w:r w:rsidR="00E05B0E" w:rsidRPr="00EE1F07">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13</w:t>
      </w:r>
      <w:r w:rsidR="00E05B0E" w:rsidRPr="00EE1F07">
        <w:rPr>
          <w:rFonts w:ascii="Arial" w:eastAsia="HGSMinchoE" w:hAnsi="Arial" w:cs="Arial"/>
          <w:b/>
          <w:bCs/>
          <w:sz w:val="24"/>
          <w:szCs w:val="24"/>
          <w:lang w:eastAsia="pl-PL"/>
        </w:rPr>
        <w:fldChar w:fldCharType="end"/>
      </w:r>
      <w:r w:rsidRPr="00EA0BC6">
        <w:rPr>
          <w:rFonts w:ascii="Arial" w:eastAsia="HGSMinchoE" w:hAnsi="Arial" w:cs="Arial"/>
          <w:bCs/>
          <w:sz w:val="24"/>
          <w:szCs w:val="24"/>
          <w:lang w:eastAsia="pl-PL"/>
        </w:rPr>
        <w:t xml:space="preserve"> </w:t>
      </w:r>
      <w:r w:rsidR="00DA4AD9" w:rsidRPr="00DA4AD9">
        <w:rPr>
          <w:rFonts w:ascii="Arial" w:eastAsia="HGSMinchoE" w:hAnsi="Arial" w:cs="Arial"/>
          <w:bCs/>
          <w:sz w:val="24"/>
          <w:szCs w:val="24"/>
          <w:lang w:eastAsia="pl-PL"/>
        </w:rPr>
        <w:t xml:space="preserve">Jakość wód podziemnych </w:t>
      </w:r>
      <w:proofErr w:type="spellStart"/>
      <w:r w:rsidR="00DA4AD9" w:rsidRPr="00DA4AD9">
        <w:rPr>
          <w:rFonts w:ascii="Arial" w:eastAsia="HGSMinchoE" w:hAnsi="Arial" w:cs="Arial"/>
          <w:bCs/>
          <w:sz w:val="24"/>
          <w:szCs w:val="24"/>
          <w:lang w:eastAsia="pl-PL"/>
        </w:rPr>
        <w:t>JCWPd</w:t>
      </w:r>
      <w:proofErr w:type="spellEnd"/>
      <w:r w:rsidR="00DA4AD9" w:rsidRPr="00DA4AD9">
        <w:rPr>
          <w:rFonts w:ascii="Arial" w:eastAsia="HGSMinchoE" w:hAnsi="Arial" w:cs="Arial"/>
          <w:bCs/>
          <w:sz w:val="24"/>
          <w:szCs w:val="24"/>
          <w:lang w:eastAsia="pl-PL"/>
        </w:rPr>
        <w:t xml:space="preserve"> Nr 102 w dwóch punktach pomiarowych na podstawie badań przeprowadzonych w 2016 r na terenie powiatu </w:t>
      </w:r>
      <w:bookmarkEnd w:id="98"/>
      <w:r w:rsidR="00DA4AD9">
        <w:rPr>
          <w:rFonts w:ascii="Arial" w:eastAsia="HGSMinchoE" w:hAnsi="Arial" w:cs="Arial"/>
          <w:bCs/>
          <w:sz w:val="24"/>
          <w:szCs w:val="24"/>
          <w:lang w:eastAsia="pl-PL"/>
        </w:rPr>
        <w:t>skarżyskiego</w:t>
      </w:r>
      <w:r w:rsidR="00EE1F07">
        <w:rPr>
          <w:rFonts w:ascii="Arial" w:eastAsia="HGSMinchoE" w:hAnsi="Arial" w:cs="Arial"/>
          <w:bCs/>
          <w:sz w:val="24"/>
          <w:szCs w:val="24"/>
          <w:lang w:eastAsia="pl-PL"/>
        </w:rPr>
        <w:t>.</w:t>
      </w:r>
      <w:bookmarkEnd w:id="99"/>
    </w:p>
    <w:tbl>
      <w:tblPr>
        <w:tblStyle w:val="Tabela-Siatka"/>
        <w:tblW w:w="9145" w:type="dxa"/>
        <w:tblLook w:val="04A0" w:firstRow="1" w:lastRow="0" w:firstColumn="1" w:lastColumn="0" w:noHBand="0" w:noVBand="1"/>
      </w:tblPr>
      <w:tblGrid>
        <w:gridCol w:w="4610"/>
        <w:gridCol w:w="2565"/>
        <w:gridCol w:w="1970"/>
      </w:tblGrid>
      <w:tr w:rsidR="00EA0BC6" w:rsidRPr="00C67651" w:rsidTr="00C67651">
        <w:trPr>
          <w:trHeight w:val="472"/>
        </w:trPr>
        <w:tc>
          <w:tcPr>
            <w:tcW w:w="0" w:type="auto"/>
            <w:shd w:val="clear" w:color="auto" w:fill="BDD6EE" w:themeFill="accent1" w:themeFillTint="66"/>
            <w:vAlign w:val="center"/>
          </w:tcPr>
          <w:p w:rsidR="00EA0BC6" w:rsidRPr="00C67651" w:rsidRDefault="00EE1F07" w:rsidP="00CD36FB">
            <w:pPr>
              <w:spacing w:after="200"/>
              <w:jc w:val="center"/>
              <w:rPr>
                <w:rFonts w:ascii="Arial" w:eastAsia="HGSMinchoE" w:hAnsi="Arial" w:cs="Arial"/>
                <w:b/>
                <w:bCs/>
                <w:lang w:eastAsia="pl-PL"/>
              </w:rPr>
            </w:pPr>
            <w:r w:rsidRPr="00C67651">
              <w:rPr>
                <w:rFonts w:ascii="Arial" w:eastAsia="HGSMinchoE" w:hAnsi="Arial" w:cs="Arial"/>
                <w:b/>
                <w:bCs/>
                <w:lang w:eastAsia="pl-PL"/>
              </w:rPr>
              <w:t>Cechy charakterystyczne</w:t>
            </w:r>
          </w:p>
        </w:tc>
        <w:tc>
          <w:tcPr>
            <w:tcW w:w="0" w:type="auto"/>
            <w:gridSpan w:val="2"/>
            <w:shd w:val="clear" w:color="auto" w:fill="BDD6EE" w:themeFill="accent1" w:themeFillTint="66"/>
            <w:vAlign w:val="center"/>
          </w:tcPr>
          <w:p w:rsidR="00EA0BC6" w:rsidRPr="00C67651" w:rsidRDefault="00EA0BC6" w:rsidP="00CD36FB">
            <w:pPr>
              <w:spacing w:after="200"/>
              <w:jc w:val="center"/>
              <w:rPr>
                <w:rFonts w:ascii="Arial" w:eastAsia="HGSMinchoE" w:hAnsi="Arial" w:cs="Arial"/>
                <w:b/>
                <w:bCs/>
                <w:lang w:eastAsia="pl-PL"/>
              </w:rPr>
            </w:pPr>
            <w:proofErr w:type="spellStart"/>
            <w:r w:rsidRPr="00C67651">
              <w:rPr>
                <w:rFonts w:ascii="Arial" w:eastAsia="HGSMinchoE" w:hAnsi="Arial" w:cs="Arial"/>
                <w:b/>
                <w:bCs/>
                <w:lang w:eastAsia="pl-PL"/>
              </w:rPr>
              <w:t>JCWPd</w:t>
            </w:r>
            <w:proofErr w:type="spellEnd"/>
            <w:r w:rsidRPr="00C67651">
              <w:rPr>
                <w:rFonts w:ascii="Arial" w:eastAsia="HGSMinchoE" w:hAnsi="Arial" w:cs="Arial"/>
                <w:b/>
                <w:bCs/>
                <w:lang w:eastAsia="pl-PL"/>
              </w:rPr>
              <w:t xml:space="preserve"> Nr 102</w:t>
            </w:r>
          </w:p>
        </w:tc>
      </w:tr>
      <w:tr w:rsidR="00837E91" w:rsidRPr="00C67651" w:rsidTr="00C67651">
        <w:trPr>
          <w:trHeight w:val="456"/>
        </w:trPr>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Miejscowość/gmina</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Skarż.-Kam/Skarż. Kam</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Mroczków/Bliżyn</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Numer otworu</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412</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2324</w:t>
            </w:r>
          </w:p>
        </w:tc>
      </w:tr>
      <w:tr w:rsidR="00837E91" w:rsidRPr="00C67651" w:rsidTr="00C67651">
        <w:trPr>
          <w:trHeight w:val="472"/>
        </w:trPr>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Stratygrafia</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T2 (trias środkowy)</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Q (czwartorzęd)</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Głębokość do stropu warstwy wodonośnej [m]</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42</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5,8</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Charakter zwierciadła</w:t>
            </w:r>
          </w:p>
        </w:tc>
        <w:tc>
          <w:tcPr>
            <w:tcW w:w="0" w:type="auto"/>
            <w:vAlign w:val="center"/>
          </w:tcPr>
          <w:p w:rsidR="00837E91" w:rsidRPr="00C67651" w:rsidRDefault="00837E91" w:rsidP="00C6716F">
            <w:pPr>
              <w:spacing w:after="200"/>
              <w:jc w:val="center"/>
              <w:rPr>
                <w:rFonts w:ascii="Arial" w:eastAsia="HGSMinchoE" w:hAnsi="Arial" w:cs="Arial"/>
                <w:bCs/>
                <w:lang w:eastAsia="pl-PL"/>
              </w:rPr>
            </w:pPr>
            <w:r w:rsidRPr="00C67651">
              <w:rPr>
                <w:rFonts w:ascii="Arial" w:eastAsia="HGSMinchoE" w:hAnsi="Arial" w:cs="Arial"/>
                <w:bCs/>
                <w:lang w:eastAsia="pl-PL"/>
              </w:rPr>
              <w:t>napięte</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swobodne</w:t>
            </w:r>
          </w:p>
        </w:tc>
      </w:tr>
      <w:tr w:rsidR="00837E91" w:rsidRPr="00C67651" w:rsidTr="00C67651">
        <w:trPr>
          <w:trHeight w:val="472"/>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użytkowanie terenu</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zabudowa miejska luźna</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zabudowa wiejska</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Klasa jakości wody w punkcie</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II</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V</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IV klasy jakości</w:t>
            </w:r>
          </w:p>
        </w:tc>
        <w:tc>
          <w:tcPr>
            <w:tcW w:w="0" w:type="auto"/>
            <w:vAlign w:val="center"/>
          </w:tcPr>
          <w:p w:rsidR="00837E91" w:rsidRPr="00C67651" w:rsidRDefault="001C7F98" w:rsidP="00CD36FB">
            <w:pPr>
              <w:spacing w:after="200"/>
              <w:jc w:val="center"/>
              <w:rPr>
                <w:rFonts w:ascii="Arial" w:eastAsia="HGSMinchoE" w:hAnsi="Arial" w:cs="Arial"/>
                <w:bCs/>
                <w:lang w:eastAsia="pl-PL"/>
              </w:rPr>
            </w:pPr>
            <w:r w:rsidRPr="00C67651">
              <w:rPr>
                <w:rFonts w:ascii="Arial" w:eastAsia="HGSMinchoE" w:hAnsi="Arial" w:cs="Arial"/>
                <w:bCs/>
                <w:lang w:eastAsia="pl-PL"/>
              </w:rPr>
              <w:t>-</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NO</w:t>
            </w:r>
            <w:r w:rsidRPr="00C67651">
              <w:rPr>
                <w:rFonts w:ascii="Arial" w:eastAsia="HGSMinchoE" w:hAnsi="Arial" w:cs="Arial"/>
                <w:bCs/>
                <w:vertAlign w:val="subscript"/>
                <w:lang w:eastAsia="pl-PL"/>
              </w:rPr>
              <w:t>3</w:t>
            </w:r>
            <w:r w:rsidRPr="00C67651">
              <w:rPr>
                <w:rFonts w:ascii="Arial" w:eastAsia="HGSMinchoE" w:hAnsi="Arial" w:cs="Arial"/>
                <w:bCs/>
                <w:lang w:eastAsia="pl-PL"/>
              </w:rPr>
              <w:t xml:space="preserve">, </w:t>
            </w:r>
            <w:proofErr w:type="spellStart"/>
            <w:r w:rsidRPr="00C67651">
              <w:rPr>
                <w:rFonts w:ascii="Arial" w:eastAsia="HGSMinchoE" w:hAnsi="Arial" w:cs="Arial"/>
                <w:bCs/>
                <w:lang w:eastAsia="pl-PL"/>
              </w:rPr>
              <w:t>pH</w:t>
            </w:r>
            <w:proofErr w:type="spellEnd"/>
          </w:p>
        </w:tc>
      </w:tr>
      <w:tr w:rsidR="00837E91" w:rsidRPr="00C67651" w:rsidTr="00C67651">
        <w:trPr>
          <w:trHeight w:val="472"/>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V klasy jakości</w:t>
            </w:r>
          </w:p>
        </w:tc>
        <w:tc>
          <w:tcPr>
            <w:tcW w:w="0" w:type="auto"/>
            <w:vAlign w:val="center"/>
          </w:tcPr>
          <w:p w:rsidR="00837E91" w:rsidRPr="00C67651" w:rsidRDefault="001C7F98" w:rsidP="00CD36FB">
            <w:pPr>
              <w:spacing w:after="200"/>
              <w:jc w:val="center"/>
              <w:rPr>
                <w:rFonts w:ascii="Arial" w:eastAsia="HGSMinchoE" w:hAnsi="Arial" w:cs="Arial"/>
                <w:bCs/>
                <w:lang w:eastAsia="pl-PL"/>
              </w:rPr>
            </w:pPr>
            <w:r w:rsidRPr="00C67651">
              <w:rPr>
                <w:rFonts w:ascii="Arial" w:eastAsia="HGSMinchoE" w:hAnsi="Arial" w:cs="Arial"/>
                <w:bCs/>
                <w:lang w:eastAsia="pl-PL"/>
              </w:rPr>
              <w:t>-</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K</w:t>
            </w:r>
          </w:p>
        </w:tc>
      </w:tr>
    </w:tbl>
    <w:p w:rsidR="00DA4AD9" w:rsidRPr="00DA4AD9" w:rsidRDefault="00DA4AD9" w:rsidP="00DA4AD9">
      <w:pPr>
        <w:rPr>
          <w:rFonts w:ascii="Arial" w:eastAsia="Calibri" w:hAnsi="Arial" w:cs="Arial"/>
          <w:sz w:val="16"/>
          <w:szCs w:val="16"/>
          <w:lang w:eastAsia="pl-PL"/>
        </w:rPr>
      </w:pPr>
      <w:r w:rsidRPr="00DA4AD9">
        <w:rPr>
          <w:rFonts w:ascii="Arial" w:eastAsia="Calibri" w:hAnsi="Arial" w:cs="Arial"/>
          <w:sz w:val="16"/>
          <w:szCs w:val="16"/>
          <w:lang w:eastAsia="pl-PL"/>
        </w:rPr>
        <w:t>źródło: opracowanie własne na podstawie WIOŚ Kielce</w:t>
      </w:r>
    </w:p>
    <w:p w:rsidR="007315AE" w:rsidRDefault="00DA4AD9" w:rsidP="00552258">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 xml:space="preserve">Analizując wyniki monitoringu wód podziemnych w latach ubiegłych w obu punktach pomiarowych Jednolitych Części Wód </w:t>
      </w:r>
      <w:proofErr w:type="spellStart"/>
      <w:r>
        <w:rPr>
          <w:rFonts w:ascii="Arial" w:hAnsi="Arial" w:cs="Arial"/>
          <w:sz w:val="24"/>
          <w:szCs w:val="24"/>
          <w:lang w:eastAsia="pl-PL"/>
        </w:rPr>
        <w:t>JCWPd</w:t>
      </w:r>
      <w:proofErr w:type="spellEnd"/>
      <w:r>
        <w:rPr>
          <w:rFonts w:ascii="Arial" w:hAnsi="Arial" w:cs="Arial"/>
          <w:sz w:val="24"/>
          <w:szCs w:val="24"/>
          <w:lang w:eastAsia="pl-PL"/>
        </w:rPr>
        <w:t xml:space="preserve"> 102 można stwierdzić</w:t>
      </w:r>
      <w:r w:rsidR="0058565A">
        <w:rPr>
          <w:rFonts w:ascii="Arial" w:hAnsi="Arial" w:cs="Arial"/>
          <w:sz w:val="24"/>
          <w:szCs w:val="24"/>
          <w:lang w:eastAsia="pl-PL"/>
        </w:rPr>
        <w:t>,</w:t>
      </w:r>
      <w:r>
        <w:rPr>
          <w:rFonts w:ascii="Arial" w:hAnsi="Arial" w:cs="Arial"/>
          <w:sz w:val="24"/>
          <w:szCs w:val="24"/>
          <w:lang w:eastAsia="pl-PL"/>
        </w:rPr>
        <w:t xml:space="preserve"> że stan wód gruntowych i wgłębnych nie uległ zmianie od 2012 r.</w:t>
      </w:r>
    </w:p>
    <w:p w:rsidR="00251B76" w:rsidRPr="007315AE" w:rsidRDefault="007315AE" w:rsidP="007315AE">
      <w:pPr>
        <w:rPr>
          <w:lang w:eastAsia="pl-PL"/>
        </w:rPr>
      </w:pPr>
      <w:r>
        <w:rPr>
          <w:lang w:eastAsia="pl-PL"/>
        </w:rPr>
        <w:br w:type="page"/>
      </w:r>
    </w:p>
    <w:p w:rsidR="00EA0BC6" w:rsidRPr="00F85FED" w:rsidRDefault="00010A45" w:rsidP="002075B5">
      <w:pPr>
        <w:pStyle w:val="Legenda"/>
        <w:rPr>
          <w:b w:val="0"/>
          <w:lang w:eastAsia="pl-PL"/>
        </w:rPr>
      </w:pPr>
      <w:bookmarkStart w:id="100" w:name="_Toc491416633"/>
      <w:r w:rsidRPr="00010A45">
        <w:lastRenderedPageBreak/>
        <w:t xml:space="preserve">Tab. </w:t>
      </w:r>
      <w:r w:rsidR="00E05B0E" w:rsidRPr="00010A45">
        <w:fldChar w:fldCharType="begin"/>
      </w:r>
      <w:r w:rsidRPr="00010A45">
        <w:instrText xml:space="preserve"> SEQ Tab. \* ARABIC </w:instrText>
      </w:r>
      <w:r w:rsidR="00E05B0E" w:rsidRPr="00010A45">
        <w:fldChar w:fldCharType="separate"/>
      </w:r>
      <w:r w:rsidR="00391587">
        <w:rPr>
          <w:noProof/>
        </w:rPr>
        <w:t>14</w:t>
      </w:r>
      <w:r w:rsidR="00E05B0E" w:rsidRPr="00010A45">
        <w:fldChar w:fldCharType="end"/>
      </w:r>
      <w:r w:rsidRPr="00010A45">
        <w:t xml:space="preserve"> </w:t>
      </w:r>
      <w:r w:rsidRPr="00F85FED">
        <w:rPr>
          <w:b w:val="0"/>
          <w:lang w:eastAsia="pl-PL"/>
        </w:rPr>
        <w:t xml:space="preserve">Charakterystyka </w:t>
      </w:r>
      <w:proofErr w:type="spellStart"/>
      <w:r w:rsidRPr="00F85FED">
        <w:rPr>
          <w:b w:val="0"/>
          <w:lang w:eastAsia="pl-PL"/>
        </w:rPr>
        <w:t>JCWPd</w:t>
      </w:r>
      <w:proofErr w:type="spellEnd"/>
      <w:r w:rsidRPr="00F85FED">
        <w:rPr>
          <w:b w:val="0"/>
          <w:lang w:eastAsia="pl-PL"/>
        </w:rPr>
        <w:t xml:space="preserve"> Nr 86 w jednym punkcie pomiarowym na podstawie badań przeprowadzonych w 2016 r.</w:t>
      </w:r>
      <w:bookmarkEnd w:id="100"/>
    </w:p>
    <w:tbl>
      <w:tblPr>
        <w:tblStyle w:val="Tabela-Siatka"/>
        <w:tblW w:w="7196" w:type="dxa"/>
        <w:tblLook w:val="04A0" w:firstRow="1" w:lastRow="0" w:firstColumn="1" w:lastColumn="0" w:noHBand="0" w:noVBand="1"/>
      </w:tblPr>
      <w:tblGrid>
        <w:gridCol w:w="5070"/>
        <w:gridCol w:w="2126"/>
      </w:tblGrid>
      <w:tr w:rsidR="001D1F16" w:rsidRPr="00C67651" w:rsidTr="0021004D">
        <w:trPr>
          <w:trHeight w:val="481"/>
        </w:trPr>
        <w:tc>
          <w:tcPr>
            <w:tcW w:w="5070" w:type="dxa"/>
            <w:shd w:val="clear" w:color="auto" w:fill="BDD6EE" w:themeFill="accent1" w:themeFillTint="66"/>
            <w:vAlign w:val="center"/>
          </w:tcPr>
          <w:p w:rsidR="001D1F16" w:rsidRPr="00C67651" w:rsidRDefault="001D1F16" w:rsidP="00010A45">
            <w:pPr>
              <w:spacing w:after="200"/>
              <w:jc w:val="center"/>
              <w:rPr>
                <w:rFonts w:ascii="Arial" w:eastAsia="HGSMinchoE" w:hAnsi="Arial" w:cs="Arial"/>
                <w:b/>
                <w:bCs/>
                <w:lang w:eastAsia="pl-PL"/>
              </w:rPr>
            </w:pPr>
            <w:bookmarkStart w:id="101" w:name="_Toc462921552"/>
            <w:r w:rsidRPr="00C67651">
              <w:rPr>
                <w:rFonts w:ascii="Arial" w:eastAsia="HGSMinchoE" w:hAnsi="Arial" w:cs="Arial"/>
                <w:b/>
                <w:bCs/>
                <w:lang w:eastAsia="pl-PL"/>
              </w:rPr>
              <w:t>Cechy charakterystyczne</w:t>
            </w:r>
          </w:p>
        </w:tc>
        <w:tc>
          <w:tcPr>
            <w:tcW w:w="2126" w:type="dxa"/>
            <w:shd w:val="clear" w:color="auto" w:fill="BDD6EE" w:themeFill="accent1" w:themeFillTint="66"/>
            <w:vAlign w:val="center"/>
          </w:tcPr>
          <w:p w:rsidR="001D1F16" w:rsidRPr="00C67651" w:rsidRDefault="001D1F16" w:rsidP="00010A45">
            <w:pPr>
              <w:spacing w:after="200"/>
              <w:jc w:val="center"/>
              <w:rPr>
                <w:rFonts w:ascii="Arial" w:eastAsia="HGSMinchoE" w:hAnsi="Arial" w:cs="Arial"/>
                <w:b/>
                <w:bCs/>
                <w:lang w:eastAsia="pl-PL"/>
              </w:rPr>
            </w:pPr>
            <w:proofErr w:type="spellStart"/>
            <w:r w:rsidRPr="00C67651">
              <w:rPr>
                <w:rFonts w:ascii="Arial" w:eastAsia="HGSMinchoE" w:hAnsi="Arial" w:cs="Arial"/>
                <w:b/>
                <w:bCs/>
                <w:lang w:eastAsia="pl-PL"/>
              </w:rPr>
              <w:t>JCWPd</w:t>
            </w:r>
            <w:proofErr w:type="spellEnd"/>
            <w:r w:rsidRPr="00C67651">
              <w:rPr>
                <w:rFonts w:ascii="Arial" w:eastAsia="HGSMinchoE" w:hAnsi="Arial" w:cs="Arial"/>
                <w:b/>
                <w:bCs/>
                <w:lang w:eastAsia="pl-PL"/>
              </w:rPr>
              <w:t xml:space="preserve"> Nr 86</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Miejscowość/gmina</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proofErr w:type="spellStart"/>
            <w:r w:rsidRPr="00C67651">
              <w:rPr>
                <w:rFonts w:ascii="Arial" w:eastAsia="HGSMinchoE" w:hAnsi="Arial" w:cs="Arial"/>
                <w:bCs/>
                <w:lang w:eastAsia="pl-PL"/>
              </w:rPr>
              <w:t>Kutery</w:t>
            </w:r>
            <w:proofErr w:type="spellEnd"/>
            <w:r w:rsidRPr="00C67651">
              <w:rPr>
                <w:rFonts w:ascii="Arial" w:eastAsia="HGSMinchoE" w:hAnsi="Arial" w:cs="Arial"/>
                <w:bCs/>
                <w:lang w:eastAsia="pl-PL"/>
              </w:rPr>
              <w:t>/Brody</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Numer otworu</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2321</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Stratygrafia</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J (jura)</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Głębokość do stropu warstwy wodonośnej [m]</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31,6</w:t>
            </w:r>
          </w:p>
        </w:tc>
      </w:tr>
      <w:tr w:rsidR="00837E91" w:rsidRPr="00C67651" w:rsidTr="0021004D">
        <w:trPr>
          <w:trHeight w:val="481"/>
        </w:trPr>
        <w:tc>
          <w:tcPr>
            <w:tcW w:w="5070" w:type="dxa"/>
            <w:vAlign w:val="center"/>
          </w:tcPr>
          <w:p w:rsidR="00837E91" w:rsidRPr="00C67651" w:rsidRDefault="00010A45" w:rsidP="00010A45">
            <w:pPr>
              <w:spacing w:after="200"/>
              <w:jc w:val="center"/>
              <w:rPr>
                <w:rFonts w:ascii="Arial" w:eastAsia="HGSMinchoE" w:hAnsi="Arial" w:cs="Arial"/>
                <w:bCs/>
                <w:lang w:eastAsia="pl-PL"/>
              </w:rPr>
            </w:pPr>
            <w:r w:rsidRPr="00C67651">
              <w:rPr>
                <w:rFonts w:ascii="Arial" w:eastAsia="HGSMinchoE" w:hAnsi="Arial" w:cs="Arial"/>
                <w:bCs/>
                <w:lang w:eastAsia="pl-PL"/>
              </w:rPr>
              <w:t>Charakter zwierciadła</w:t>
            </w:r>
          </w:p>
        </w:tc>
        <w:tc>
          <w:tcPr>
            <w:tcW w:w="2126" w:type="dxa"/>
            <w:vAlign w:val="center"/>
          </w:tcPr>
          <w:p w:rsidR="00837E91" w:rsidRPr="00C67651" w:rsidRDefault="00010A45" w:rsidP="00010A45">
            <w:pPr>
              <w:spacing w:after="200"/>
              <w:jc w:val="center"/>
              <w:rPr>
                <w:rFonts w:ascii="Arial" w:eastAsia="HGSMinchoE" w:hAnsi="Arial" w:cs="Arial"/>
                <w:bCs/>
                <w:lang w:eastAsia="pl-PL"/>
              </w:rPr>
            </w:pPr>
            <w:r w:rsidRPr="00C67651">
              <w:rPr>
                <w:rFonts w:ascii="Arial" w:eastAsia="HGSMinchoE" w:hAnsi="Arial" w:cs="Arial"/>
                <w:bCs/>
                <w:lang w:eastAsia="pl-PL"/>
              </w:rPr>
              <w:t>swobodne</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użytkowanie terenu</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Klasa jakości wody w punkcie</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III</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IV klasy jakości</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Fe</w:t>
            </w:r>
          </w:p>
        </w:tc>
      </w:tr>
    </w:tbl>
    <w:p w:rsidR="00DA4AD9" w:rsidRPr="00F85FED" w:rsidRDefault="00DA4AD9" w:rsidP="00DA4AD9">
      <w:pPr>
        <w:rPr>
          <w:rFonts w:ascii="Arial" w:eastAsia="Calibri" w:hAnsi="Arial" w:cs="Arial"/>
          <w:i/>
          <w:sz w:val="16"/>
          <w:szCs w:val="16"/>
          <w:lang w:eastAsia="pl-PL"/>
        </w:rPr>
      </w:pPr>
      <w:r w:rsidRPr="00F85FED">
        <w:rPr>
          <w:rFonts w:ascii="Arial" w:eastAsia="Calibri" w:hAnsi="Arial" w:cs="Arial"/>
          <w:i/>
          <w:sz w:val="16"/>
          <w:szCs w:val="16"/>
          <w:lang w:eastAsia="pl-PL"/>
        </w:rPr>
        <w:t>źródło: opracowanie własne na podstawie WIOŚ Kielce</w:t>
      </w:r>
    </w:p>
    <w:p w:rsidR="004617F2" w:rsidRPr="00120EA6" w:rsidRDefault="004617F2" w:rsidP="004617F2">
      <w:pPr>
        <w:pStyle w:val="Nagwek3"/>
        <w:rPr>
          <w:rFonts w:ascii="Arial" w:eastAsia="HGGothicM" w:hAnsi="Arial" w:cs="Arial"/>
          <w:sz w:val="24"/>
          <w:lang w:eastAsia="pl-PL"/>
        </w:rPr>
      </w:pPr>
      <w:bookmarkStart w:id="102" w:name="_Toc491688207"/>
      <w:r w:rsidRPr="00120EA6">
        <w:rPr>
          <w:rFonts w:ascii="Arial" w:eastAsia="HGGothicM" w:hAnsi="Arial" w:cs="Arial"/>
          <w:sz w:val="24"/>
          <w:lang w:eastAsia="pl-PL"/>
        </w:rPr>
        <w:t>4.5.2.Wody powierzchniowe</w:t>
      </w:r>
      <w:bookmarkEnd w:id="101"/>
      <w:bookmarkEnd w:id="102"/>
    </w:p>
    <w:p w:rsidR="004617F2" w:rsidRPr="00120EA6" w:rsidRDefault="004617F2" w:rsidP="004617F2">
      <w:pPr>
        <w:spacing w:after="0" w:line="276" w:lineRule="auto"/>
        <w:rPr>
          <w:rFonts w:ascii="Arial" w:eastAsia="HGSMinchoE" w:hAnsi="Arial" w:cs="Arial"/>
          <w:sz w:val="24"/>
          <w:szCs w:val="24"/>
          <w:lang w:eastAsia="pl-PL"/>
        </w:rPr>
      </w:pPr>
    </w:p>
    <w:p w:rsidR="00A91981" w:rsidRDefault="004617F2" w:rsidP="007B126A">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7B126A" w:rsidRPr="007B126A">
        <w:rPr>
          <w:rFonts w:ascii="Arial" w:eastAsia="HGSMinchoE" w:hAnsi="Arial" w:cs="Arial"/>
          <w:sz w:val="24"/>
          <w:szCs w:val="24"/>
          <w:lang w:eastAsia="pl-PL"/>
        </w:rPr>
        <w:t xml:space="preserve">Gmina Skarżysko Kościelne leży </w:t>
      </w:r>
      <w:r w:rsidR="002A1530">
        <w:rPr>
          <w:rFonts w:ascii="Arial" w:eastAsia="HGSMinchoE" w:hAnsi="Arial" w:cs="Arial"/>
          <w:sz w:val="24"/>
          <w:szCs w:val="24"/>
          <w:lang w:eastAsia="pl-PL"/>
        </w:rPr>
        <w:t xml:space="preserve">w regionie wodnym Środkowej Wisły </w:t>
      </w:r>
      <w:r w:rsidR="00B3722A">
        <w:rPr>
          <w:rFonts w:ascii="Arial" w:eastAsia="HGSMinchoE" w:hAnsi="Arial" w:cs="Arial"/>
          <w:sz w:val="24"/>
          <w:szCs w:val="24"/>
          <w:lang w:eastAsia="pl-PL"/>
        </w:rPr>
        <w:br/>
      </w:r>
      <w:r w:rsidR="00147BAB">
        <w:rPr>
          <w:rFonts w:ascii="Arial" w:eastAsia="HGSMinchoE" w:hAnsi="Arial" w:cs="Arial"/>
          <w:sz w:val="24"/>
          <w:szCs w:val="24"/>
          <w:lang w:eastAsia="pl-PL"/>
        </w:rPr>
        <w:t>na</w:t>
      </w:r>
      <w:r w:rsidR="007B126A" w:rsidRPr="007B126A">
        <w:rPr>
          <w:rFonts w:ascii="Arial" w:eastAsia="HGSMinchoE" w:hAnsi="Arial" w:cs="Arial"/>
          <w:sz w:val="24"/>
          <w:szCs w:val="24"/>
          <w:lang w:eastAsia="pl-PL"/>
        </w:rPr>
        <w:t xml:space="preserve"> obszarze zlewni </w:t>
      </w:r>
      <w:r w:rsidR="00A91981">
        <w:rPr>
          <w:rFonts w:ascii="Arial" w:eastAsia="HGSMinchoE" w:hAnsi="Arial" w:cs="Arial"/>
          <w:sz w:val="24"/>
          <w:szCs w:val="24"/>
          <w:lang w:eastAsia="pl-PL"/>
        </w:rPr>
        <w:t>rzeki Kamienna</w:t>
      </w:r>
      <w:r w:rsidR="007B126A" w:rsidRPr="007B126A">
        <w:rPr>
          <w:rFonts w:ascii="Arial" w:eastAsia="HGSMinchoE" w:hAnsi="Arial" w:cs="Arial"/>
          <w:sz w:val="24"/>
          <w:szCs w:val="24"/>
          <w:lang w:eastAsia="pl-PL"/>
        </w:rPr>
        <w:t>. Zlewnia Kamiennej obejmuje swoim zasięgiem ok. 85% powierzchni powiatu</w:t>
      </w:r>
      <w:r w:rsidR="002A1530">
        <w:rPr>
          <w:rFonts w:ascii="Arial" w:eastAsia="HGSMinchoE" w:hAnsi="Arial" w:cs="Arial"/>
          <w:sz w:val="24"/>
          <w:szCs w:val="24"/>
          <w:lang w:eastAsia="pl-PL"/>
        </w:rPr>
        <w:t xml:space="preserve"> skarż</w:t>
      </w:r>
      <w:r w:rsidR="007B126A">
        <w:rPr>
          <w:rFonts w:ascii="Arial" w:eastAsia="HGSMinchoE" w:hAnsi="Arial" w:cs="Arial"/>
          <w:sz w:val="24"/>
          <w:szCs w:val="24"/>
          <w:lang w:eastAsia="pl-PL"/>
        </w:rPr>
        <w:t>yskiego</w:t>
      </w:r>
      <w:r w:rsidR="007B126A" w:rsidRPr="007B126A">
        <w:rPr>
          <w:rFonts w:ascii="Arial" w:eastAsia="HGSMinchoE" w:hAnsi="Arial" w:cs="Arial"/>
          <w:sz w:val="24"/>
          <w:szCs w:val="24"/>
          <w:lang w:eastAsia="pl-PL"/>
        </w:rPr>
        <w:t xml:space="preserve"> i wraz ze swymi dopływami</w:t>
      </w:r>
      <w:r w:rsidR="002A1530">
        <w:rPr>
          <w:rFonts w:ascii="Arial" w:eastAsia="HGSMinchoE" w:hAnsi="Arial" w:cs="Arial"/>
          <w:sz w:val="24"/>
          <w:szCs w:val="24"/>
          <w:lang w:eastAsia="pl-PL"/>
        </w:rPr>
        <w:t>:</w:t>
      </w:r>
      <w:r w:rsidR="007B126A" w:rsidRPr="007B126A">
        <w:rPr>
          <w:rFonts w:ascii="Arial" w:eastAsia="HGSMinchoE" w:hAnsi="Arial" w:cs="Arial"/>
          <w:sz w:val="24"/>
          <w:szCs w:val="24"/>
          <w:lang w:eastAsia="pl-PL"/>
        </w:rPr>
        <w:t xml:space="preserve"> Kamionką, </w:t>
      </w:r>
      <w:r w:rsidR="004A2F43">
        <w:rPr>
          <w:rFonts w:ascii="Arial" w:eastAsia="HGSMinchoE" w:hAnsi="Arial" w:cs="Arial"/>
          <w:sz w:val="24"/>
          <w:szCs w:val="24"/>
          <w:lang w:eastAsia="pl-PL"/>
        </w:rPr>
        <w:t>Żarnówką (</w:t>
      </w:r>
      <w:r w:rsidR="007B126A" w:rsidRPr="007B126A">
        <w:rPr>
          <w:rFonts w:ascii="Arial" w:eastAsia="HGSMinchoE" w:hAnsi="Arial" w:cs="Arial"/>
          <w:sz w:val="24"/>
          <w:szCs w:val="24"/>
          <w:lang w:eastAsia="pl-PL"/>
        </w:rPr>
        <w:t>Kaczką</w:t>
      </w:r>
      <w:r w:rsidR="004A2F43">
        <w:rPr>
          <w:rFonts w:ascii="Arial" w:eastAsia="HGSMinchoE" w:hAnsi="Arial" w:cs="Arial"/>
          <w:sz w:val="24"/>
          <w:szCs w:val="24"/>
          <w:lang w:eastAsia="pl-PL"/>
        </w:rPr>
        <w:t>)</w:t>
      </w:r>
      <w:r w:rsidR="007B126A" w:rsidRPr="007B126A">
        <w:rPr>
          <w:rFonts w:ascii="Arial" w:eastAsia="HGSMinchoE" w:hAnsi="Arial" w:cs="Arial"/>
          <w:sz w:val="24"/>
          <w:szCs w:val="24"/>
          <w:lang w:eastAsia="pl-PL"/>
        </w:rPr>
        <w:t xml:space="preserve">, </w:t>
      </w:r>
      <w:proofErr w:type="spellStart"/>
      <w:r w:rsidR="007B126A" w:rsidRPr="007B126A">
        <w:rPr>
          <w:rFonts w:ascii="Arial" w:eastAsia="HGSMinchoE" w:hAnsi="Arial" w:cs="Arial"/>
          <w:sz w:val="24"/>
          <w:szCs w:val="24"/>
          <w:lang w:eastAsia="pl-PL"/>
        </w:rPr>
        <w:t>Bernatką</w:t>
      </w:r>
      <w:proofErr w:type="spellEnd"/>
      <w:r w:rsidR="007B126A" w:rsidRPr="007B126A">
        <w:rPr>
          <w:rFonts w:ascii="Arial" w:eastAsia="HGSMinchoE" w:hAnsi="Arial" w:cs="Arial"/>
          <w:sz w:val="24"/>
          <w:szCs w:val="24"/>
          <w:lang w:eastAsia="pl-PL"/>
        </w:rPr>
        <w:t xml:space="preserve">, Oleśnicą, Kuźniczką i Kobylanką stanowi główny system drenażu wód gruntowych. </w:t>
      </w:r>
    </w:p>
    <w:p w:rsidR="00837BBA" w:rsidRDefault="00DB7FEB" w:rsidP="00837BBA">
      <w:pPr>
        <w:spacing w:after="0" w:line="360" w:lineRule="auto"/>
        <w:ind w:firstLine="708"/>
        <w:jc w:val="both"/>
        <w:rPr>
          <w:rFonts w:ascii="Arial" w:eastAsia="HGSMinchoE" w:hAnsi="Arial" w:cs="Arial"/>
          <w:sz w:val="24"/>
          <w:szCs w:val="24"/>
          <w:lang w:eastAsia="pl-PL"/>
        </w:rPr>
      </w:pPr>
      <w:r w:rsidRPr="00DB7FEB">
        <w:rPr>
          <w:rFonts w:ascii="Arial" w:eastAsia="HGSMinchoE" w:hAnsi="Arial" w:cs="Arial"/>
          <w:sz w:val="24"/>
          <w:szCs w:val="24"/>
          <w:lang w:eastAsia="pl-PL"/>
        </w:rPr>
        <w:t xml:space="preserve">Rzeka </w:t>
      </w:r>
      <w:r>
        <w:rPr>
          <w:rFonts w:ascii="Arial" w:eastAsia="HGSMinchoE" w:hAnsi="Arial" w:cs="Arial"/>
          <w:sz w:val="24"/>
          <w:szCs w:val="24"/>
          <w:lang w:eastAsia="pl-PL"/>
        </w:rPr>
        <w:t xml:space="preserve">Kamienna </w:t>
      </w:r>
      <w:r w:rsidRPr="00DB7FEB">
        <w:rPr>
          <w:rFonts w:ascii="Arial" w:eastAsia="HGSMinchoE" w:hAnsi="Arial" w:cs="Arial"/>
          <w:sz w:val="24"/>
          <w:szCs w:val="24"/>
          <w:lang w:eastAsia="pl-PL"/>
        </w:rPr>
        <w:t>jest lewobrzeżnym dopływem Wisły. Powierzchnia dorzecza Kamiennej wynosi 2</w:t>
      </w:r>
      <w:r w:rsidR="00552258">
        <w:rPr>
          <w:rFonts w:ascii="Arial" w:eastAsia="HGSMinchoE" w:hAnsi="Arial" w:cs="Arial"/>
          <w:sz w:val="24"/>
          <w:szCs w:val="24"/>
          <w:lang w:eastAsia="pl-PL"/>
        </w:rPr>
        <w:t xml:space="preserve"> </w:t>
      </w:r>
      <w:r w:rsidRPr="00DB7FEB">
        <w:rPr>
          <w:rFonts w:ascii="Arial" w:eastAsia="HGSMinchoE" w:hAnsi="Arial" w:cs="Arial"/>
          <w:sz w:val="24"/>
          <w:szCs w:val="24"/>
          <w:lang w:eastAsia="pl-PL"/>
        </w:rPr>
        <w:t>007,9 km</w:t>
      </w:r>
      <w:r w:rsidRPr="00DB7FEB">
        <w:rPr>
          <w:rFonts w:ascii="Arial" w:eastAsia="HGSMinchoE" w:hAnsi="Arial" w:cs="Arial"/>
          <w:sz w:val="24"/>
          <w:szCs w:val="24"/>
          <w:vertAlign w:val="superscript"/>
          <w:lang w:eastAsia="pl-PL"/>
        </w:rPr>
        <w:t>2</w:t>
      </w:r>
      <w:r w:rsidRPr="00DB7FEB">
        <w:rPr>
          <w:rFonts w:ascii="Arial" w:eastAsia="HGSMinchoE" w:hAnsi="Arial" w:cs="Arial"/>
          <w:sz w:val="24"/>
          <w:szCs w:val="24"/>
          <w:lang w:eastAsia="pl-PL"/>
        </w:rPr>
        <w:t xml:space="preserve">. Obszar źródłowy rzeki Kamiennej znajduje się na obszarze Garbu Gielniowskiego. Problemem jest dokładne określenie jej miejsca źródłowego, wymieniane są dwa: tereny zabagnione powyżej miejscowości Antoniów (na wysokości około 360 m n.p.m.) i </w:t>
      </w:r>
      <w:r w:rsidR="0058565A">
        <w:rPr>
          <w:rFonts w:ascii="Arial" w:eastAsia="HGSMinchoE" w:hAnsi="Arial" w:cs="Arial"/>
          <w:sz w:val="24"/>
          <w:szCs w:val="24"/>
          <w:lang w:eastAsia="pl-PL"/>
        </w:rPr>
        <w:t xml:space="preserve">tereny </w:t>
      </w:r>
      <w:r w:rsidRPr="00DB7FEB">
        <w:rPr>
          <w:rFonts w:ascii="Arial" w:eastAsia="HGSMinchoE" w:hAnsi="Arial" w:cs="Arial"/>
          <w:sz w:val="24"/>
          <w:szCs w:val="24"/>
          <w:lang w:eastAsia="pl-PL"/>
        </w:rPr>
        <w:t>położone w odległości 1</w:t>
      </w:r>
      <w:r w:rsidR="00552258">
        <w:rPr>
          <w:rFonts w:ascii="Arial" w:eastAsia="HGSMinchoE" w:hAnsi="Arial" w:cs="Arial"/>
          <w:sz w:val="24"/>
          <w:szCs w:val="24"/>
          <w:lang w:eastAsia="pl-PL"/>
        </w:rPr>
        <w:t xml:space="preserve"> </w:t>
      </w:r>
      <w:r w:rsidRPr="00DB7FEB">
        <w:rPr>
          <w:rFonts w:ascii="Arial" w:eastAsia="HGSMinchoE" w:hAnsi="Arial" w:cs="Arial"/>
          <w:sz w:val="24"/>
          <w:szCs w:val="24"/>
          <w:lang w:eastAsia="pl-PL"/>
        </w:rPr>
        <w:t xml:space="preserve">km na zachód od wsi Borki (na wysokości około 355 m n.p.m.) zwane Biały Stok. Całkowita długość rzeki to 156,6 km. </w:t>
      </w:r>
      <w:r w:rsidR="003F1DE8">
        <w:rPr>
          <w:rFonts w:ascii="Arial" w:eastAsia="HGSMinchoE" w:hAnsi="Arial" w:cs="Arial"/>
          <w:sz w:val="24"/>
          <w:szCs w:val="24"/>
          <w:lang w:eastAsia="pl-PL"/>
        </w:rPr>
        <w:t xml:space="preserve">Według </w:t>
      </w:r>
      <w:proofErr w:type="spellStart"/>
      <w:r w:rsidR="003F1DE8">
        <w:rPr>
          <w:rFonts w:ascii="Arial" w:eastAsia="HGSMinchoE" w:hAnsi="Arial" w:cs="Arial"/>
          <w:sz w:val="24"/>
          <w:szCs w:val="24"/>
          <w:lang w:eastAsia="pl-PL"/>
        </w:rPr>
        <w:t>hydroportalu</w:t>
      </w:r>
      <w:proofErr w:type="spellEnd"/>
      <w:r w:rsidR="003F1DE8">
        <w:rPr>
          <w:rFonts w:ascii="Arial" w:eastAsia="HGSMinchoE" w:hAnsi="Arial" w:cs="Arial"/>
          <w:sz w:val="24"/>
          <w:szCs w:val="24"/>
          <w:lang w:eastAsia="pl-PL"/>
        </w:rPr>
        <w:t xml:space="preserve"> publikującego mapy zagrożenia powodziowego i mapy ryzyka powodziowego ISOK (Informatyczny System Osłony Kraju) na terenie Gminy Skarżysko Kościelne występuje obszar zagrożenia powodziowego w dolinie rzeki Kamienna. Rzeka ta nie jest uregulowana na odcinku przepływającym przez Gminę Skarżysko Kościelne. Miejscami szczególnie narażonymi na zagrożenie podtopieniem czy powodzią są okolice miejscowości Szczepanów.</w:t>
      </w:r>
    </w:p>
    <w:p w:rsidR="00DB7FEB" w:rsidRDefault="00DB7FEB" w:rsidP="005800AF">
      <w:pPr>
        <w:spacing w:after="0" w:line="360" w:lineRule="auto"/>
        <w:ind w:firstLine="708"/>
        <w:jc w:val="both"/>
        <w:rPr>
          <w:rFonts w:ascii="Arial" w:eastAsia="HGSMinchoE" w:hAnsi="Arial" w:cs="Arial"/>
          <w:sz w:val="24"/>
          <w:szCs w:val="24"/>
          <w:lang w:eastAsia="pl-PL"/>
        </w:rPr>
      </w:pPr>
      <w:r w:rsidRPr="00DB7FEB">
        <w:rPr>
          <w:rFonts w:ascii="Arial" w:eastAsia="HGSMinchoE" w:hAnsi="Arial" w:cs="Arial"/>
          <w:sz w:val="24"/>
          <w:szCs w:val="24"/>
          <w:lang w:eastAsia="pl-PL"/>
        </w:rPr>
        <w:lastRenderedPageBreak/>
        <w:t>Zlewnia Kamionki</w:t>
      </w:r>
      <w:r w:rsidR="009F4460">
        <w:rPr>
          <w:rFonts w:ascii="Arial" w:eastAsia="HGSMinchoE" w:hAnsi="Arial" w:cs="Arial"/>
          <w:sz w:val="24"/>
          <w:szCs w:val="24"/>
          <w:lang w:eastAsia="pl-PL"/>
        </w:rPr>
        <w:t xml:space="preserve"> (dopływ Kamiennej)</w:t>
      </w:r>
      <w:r w:rsidRPr="00DB7FEB">
        <w:rPr>
          <w:rFonts w:ascii="Arial" w:eastAsia="HGSMinchoE" w:hAnsi="Arial" w:cs="Arial"/>
          <w:sz w:val="24"/>
          <w:szCs w:val="24"/>
          <w:lang w:eastAsia="pl-PL"/>
        </w:rPr>
        <w:t xml:space="preserve"> ma 107,26 km</w:t>
      </w:r>
      <w:r w:rsidRPr="00DB7FEB">
        <w:rPr>
          <w:rFonts w:ascii="Arial" w:eastAsia="HGSMinchoE" w:hAnsi="Arial" w:cs="Arial"/>
          <w:sz w:val="24"/>
          <w:szCs w:val="24"/>
          <w:vertAlign w:val="superscript"/>
          <w:lang w:eastAsia="pl-PL"/>
        </w:rPr>
        <w:t>2</w:t>
      </w:r>
      <w:r w:rsidRPr="00DB7FEB">
        <w:rPr>
          <w:rFonts w:ascii="Arial" w:eastAsia="HGSMinchoE" w:hAnsi="Arial" w:cs="Arial"/>
          <w:sz w:val="24"/>
          <w:szCs w:val="24"/>
          <w:lang w:eastAsia="pl-PL"/>
        </w:rPr>
        <w:t>. Długość tej rzeki wynosi około 17,2 km. Znaczna różnica wysokości przy niewielkiej długości rzeki</w:t>
      </w:r>
      <w:r w:rsidR="005800AF">
        <w:rPr>
          <w:rFonts w:ascii="Arial" w:eastAsia="HGSMinchoE" w:hAnsi="Arial" w:cs="Arial"/>
          <w:sz w:val="24"/>
          <w:szCs w:val="24"/>
          <w:lang w:eastAsia="pl-PL"/>
        </w:rPr>
        <w:t xml:space="preserve"> oraz </w:t>
      </w:r>
      <w:r w:rsidRPr="00DB7FEB">
        <w:rPr>
          <w:rFonts w:ascii="Arial" w:eastAsia="HGSMinchoE" w:hAnsi="Arial" w:cs="Arial"/>
          <w:sz w:val="24"/>
          <w:szCs w:val="24"/>
          <w:lang w:eastAsia="pl-PL"/>
        </w:rPr>
        <w:t xml:space="preserve">duża nierównomierność odpływu nadaje tej rzece charakter rzeki górskiej. Kamionka od wschodu </w:t>
      </w:r>
      <w:r w:rsidR="009F4460">
        <w:rPr>
          <w:rFonts w:ascii="Arial" w:eastAsia="HGSMinchoE" w:hAnsi="Arial" w:cs="Arial"/>
          <w:sz w:val="24"/>
          <w:szCs w:val="24"/>
          <w:lang w:eastAsia="pl-PL"/>
        </w:rPr>
        <w:t>ogranicza obszar Suchedniowsko-</w:t>
      </w:r>
      <w:r w:rsidRPr="00DB7FEB">
        <w:rPr>
          <w:rFonts w:ascii="Arial" w:eastAsia="HGSMinchoE" w:hAnsi="Arial" w:cs="Arial"/>
          <w:sz w:val="24"/>
          <w:szCs w:val="24"/>
          <w:lang w:eastAsia="pl-PL"/>
        </w:rPr>
        <w:t xml:space="preserve">Oblęgorskiego Parku Krajobrazowego i jego otuliny, od zachodu </w:t>
      </w:r>
      <w:proofErr w:type="spellStart"/>
      <w:r w:rsidRPr="00DB7FEB">
        <w:rPr>
          <w:rFonts w:ascii="Arial" w:eastAsia="HGSMinchoE" w:hAnsi="Arial" w:cs="Arial"/>
          <w:sz w:val="24"/>
          <w:szCs w:val="24"/>
          <w:lang w:eastAsia="pl-PL"/>
        </w:rPr>
        <w:t>Sieradowicki</w:t>
      </w:r>
      <w:proofErr w:type="spellEnd"/>
      <w:r w:rsidRPr="00DB7FEB">
        <w:rPr>
          <w:rFonts w:ascii="Arial" w:eastAsia="HGSMinchoE" w:hAnsi="Arial" w:cs="Arial"/>
          <w:sz w:val="24"/>
          <w:szCs w:val="24"/>
          <w:lang w:eastAsia="pl-PL"/>
        </w:rPr>
        <w:t xml:space="preserve"> Park Krajobrazowy. Obszar źródłowy Kamionki znajduje s</w:t>
      </w:r>
      <w:r w:rsidR="009F4460">
        <w:rPr>
          <w:rFonts w:ascii="Arial" w:eastAsia="HGSMinchoE" w:hAnsi="Arial" w:cs="Arial"/>
          <w:sz w:val="24"/>
          <w:szCs w:val="24"/>
          <w:lang w:eastAsia="pl-PL"/>
        </w:rPr>
        <w:t xml:space="preserve">ię u podnóży Góry Cisowej koło </w:t>
      </w:r>
      <w:r w:rsidRPr="00DB7FEB">
        <w:rPr>
          <w:rFonts w:ascii="Arial" w:eastAsia="HGSMinchoE" w:hAnsi="Arial" w:cs="Arial"/>
          <w:sz w:val="24"/>
          <w:szCs w:val="24"/>
          <w:lang w:eastAsia="pl-PL"/>
        </w:rPr>
        <w:t>Łącznej.</w:t>
      </w:r>
      <w:r w:rsidR="005800AF">
        <w:rPr>
          <w:rFonts w:ascii="Arial" w:eastAsia="HGSMinchoE" w:hAnsi="Arial" w:cs="Arial"/>
          <w:sz w:val="24"/>
          <w:szCs w:val="24"/>
          <w:lang w:eastAsia="pl-PL"/>
        </w:rPr>
        <w:t xml:space="preserve"> </w:t>
      </w:r>
      <w:r w:rsidRPr="00DB7FEB">
        <w:rPr>
          <w:rFonts w:ascii="Arial" w:eastAsia="HGSMinchoE" w:hAnsi="Arial" w:cs="Arial"/>
          <w:sz w:val="24"/>
          <w:szCs w:val="24"/>
          <w:lang w:eastAsia="pl-PL"/>
        </w:rPr>
        <w:t>Oprócz tego na terenie Gminy Skarżysko Kościelne z rejonu wsi Kierz Niedźwiedzi wypływa ciek wodny należący do zlewni rzeki Iłżanki.</w:t>
      </w:r>
    </w:p>
    <w:p w:rsidR="004633D7" w:rsidRDefault="004633D7" w:rsidP="00DB7FEB">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Ponadto na terenie G</w:t>
      </w:r>
      <w:r w:rsidRPr="004633D7">
        <w:rPr>
          <w:rFonts w:ascii="Arial" w:eastAsia="HGSMinchoE" w:hAnsi="Arial" w:cs="Arial"/>
          <w:sz w:val="24"/>
          <w:szCs w:val="24"/>
          <w:lang w:eastAsia="pl-PL"/>
        </w:rPr>
        <w:t xml:space="preserve">miny </w:t>
      </w:r>
      <w:r>
        <w:rPr>
          <w:rFonts w:ascii="Arial" w:eastAsia="HGSMinchoE" w:hAnsi="Arial" w:cs="Arial"/>
          <w:sz w:val="24"/>
          <w:szCs w:val="24"/>
          <w:lang w:eastAsia="pl-PL"/>
        </w:rPr>
        <w:t xml:space="preserve">Skarżysko Kościelne </w:t>
      </w:r>
      <w:r w:rsidRPr="004633D7">
        <w:rPr>
          <w:rFonts w:ascii="Arial" w:eastAsia="HGSMinchoE" w:hAnsi="Arial" w:cs="Arial"/>
          <w:sz w:val="24"/>
          <w:szCs w:val="24"/>
          <w:lang w:eastAsia="pl-PL"/>
        </w:rPr>
        <w:t xml:space="preserve">istnieje również fragmentaryczna sieć rowów melioracyjnych i odwadniających. Według </w:t>
      </w:r>
      <w:r w:rsidR="005F6AAA">
        <w:rPr>
          <w:rFonts w:ascii="Arial" w:eastAsia="HGSMinchoE" w:hAnsi="Arial" w:cs="Arial"/>
          <w:sz w:val="24"/>
          <w:szCs w:val="24"/>
          <w:lang w:eastAsia="pl-PL"/>
        </w:rPr>
        <w:t xml:space="preserve">danych </w:t>
      </w:r>
      <w:r w:rsidRPr="004633D7">
        <w:rPr>
          <w:rFonts w:ascii="Arial" w:eastAsia="HGSMinchoE" w:hAnsi="Arial" w:cs="Arial"/>
          <w:sz w:val="24"/>
          <w:szCs w:val="24"/>
          <w:lang w:eastAsia="pl-PL"/>
        </w:rPr>
        <w:t>Świętokrzyskiego Zarządu Melioracji i Urządzeń Wodnych, obszary zmeliorowane z</w:t>
      </w:r>
      <w:r w:rsidR="00963B6B">
        <w:rPr>
          <w:rFonts w:ascii="Arial" w:eastAsia="HGSMinchoE" w:hAnsi="Arial" w:cs="Arial"/>
          <w:sz w:val="24"/>
          <w:szCs w:val="24"/>
          <w:lang w:eastAsia="pl-PL"/>
        </w:rPr>
        <w:t>najdują się w północnej części G</w:t>
      </w:r>
      <w:r w:rsidRPr="004633D7">
        <w:rPr>
          <w:rFonts w:ascii="Arial" w:eastAsia="HGSMinchoE" w:hAnsi="Arial" w:cs="Arial"/>
          <w:sz w:val="24"/>
          <w:szCs w:val="24"/>
          <w:lang w:eastAsia="pl-PL"/>
        </w:rPr>
        <w:t>miny</w:t>
      </w:r>
      <w:r>
        <w:rPr>
          <w:rFonts w:ascii="Arial" w:eastAsia="HGSMinchoE" w:hAnsi="Arial" w:cs="Arial"/>
          <w:sz w:val="24"/>
          <w:szCs w:val="24"/>
          <w:lang w:eastAsia="pl-PL"/>
        </w:rPr>
        <w:t>, w miejscowościach: Lipowe Pole, Lipowe Pole Plebańskie, Lipowe Pole Skarbowe, Kolonia Skarżysko Kościelne i Skarżysko Kościelne A.</w:t>
      </w:r>
    </w:p>
    <w:p w:rsidR="009F4460" w:rsidRDefault="004633D7" w:rsidP="00950341">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14:anchorId="0B639105" wp14:editId="05BF3221">
            <wp:extent cx="3559984" cy="4550735"/>
            <wp:effectExtent l="57150" t="57150" r="97790" b="977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ty zmeliorowane w Skarżysko Kościelne.png"/>
                    <pic:cNvPicPr/>
                  </pic:nvPicPr>
                  <pic:blipFill>
                    <a:blip r:embed="rId29">
                      <a:extLst>
                        <a:ext uri="{28A0092B-C50C-407E-A947-70E740481C1C}">
                          <a14:useLocalDpi xmlns:a14="http://schemas.microsoft.com/office/drawing/2010/main" val="0"/>
                        </a:ext>
                      </a:extLst>
                    </a:blip>
                    <a:stretch>
                      <a:fillRect/>
                    </a:stretch>
                  </pic:blipFill>
                  <pic:spPr>
                    <a:xfrm>
                      <a:off x="0" y="0"/>
                      <a:ext cx="3569122" cy="4562417"/>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633D7" w:rsidRPr="00F857C9" w:rsidRDefault="00F857C9" w:rsidP="00A03F43">
      <w:pPr>
        <w:pStyle w:val="Legenda"/>
        <w:spacing w:after="0"/>
        <w:rPr>
          <w:b w:val="0"/>
        </w:rPr>
      </w:pPr>
      <w:bookmarkStart w:id="103" w:name="_Toc491327642"/>
      <w:r>
        <w:t xml:space="preserve">Map. </w:t>
      </w:r>
      <w:r w:rsidR="00E05B0E">
        <w:fldChar w:fldCharType="begin"/>
      </w:r>
      <w:r w:rsidR="0074512C">
        <w:instrText xml:space="preserve"> SEQ Map. \* ARABIC </w:instrText>
      </w:r>
      <w:r w:rsidR="00E05B0E">
        <w:fldChar w:fldCharType="separate"/>
      </w:r>
      <w:r w:rsidR="00391587">
        <w:rPr>
          <w:noProof/>
        </w:rPr>
        <w:t>8</w:t>
      </w:r>
      <w:r w:rsidR="00E05B0E">
        <w:rPr>
          <w:noProof/>
        </w:rPr>
        <w:fldChar w:fldCharType="end"/>
      </w:r>
      <w:r>
        <w:t xml:space="preserve"> </w:t>
      </w:r>
      <w:r w:rsidR="004633D7" w:rsidRPr="00F857C9">
        <w:rPr>
          <w:b w:val="0"/>
        </w:rPr>
        <w:t>Grunty zmeliorowane na terenie Gminy Skarżysko Kościelne</w:t>
      </w:r>
      <w:bookmarkEnd w:id="103"/>
    </w:p>
    <w:p w:rsidR="004633D7" w:rsidRPr="007721CD" w:rsidRDefault="004633D7" w:rsidP="00A03F43">
      <w:pPr>
        <w:spacing w:after="0"/>
        <w:jc w:val="both"/>
        <w:rPr>
          <w:rFonts w:ascii="Arial" w:hAnsi="Arial" w:cs="Arial"/>
          <w:i/>
          <w:sz w:val="16"/>
          <w:szCs w:val="16"/>
        </w:rPr>
      </w:pPr>
      <w:r w:rsidRPr="007721CD">
        <w:rPr>
          <w:rFonts w:ascii="Arial" w:hAnsi="Arial" w:cs="Arial"/>
          <w:i/>
          <w:sz w:val="16"/>
          <w:szCs w:val="16"/>
        </w:rPr>
        <w:t xml:space="preserve">źródło: </w:t>
      </w:r>
      <w:r w:rsidR="00464A59" w:rsidRPr="007721CD">
        <w:rPr>
          <w:rFonts w:ascii="Arial" w:hAnsi="Arial" w:cs="Arial"/>
          <w:i/>
          <w:sz w:val="16"/>
          <w:szCs w:val="16"/>
        </w:rPr>
        <w:t xml:space="preserve">opracowanie własne na podstawie </w:t>
      </w:r>
      <w:proofErr w:type="spellStart"/>
      <w:r w:rsidR="00464A59" w:rsidRPr="007721CD">
        <w:rPr>
          <w:rFonts w:ascii="Arial" w:hAnsi="Arial" w:cs="Arial"/>
          <w:i/>
          <w:sz w:val="16"/>
          <w:szCs w:val="16"/>
        </w:rPr>
        <w:t>GeomelioPortal</w:t>
      </w:r>
      <w:proofErr w:type="spellEnd"/>
      <w:r w:rsidR="00464A59" w:rsidRPr="007721CD">
        <w:rPr>
          <w:rFonts w:ascii="Arial" w:hAnsi="Arial" w:cs="Arial"/>
          <w:i/>
          <w:sz w:val="16"/>
          <w:szCs w:val="16"/>
        </w:rPr>
        <w:t xml:space="preserve"> województwa świętokrzyskiego, Świętokrzyski Zarząd Melioracji </w:t>
      </w:r>
      <w:r w:rsidR="00F85FED">
        <w:rPr>
          <w:rFonts w:ascii="Arial" w:hAnsi="Arial" w:cs="Arial"/>
          <w:i/>
          <w:sz w:val="16"/>
          <w:szCs w:val="16"/>
        </w:rPr>
        <w:br/>
      </w:r>
      <w:r w:rsidR="00464A59" w:rsidRPr="007721CD">
        <w:rPr>
          <w:rFonts w:ascii="Arial" w:hAnsi="Arial" w:cs="Arial"/>
          <w:i/>
          <w:sz w:val="16"/>
          <w:szCs w:val="16"/>
        </w:rPr>
        <w:t>i Urządzeń Wodnych w Kielcach (dostęp 23.03.2017 r.).</w:t>
      </w:r>
    </w:p>
    <w:p w:rsidR="004617F2" w:rsidRPr="00120EA6" w:rsidRDefault="004A2F43" w:rsidP="00464A59">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lastRenderedPageBreak/>
        <w:tab/>
      </w:r>
      <w:r w:rsidR="003F1DE8">
        <w:rPr>
          <w:rFonts w:ascii="Arial" w:eastAsia="HGSMinchoE" w:hAnsi="Arial" w:cs="Arial"/>
          <w:sz w:val="24"/>
          <w:szCs w:val="24"/>
          <w:lang w:eastAsia="pl-PL"/>
        </w:rPr>
        <w:t>Na</w:t>
      </w:r>
      <w:r w:rsidR="00C343EB">
        <w:rPr>
          <w:rFonts w:ascii="Arial" w:eastAsia="HGSMinchoE" w:hAnsi="Arial" w:cs="Arial"/>
          <w:sz w:val="24"/>
          <w:szCs w:val="24"/>
          <w:lang w:eastAsia="pl-PL"/>
        </w:rPr>
        <w:t xml:space="preserve"> terenie Gminy znajdują się obszary</w:t>
      </w:r>
      <w:r w:rsidR="00B50E19">
        <w:rPr>
          <w:rFonts w:ascii="Arial" w:eastAsia="HGSMinchoE" w:hAnsi="Arial" w:cs="Arial"/>
          <w:sz w:val="24"/>
          <w:szCs w:val="24"/>
          <w:lang w:eastAsia="pl-PL"/>
        </w:rPr>
        <w:t xml:space="preserve"> 7</w:t>
      </w:r>
      <w:r w:rsidR="00C343EB">
        <w:rPr>
          <w:rFonts w:ascii="Arial" w:eastAsia="HGSMinchoE" w:hAnsi="Arial" w:cs="Arial"/>
          <w:sz w:val="24"/>
          <w:szCs w:val="24"/>
          <w:lang w:eastAsia="pl-PL"/>
        </w:rPr>
        <w:t xml:space="preserve"> zlewni Jednolitych Części Wód rzecznych</w:t>
      </w:r>
      <w:r w:rsidR="00A107E1">
        <w:rPr>
          <w:rFonts w:ascii="Arial" w:eastAsia="HGSMinchoE" w:hAnsi="Arial" w:cs="Arial"/>
          <w:sz w:val="24"/>
          <w:szCs w:val="24"/>
          <w:lang w:eastAsia="pl-PL"/>
        </w:rPr>
        <w:t xml:space="preserve"> (mapa poniżej)</w:t>
      </w:r>
      <w:r w:rsidR="00C343EB">
        <w:rPr>
          <w:rFonts w:ascii="Arial" w:eastAsia="HGSMinchoE" w:hAnsi="Arial" w:cs="Arial"/>
          <w:sz w:val="24"/>
          <w:szCs w:val="24"/>
          <w:lang w:eastAsia="pl-PL"/>
        </w:rPr>
        <w:t xml:space="preserve">. </w:t>
      </w:r>
    </w:p>
    <w:p w:rsidR="00C17C4D" w:rsidRPr="00120EA6" w:rsidRDefault="00095073" w:rsidP="00C17C4D">
      <w:pPr>
        <w:spacing w:after="0" w:line="360" w:lineRule="auto"/>
        <w:contextualSpacing/>
        <w:jc w:val="both"/>
        <w:rPr>
          <w:rFonts w:ascii="Arial" w:eastAsia="Palatino Linotype" w:hAnsi="Arial" w:cs="Arial"/>
          <w:sz w:val="24"/>
          <w:szCs w:val="24"/>
          <w:lang w:eastAsia="pl-PL"/>
        </w:rPr>
      </w:pPr>
      <w:r w:rsidRPr="00410915">
        <w:rPr>
          <w:rFonts w:ascii="Arial" w:eastAsia="Palatino Linotype" w:hAnsi="Arial" w:cs="Arial"/>
          <w:noProof/>
          <w:sz w:val="24"/>
          <w:szCs w:val="24"/>
          <w:bdr w:val="single" w:sz="4" w:space="0" w:color="auto"/>
          <w:lang w:eastAsia="pl-PL"/>
        </w:rPr>
        <w:drawing>
          <wp:inline distT="0" distB="0" distL="0" distR="0" wp14:anchorId="12F2D024" wp14:editId="0827B8BE">
            <wp:extent cx="5600700" cy="344557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png"/>
                    <pic:cNvPicPr/>
                  </pic:nvPicPr>
                  <pic:blipFill>
                    <a:blip r:embed="rId30">
                      <a:extLst>
                        <a:ext uri="{28A0092B-C50C-407E-A947-70E740481C1C}">
                          <a14:useLocalDpi xmlns:a14="http://schemas.microsoft.com/office/drawing/2010/main" val="0"/>
                        </a:ext>
                      </a:extLst>
                    </a:blip>
                    <a:stretch>
                      <a:fillRect/>
                    </a:stretch>
                  </pic:blipFill>
                  <pic:spPr>
                    <a:xfrm>
                      <a:off x="0" y="0"/>
                      <a:ext cx="5604024" cy="3447624"/>
                    </a:xfrm>
                    <a:prstGeom prst="rect">
                      <a:avLst/>
                    </a:prstGeom>
                  </pic:spPr>
                </pic:pic>
              </a:graphicData>
            </a:graphic>
          </wp:inline>
        </w:drawing>
      </w:r>
    </w:p>
    <w:p w:rsidR="00F27438" w:rsidRPr="00F857C9" w:rsidRDefault="009304ED" w:rsidP="00F85FED">
      <w:pPr>
        <w:pStyle w:val="Legenda"/>
        <w:spacing w:after="0"/>
        <w:jc w:val="both"/>
        <w:rPr>
          <w:b w:val="0"/>
          <w:lang w:eastAsia="pl-PL"/>
        </w:rPr>
      </w:pPr>
      <w:bookmarkStart w:id="104" w:name="_Toc491327643"/>
      <w:bookmarkStart w:id="105" w:name="_Toc462862511"/>
      <w:r w:rsidRPr="00F27438">
        <w:t xml:space="preserve">Map. </w:t>
      </w:r>
      <w:r w:rsidR="00E05B0E" w:rsidRPr="00F27438">
        <w:fldChar w:fldCharType="begin"/>
      </w:r>
      <w:r w:rsidRPr="00F27438">
        <w:instrText xml:space="preserve"> SEQ Map. \* ARABIC </w:instrText>
      </w:r>
      <w:r w:rsidR="00E05B0E" w:rsidRPr="00F27438">
        <w:fldChar w:fldCharType="separate"/>
      </w:r>
      <w:r w:rsidR="00391587">
        <w:rPr>
          <w:noProof/>
        </w:rPr>
        <w:t>9</w:t>
      </w:r>
      <w:r w:rsidR="00E05B0E" w:rsidRPr="00F27438">
        <w:fldChar w:fldCharType="end"/>
      </w:r>
      <w:r w:rsidRPr="00F27438">
        <w:t xml:space="preserve"> </w:t>
      </w:r>
      <w:r w:rsidR="004617F2" w:rsidRPr="00F857C9">
        <w:rPr>
          <w:b w:val="0"/>
          <w:lang w:eastAsia="pl-PL"/>
        </w:rPr>
        <w:t>Jednolite Części Wód Powierzchn</w:t>
      </w:r>
      <w:r w:rsidR="00F27438" w:rsidRPr="00F857C9">
        <w:rPr>
          <w:b w:val="0"/>
          <w:lang w:eastAsia="pl-PL"/>
        </w:rPr>
        <w:t xml:space="preserve">iowych na terenie Gminy Skarżysko Kościelne </w:t>
      </w:r>
      <w:r w:rsidR="00410915">
        <w:rPr>
          <w:b w:val="0"/>
          <w:lang w:eastAsia="pl-PL"/>
        </w:rPr>
        <w:t>według danych z 2016</w:t>
      </w:r>
      <w:r w:rsidR="004E3DE7" w:rsidRPr="00F857C9">
        <w:rPr>
          <w:b w:val="0"/>
          <w:lang w:eastAsia="pl-PL"/>
        </w:rPr>
        <w:t>r.</w:t>
      </w:r>
      <w:bookmarkEnd w:id="104"/>
    </w:p>
    <w:p w:rsidR="004617F2" w:rsidRPr="00F857C9" w:rsidRDefault="00F27438" w:rsidP="00F857C9">
      <w:pPr>
        <w:pStyle w:val="Legenda"/>
        <w:spacing w:after="0"/>
        <w:rPr>
          <w:b w:val="0"/>
          <w:i/>
          <w:color w:val="auto"/>
          <w:sz w:val="16"/>
          <w:szCs w:val="16"/>
          <w:lang w:eastAsia="pl-PL"/>
        </w:rPr>
      </w:pPr>
      <w:r w:rsidRPr="00F857C9">
        <w:rPr>
          <w:b w:val="0"/>
          <w:i/>
          <w:color w:val="auto"/>
          <w:sz w:val="16"/>
          <w:szCs w:val="16"/>
          <w:lang w:eastAsia="pl-PL"/>
        </w:rPr>
        <w:t xml:space="preserve">źródło: </w:t>
      </w:r>
      <w:r w:rsidR="004617F2" w:rsidRPr="00F857C9">
        <w:rPr>
          <w:b w:val="0"/>
          <w:i/>
          <w:color w:val="auto"/>
          <w:sz w:val="16"/>
          <w:szCs w:val="16"/>
          <w:lang w:eastAsia="pl-PL"/>
        </w:rPr>
        <w:t>opracowanie własne</w:t>
      </w:r>
      <w:bookmarkEnd w:id="105"/>
      <w:r w:rsidRPr="00F857C9">
        <w:rPr>
          <w:b w:val="0"/>
          <w:i/>
          <w:color w:val="auto"/>
          <w:sz w:val="16"/>
          <w:szCs w:val="16"/>
          <w:lang w:eastAsia="pl-PL"/>
        </w:rPr>
        <w:t xml:space="preserve"> </w:t>
      </w:r>
      <w:r w:rsidR="004E3DE7" w:rsidRPr="00F857C9">
        <w:rPr>
          <w:b w:val="0"/>
          <w:i/>
          <w:color w:val="auto"/>
          <w:sz w:val="16"/>
          <w:szCs w:val="16"/>
          <w:lang w:eastAsia="pl-PL"/>
        </w:rPr>
        <w:t xml:space="preserve">na podstawie </w:t>
      </w:r>
      <w:r w:rsidR="00410915" w:rsidRPr="003F1DE8">
        <w:rPr>
          <w:rFonts w:eastAsia="HGSMinchoE" w:cs="Arial"/>
          <w:b w:val="0"/>
          <w:bCs/>
          <w:i/>
          <w:sz w:val="16"/>
          <w:szCs w:val="16"/>
          <w:lang w:eastAsia="pl-PL"/>
        </w:rPr>
        <w:t>www.geoportal.kzgw.gov.pl</w:t>
      </w:r>
      <w:r w:rsidR="00410915">
        <w:rPr>
          <w:rFonts w:eastAsia="HGSMinchoE" w:cs="Arial"/>
          <w:b w:val="0"/>
          <w:bCs/>
          <w:i/>
          <w:sz w:val="16"/>
          <w:szCs w:val="16"/>
          <w:lang w:eastAsia="pl-PL"/>
        </w:rPr>
        <w:t xml:space="preserve"> (aktualizacja gospodarowania wodami 2016-2021)</w:t>
      </w:r>
    </w:p>
    <w:p w:rsidR="00F4058A" w:rsidRDefault="009F39E2" w:rsidP="00E904B7">
      <w:pPr>
        <w:spacing w:before="240" w:after="240" w:line="360" w:lineRule="auto"/>
        <w:jc w:val="both"/>
        <w:rPr>
          <w:rFonts w:ascii="Arial" w:hAnsi="Arial" w:cs="Arial"/>
          <w:sz w:val="24"/>
          <w:szCs w:val="24"/>
          <w:lang w:eastAsia="pl-PL"/>
        </w:rPr>
      </w:pPr>
      <w:r>
        <w:rPr>
          <w:rFonts w:ascii="Arial" w:hAnsi="Arial" w:cs="Arial"/>
          <w:sz w:val="24"/>
          <w:szCs w:val="24"/>
          <w:lang w:eastAsia="pl-PL"/>
        </w:rPr>
        <w:tab/>
      </w:r>
      <w:r w:rsidR="00B50E19">
        <w:rPr>
          <w:rFonts w:ascii="Arial" w:hAnsi="Arial" w:cs="Arial"/>
          <w:sz w:val="24"/>
          <w:szCs w:val="24"/>
          <w:lang w:eastAsia="pl-PL"/>
        </w:rPr>
        <w:t xml:space="preserve">Tabela poniżej przedstawia stan 5 rzecznych JCWP </w:t>
      </w:r>
      <w:r w:rsidR="00A107E1">
        <w:rPr>
          <w:rFonts w:ascii="Arial" w:hAnsi="Arial" w:cs="Arial"/>
          <w:sz w:val="24"/>
          <w:szCs w:val="24"/>
          <w:lang w:eastAsia="pl-PL"/>
        </w:rPr>
        <w:t>przepływających przez Gminę Skarżysko Kościelne</w:t>
      </w:r>
      <w:r w:rsidR="00F4058A">
        <w:rPr>
          <w:rFonts w:ascii="Arial" w:hAnsi="Arial" w:cs="Arial"/>
          <w:sz w:val="24"/>
          <w:szCs w:val="24"/>
          <w:lang w:eastAsia="pl-PL"/>
        </w:rPr>
        <w:t xml:space="preserve"> w</w:t>
      </w:r>
      <w:r w:rsidR="00410915">
        <w:rPr>
          <w:rFonts w:ascii="Arial" w:hAnsi="Arial" w:cs="Arial"/>
          <w:sz w:val="24"/>
          <w:szCs w:val="24"/>
          <w:lang w:eastAsia="pl-PL"/>
        </w:rPr>
        <w:t>edług najnowszych danych monitoringu rzek z KZGW (aktualizacja gospodarowania wodami 2016-2021)</w:t>
      </w:r>
      <w:r w:rsidR="00B40ACA">
        <w:rPr>
          <w:rFonts w:ascii="Arial" w:hAnsi="Arial" w:cs="Arial"/>
          <w:sz w:val="24"/>
          <w:szCs w:val="24"/>
          <w:lang w:eastAsia="pl-PL"/>
        </w:rPr>
        <w:t xml:space="preserve">. </w:t>
      </w:r>
      <w:r w:rsidR="00B40ACA" w:rsidRPr="00B40ACA">
        <w:rPr>
          <w:rFonts w:ascii="Arial" w:hAnsi="Arial" w:cs="Arial"/>
          <w:sz w:val="24"/>
          <w:szCs w:val="24"/>
          <w:lang w:eastAsia="pl-PL"/>
        </w:rPr>
        <w:t xml:space="preserve">Podstawą klasyfikacji i oceny stanu </w:t>
      </w:r>
      <w:r w:rsidR="00B40ACA">
        <w:rPr>
          <w:rFonts w:ascii="Arial" w:hAnsi="Arial" w:cs="Arial"/>
          <w:sz w:val="24"/>
          <w:szCs w:val="24"/>
          <w:lang w:eastAsia="pl-PL"/>
        </w:rPr>
        <w:t>wód powierzchniowych</w:t>
      </w:r>
      <w:r w:rsidR="00B40ACA" w:rsidRPr="00B40ACA">
        <w:rPr>
          <w:rFonts w:ascii="Arial" w:hAnsi="Arial" w:cs="Arial"/>
          <w:sz w:val="24"/>
          <w:szCs w:val="24"/>
          <w:lang w:eastAsia="pl-PL"/>
        </w:rPr>
        <w:t xml:space="preserve"> jest Rozporządzenie Ministra Środowiska z dnia 21 lipca 2016 r. w sprawie sposobu klasyfikacji stanu jednolitych części wód powierzchniowych oraz środowiskowych norm jakości dla substancji priorytetowych (Dz.U. 2016 poz. 1187).</w:t>
      </w:r>
    </w:p>
    <w:p w:rsidR="005F6AAA" w:rsidRDefault="005F6AAA" w:rsidP="00E904B7">
      <w:pPr>
        <w:spacing w:before="240" w:after="240" w:line="360" w:lineRule="auto"/>
        <w:jc w:val="both"/>
        <w:rPr>
          <w:rFonts w:ascii="Arial" w:hAnsi="Arial" w:cs="Arial"/>
          <w:sz w:val="24"/>
          <w:szCs w:val="24"/>
          <w:lang w:eastAsia="pl-PL"/>
        </w:rPr>
        <w:sectPr w:rsidR="005F6AAA" w:rsidSect="006235FD">
          <w:headerReference w:type="default" r:id="rId31"/>
          <w:headerReference w:type="first" r:id="rId32"/>
          <w:footerReference w:type="first" r:id="rId33"/>
          <w:pgSz w:w="11906" w:h="16838"/>
          <w:pgMar w:top="1417" w:right="1417" w:bottom="1417" w:left="1417" w:header="708" w:footer="708" w:gutter="0"/>
          <w:cols w:space="708"/>
          <w:titlePg/>
          <w:docGrid w:linePitch="360"/>
        </w:sectPr>
      </w:pPr>
    </w:p>
    <w:p w:rsidR="00410915" w:rsidRPr="00FF34CF" w:rsidRDefault="00FF34CF" w:rsidP="00FF34CF">
      <w:pPr>
        <w:pStyle w:val="Legenda"/>
        <w:rPr>
          <w:rFonts w:cs="Arial"/>
          <w:b w:val="0"/>
          <w:szCs w:val="24"/>
          <w:lang w:eastAsia="pl-PL"/>
        </w:rPr>
      </w:pPr>
      <w:bookmarkStart w:id="106" w:name="_Toc491416634"/>
      <w:r>
        <w:lastRenderedPageBreak/>
        <w:t xml:space="preserve">Tab. </w:t>
      </w:r>
      <w:r w:rsidR="00E05B0E">
        <w:fldChar w:fldCharType="begin"/>
      </w:r>
      <w:r w:rsidR="00167DAB">
        <w:instrText xml:space="preserve"> SEQ Tab. \* ARABIC </w:instrText>
      </w:r>
      <w:r w:rsidR="00E05B0E">
        <w:fldChar w:fldCharType="separate"/>
      </w:r>
      <w:r w:rsidR="00391587">
        <w:rPr>
          <w:noProof/>
        </w:rPr>
        <w:t>15</w:t>
      </w:r>
      <w:r w:rsidR="00E05B0E">
        <w:rPr>
          <w:noProof/>
        </w:rPr>
        <w:fldChar w:fldCharType="end"/>
      </w:r>
      <w:r>
        <w:t xml:space="preserve"> </w:t>
      </w:r>
      <w:r w:rsidRPr="00FF34CF">
        <w:rPr>
          <w:b w:val="0"/>
        </w:rPr>
        <w:t xml:space="preserve">Charakterystyka </w:t>
      </w:r>
      <w:r w:rsidR="00B50E19">
        <w:rPr>
          <w:b w:val="0"/>
        </w:rPr>
        <w:t>Rzecznych JCWP</w:t>
      </w:r>
      <w:r w:rsidRPr="00FF34CF">
        <w:rPr>
          <w:b w:val="0"/>
        </w:rPr>
        <w:t xml:space="preserve"> na terenie Gminy</w:t>
      </w:r>
      <w:r>
        <w:rPr>
          <w:b w:val="0"/>
        </w:rPr>
        <w:t xml:space="preserve"> Skarżysko Kościelne</w:t>
      </w:r>
      <w:bookmarkEnd w:id="106"/>
    </w:p>
    <w:tbl>
      <w:tblPr>
        <w:tblW w:w="13926" w:type="dxa"/>
        <w:tblCellMar>
          <w:left w:w="70" w:type="dxa"/>
          <w:right w:w="70" w:type="dxa"/>
        </w:tblCellMar>
        <w:tblLook w:val="04A0" w:firstRow="1" w:lastRow="0" w:firstColumn="1" w:lastColumn="0" w:noHBand="0" w:noVBand="1"/>
      </w:tblPr>
      <w:tblGrid>
        <w:gridCol w:w="2416"/>
        <w:gridCol w:w="2222"/>
        <w:gridCol w:w="2356"/>
        <w:gridCol w:w="2339"/>
        <w:gridCol w:w="2232"/>
        <w:gridCol w:w="2361"/>
      </w:tblGrid>
      <w:tr w:rsidR="00F4058A" w:rsidRPr="00FF34CF" w:rsidTr="00783A2D">
        <w:trPr>
          <w:trHeight w:val="778"/>
          <w:tblHeader/>
        </w:trPr>
        <w:tc>
          <w:tcPr>
            <w:tcW w:w="2416" w:type="dxa"/>
            <w:tcBorders>
              <w:top w:val="single" w:sz="8" w:space="0" w:color="auto"/>
              <w:left w:val="single" w:sz="8" w:space="0" w:color="auto"/>
              <w:bottom w:val="single" w:sz="8" w:space="0" w:color="auto"/>
              <w:right w:val="single" w:sz="8" w:space="0" w:color="auto"/>
            </w:tcBorders>
            <w:shd w:val="clear" w:color="000000" w:fill="9FB9E1"/>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Nazwa Jednolitej Części Wód</w:t>
            </w:r>
          </w:p>
        </w:tc>
        <w:tc>
          <w:tcPr>
            <w:tcW w:w="2222"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Kamienna od </w:t>
            </w:r>
            <w:proofErr w:type="spellStart"/>
            <w:r>
              <w:rPr>
                <w:rFonts w:ascii="Arial" w:eastAsia="Times New Roman" w:hAnsi="Arial" w:cs="Arial"/>
                <w:b/>
                <w:bCs/>
                <w:color w:val="000000"/>
                <w:sz w:val="20"/>
                <w:szCs w:val="20"/>
                <w:lang w:eastAsia="pl-PL"/>
              </w:rPr>
              <w:t>Bernatki</w:t>
            </w:r>
            <w:proofErr w:type="spellEnd"/>
            <w:r>
              <w:rPr>
                <w:rFonts w:ascii="Arial" w:eastAsia="Times New Roman" w:hAnsi="Arial" w:cs="Arial"/>
                <w:b/>
                <w:bCs/>
                <w:color w:val="000000"/>
                <w:sz w:val="20"/>
                <w:szCs w:val="20"/>
                <w:lang w:eastAsia="pl-PL"/>
              </w:rPr>
              <w:t xml:space="preserve"> do Żarnówki</w:t>
            </w:r>
          </w:p>
        </w:tc>
        <w:tc>
          <w:tcPr>
            <w:tcW w:w="2356"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Żarnówka</w:t>
            </w:r>
          </w:p>
        </w:tc>
        <w:tc>
          <w:tcPr>
            <w:tcW w:w="2339"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Wężyk</w:t>
            </w:r>
          </w:p>
        </w:tc>
        <w:tc>
          <w:tcPr>
            <w:tcW w:w="2232"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Iłżanka do </w:t>
            </w:r>
            <w:proofErr w:type="spellStart"/>
            <w:r>
              <w:rPr>
                <w:rFonts w:ascii="Arial" w:eastAsia="Times New Roman" w:hAnsi="Arial" w:cs="Arial"/>
                <w:b/>
                <w:bCs/>
                <w:color w:val="000000"/>
                <w:sz w:val="20"/>
                <w:szCs w:val="20"/>
                <w:lang w:eastAsia="pl-PL"/>
              </w:rPr>
              <w:t>Małyszyńca</w:t>
            </w:r>
            <w:proofErr w:type="spellEnd"/>
          </w:p>
        </w:tc>
        <w:tc>
          <w:tcPr>
            <w:tcW w:w="2361" w:type="dxa"/>
            <w:tcBorders>
              <w:top w:val="single" w:sz="8" w:space="0" w:color="auto"/>
              <w:left w:val="nil"/>
              <w:bottom w:val="single" w:sz="8" w:space="0" w:color="auto"/>
              <w:right w:val="single" w:sz="8" w:space="0" w:color="auto"/>
            </w:tcBorders>
            <w:shd w:val="clear" w:color="000000" w:fill="9FB9E1"/>
            <w:vAlign w:val="center"/>
          </w:tcPr>
          <w:p w:rsidR="00F4058A"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Oleśnica</w:t>
            </w:r>
          </w:p>
        </w:tc>
      </w:tr>
      <w:tr w:rsidR="00F4058A" w:rsidRPr="00FF34CF" w:rsidTr="00A107E1">
        <w:trPr>
          <w:trHeight w:val="884"/>
        </w:trPr>
        <w:tc>
          <w:tcPr>
            <w:tcW w:w="2416" w:type="dxa"/>
            <w:tcBorders>
              <w:top w:val="nil"/>
              <w:left w:val="single" w:sz="8" w:space="0" w:color="auto"/>
              <w:bottom w:val="single" w:sz="8" w:space="0" w:color="auto"/>
              <w:right w:val="single" w:sz="8" w:space="0" w:color="auto"/>
            </w:tcBorders>
            <w:shd w:val="clear" w:color="000000" w:fill="FFFFFF"/>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Kod jednolitej części wód powierzchniowych</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RW2000823435</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RW20005234369</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RW2000623434</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RW20001723629</w:t>
            </w:r>
          </w:p>
        </w:tc>
        <w:tc>
          <w:tcPr>
            <w:tcW w:w="2361" w:type="dxa"/>
            <w:tcBorders>
              <w:top w:val="nil"/>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RW20006234329</w:t>
            </w:r>
          </w:p>
        </w:tc>
      </w:tr>
      <w:tr w:rsidR="00F4058A" w:rsidRPr="00FF34CF" w:rsidTr="00A107E1">
        <w:trPr>
          <w:trHeight w:val="590"/>
        </w:trPr>
        <w:tc>
          <w:tcPr>
            <w:tcW w:w="2416" w:type="dxa"/>
            <w:tcBorders>
              <w:top w:val="nil"/>
              <w:left w:val="single" w:sz="8" w:space="0" w:color="auto"/>
              <w:bottom w:val="single" w:sz="8" w:space="0" w:color="auto"/>
              <w:right w:val="single" w:sz="8" w:space="0" w:color="auto"/>
            </w:tcBorders>
            <w:shd w:val="clear" w:color="000000" w:fill="FFFFFF"/>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Długość jednolitej części wód [km]</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12,92</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20,53</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8,22</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61,50</w:t>
            </w:r>
          </w:p>
        </w:tc>
        <w:tc>
          <w:tcPr>
            <w:tcW w:w="2361" w:type="dxa"/>
            <w:tcBorders>
              <w:top w:val="nil"/>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21,29</w:t>
            </w:r>
          </w:p>
        </w:tc>
      </w:tr>
      <w:tr w:rsidR="00F4058A" w:rsidRPr="00FF34CF" w:rsidTr="00A107E1">
        <w:trPr>
          <w:trHeight w:val="724"/>
        </w:trPr>
        <w:tc>
          <w:tcPr>
            <w:tcW w:w="2416" w:type="dxa"/>
            <w:tcBorders>
              <w:top w:val="nil"/>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Dorzecze</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obszar dorzecza Wisły</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obszar dorzecza Wisły</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c>
          <w:tcPr>
            <w:tcW w:w="2361"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r>
      <w:tr w:rsidR="00F4058A" w:rsidRPr="00FF34CF" w:rsidTr="00A107E1">
        <w:trPr>
          <w:trHeight w:val="611"/>
        </w:trPr>
        <w:tc>
          <w:tcPr>
            <w:tcW w:w="2416" w:type="dxa"/>
            <w:tcBorders>
              <w:top w:val="nil"/>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Region wodny</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39"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232"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61" w:type="dxa"/>
            <w:tcBorders>
              <w:top w:val="nil"/>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Status JCWP</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Typ JCW</w:t>
            </w:r>
          </w:p>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zgodnie z typologią</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17</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Stan/potencjał ekologiczny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PONIŻEJ DOBREGO</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UMIARKOWANY</w:t>
            </w:r>
          </w:p>
        </w:tc>
      </w:tr>
      <w:tr w:rsidR="00F4058A" w:rsidRPr="00FF34CF" w:rsidTr="00A107E1">
        <w:trPr>
          <w:trHeight w:val="1434"/>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Wskaźniki determinujące stan/potencjał ekologiczny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OWO, </w:t>
            </w:r>
            <w:proofErr w:type="spellStart"/>
            <w:r>
              <w:rPr>
                <w:rFonts w:ascii="Arial" w:eastAsia="Times New Roman" w:hAnsi="Arial" w:cs="Arial"/>
                <w:color w:val="000000"/>
                <w:sz w:val="20"/>
                <w:szCs w:val="20"/>
                <w:lang w:eastAsia="pl-PL"/>
              </w:rPr>
              <w:t>Makrobezkręgowce</w:t>
            </w:r>
            <w:proofErr w:type="spellEnd"/>
            <w:r>
              <w:rPr>
                <w:rFonts w:ascii="Arial" w:eastAsia="Times New Roman" w:hAnsi="Arial" w:cs="Arial"/>
                <w:color w:val="000000"/>
                <w:sz w:val="20"/>
                <w:szCs w:val="20"/>
                <w:lang w:eastAsia="pl-PL"/>
              </w:rPr>
              <w:t xml:space="preserve"> bentosowe (indeks MMI)</w:t>
            </w:r>
          </w:p>
        </w:tc>
      </w:tr>
      <w:tr w:rsidR="00F4058A" w:rsidRPr="00FF34CF" w:rsidTr="00A107E1">
        <w:trPr>
          <w:trHeight w:val="366"/>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Stan chemiczny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Ocena stanu</w:t>
            </w:r>
            <w:r>
              <w:rPr>
                <w:rFonts w:ascii="Arial" w:eastAsia="Times New Roman" w:hAnsi="Arial" w:cs="Arial"/>
                <w:b/>
                <w:bCs/>
                <w:color w:val="000000"/>
                <w:sz w:val="20"/>
                <w:szCs w:val="20"/>
                <w:lang w:eastAsia="pl-PL"/>
              </w:rPr>
              <w:t xml:space="preserve"> JCWP</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Cel dla stanu/potencjału ekologicznego</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39"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232"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lastRenderedPageBreak/>
              <w:t>Cel dla stanu chemicznego</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Presja</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komunalna; przemysłowa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Ocena ryzyka nieosiągnięcia celów środowiskowych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Termin osiągnięcia celów środowiskowych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61" w:type="dxa"/>
            <w:tcBorders>
              <w:top w:val="single" w:sz="8" w:space="0" w:color="auto"/>
              <w:left w:val="nil"/>
              <w:bottom w:val="single" w:sz="8" w:space="0" w:color="auto"/>
              <w:right w:val="single" w:sz="8" w:space="0" w:color="auto"/>
            </w:tcBorders>
            <w:vAlign w:val="center"/>
          </w:tcPr>
          <w:p w:rsidR="00F4058A" w:rsidRDefault="00F4058A"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2027</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Rodzaj użytkowania</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rolno-leśna</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leśna</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naturalna</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rolna</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rolno-leśna</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w:t>
            </w:r>
            <w:r w:rsidR="00C566B4">
              <w:rPr>
                <w:rFonts w:ascii="Arial" w:eastAsia="Times New Roman" w:hAnsi="Arial" w:cs="Arial"/>
                <w:b/>
                <w:bCs/>
                <w:color w:val="000000"/>
                <w:sz w:val="20"/>
                <w:szCs w:val="20"/>
                <w:lang w:eastAsia="pl-PL"/>
              </w:rPr>
              <w:t>P</w:t>
            </w:r>
            <w:r>
              <w:rPr>
                <w:rFonts w:ascii="Arial" w:eastAsia="Times New Roman" w:hAnsi="Arial" w:cs="Arial"/>
                <w:b/>
                <w:bCs/>
                <w:color w:val="000000"/>
                <w:sz w:val="20"/>
                <w:szCs w:val="20"/>
                <w:lang w:eastAsia="pl-PL"/>
              </w:rPr>
              <w:t xml:space="preserve"> jest monitorowana</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monitorowana</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 wyznaczono jako wody wrażliwe na zanieczyszczenie związkami azotu ze źródeł rolniczych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Nie </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783A2D">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 wyznaczono na mocy art. 7 RDW do poboru wody przeznaczonej do spożycia przez ludzi</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39"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232"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61" w:type="dxa"/>
            <w:tcBorders>
              <w:top w:val="single" w:sz="8" w:space="0" w:color="auto"/>
              <w:left w:val="nil"/>
              <w:bottom w:val="single" w:sz="8" w:space="0" w:color="auto"/>
              <w:right w:val="single" w:sz="8" w:space="0" w:color="auto"/>
            </w:tcBorders>
            <w:vAlign w:val="center"/>
          </w:tcPr>
          <w:p w:rsidR="00E904B7" w:rsidRDefault="00C566B4" w:rsidP="00783A2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r>
    </w:tbl>
    <w:p w:rsidR="00F4058A" w:rsidRPr="0025712A" w:rsidRDefault="0025712A" w:rsidP="0025712A">
      <w:pPr>
        <w:pStyle w:val="Legenda"/>
        <w:spacing w:after="0"/>
        <w:rPr>
          <w:b w:val="0"/>
          <w:i/>
          <w:color w:val="auto"/>
          <w:sz w:val="16"/>
          <w:szCs w:val="16"/>
          <w:lang w:eastAsia="pl-PL"/>
        </w:rPr>
      </w:pPr>
      <w:r w:rsidRPr="00F857C9">
        <w:rPr>
          <w:b w:val="0"/>
          <w:i/>
          <w:color w:val="auto"/>
          <w:sz w:val="16"/>
          <w:szCs w:val="16"/>
          <w:lang w:eastAsia="pl-PL"/>
        </w:rPr>
        <w:t xml:space="preserve">źródło: opracowanie własne na podstawie </w:t>
      </w:r>
      <w:r w:rsidRPr="003F1DE8">
        <w:rPr>
          <w:rFonts w:eastAsia="HGSMinchoE" w:cs="Arial"/>
          <w:b w:val="0"/>
          <w:bCs/>
          <w:i/>
          <w:sz w:val="16"/>
          <w:szCs w:val="16"/>
          <w:lang w:eastAsia="pl-PL"/>
        </w:rPr>
        <w:t>www.geoportal.kzgw.gov.pl</w:t>
      </w:r>
      <w:r>
        <w:rPr>
          <w:rFonts w:eastAsia="HGSMinchoE" w:cs="Arial"/>
          <w:b w:val="0"/>
          <w:bCs/>
          <w:i/>
          <w:sz w:val="16"/>
          <w:szCs w:val="16"/>
          <w:lang w:eastAsia="pl-PL"/>
        </w:rPr>
        <w:t xml:space="preserve"> (aktualizacja gospodarowania wodami 2016-2021)</w:t>
      </w:r>
    </w:p>
    <w:p w:rsidR="0025712A" w:rsidRDefault="0025712A" w:rsidP="009F39E2">
      <w:pPr>
        <w:spacing w:before="240" w:after="240" w:line="360" w:lineRule="auto"/>
        <w:jc w:val="both"/>
        <w:rPr>
          <w:rFonts w:ascii="Arial" w:hAnsi="Arial" w:cs="Arial"/>
          <w:sz w:val="24"/>
          <w:szCs w:val="24"/>
          <w:lang w:eastAsia="pl-PL"/>
        </w:rPr>
      </w:pPr>
    </w:p>
    <w:p w:rsidR="0025712A" w:rsidRDefault="0025712A" w:rsidP="009F39E2">
      <w:pPr>
        <w:spacing w:before="240" w:after="240" w:line="360" w:lineRule="auto"/>
        <w:jc w:val="both"/>
        <w:rPr>
          <w:rFonts w:ascii="Arial" w:hAnsi="Arial" w:cs="Arial"/>
          <w:sz w:val="24"/>
          <w:szCs w:val="24"/>
          <w:lang w:eastAsia="pl-PL"/>
        </w:rPr>
        <w:sectPr w:rsidR="0025712A" w:rsidSect="00F4058A">
          <w:headerReference w:type="default" r:id="rId34"/>
          <w:headerReference w:type="first" r:id="rId35"/>
          <w:pgSz w:w="16838" w:h="11906" w:orient="landscape"/>
          <w:pgMar w:top="1417" w:right="1417" w:bottom="1417" w:left="1417" w:header="708" w:footer="708" w:gutter="0"/>
          <w:cols w:space="708"/>
          <w:titlePg/>
          <w:docGrid w:linePitch="360"/>
        </w:sectPr>
      </w:pPr>
    </w:p>
    <w:p w:rsidR="004617F2" w:rsidRPr="00432A4A" w:rsidRDefault="004617F2" w:rsidP="004617F2">
      <w:pPr>
        <w:spacing w:after="0" w:line="360" w:lineRule="auto"/>
        <w:ind w:firstLine="708"/>
        <w:jc w:val="both"/>
        <w:rPr>
          <w:rFonts w:ascii="Arial" w:eastAsia="Times New Roman" w:hAnsi="Arial" w:cs="Arial"/>
          <w:sz w:val="24"/>
          <w:szCs w:val="24"/>
        </w:rPr>
      </w:pPr>
      <w:r w:rsidRPr="00432A4A">
        <w:rPr>
          <w:rFonts w:ascii="Arial" w:eastAsia="Times New Roman" w:hAnsi="Arial" w:cs="Arial"/>
          <w:sz w:val="24"/>
          <w:szCs w:val="24"/>
        </w:rPr>
        <w:lastRenderedPageBreak/>
        <w:t>Dokonano analizy SWOT dla obszaru interwencji „Gospodarowanie wodami”</w:t>
      </w:r>
      <w:r w:rsidR="00FC11E6" w:rsidRPr="00432A4A">
        <w:rPr>
          <w:rFonts w:ascii="Arial" w:eastAsia="Times New Roman" w:hAnsi="Arial" w:cs="Arial"/>
          <w:sz w:val="24"/>
          <w:szCs w:val="24"/>
        </w:rPr>
        <w:t>, której wyniki zamieszczono t</w:t>
      </w:r>
      <w:r w:rsidRPr="00432A4A">
        <w:rPr>
          <w:rFonts w:ascii="Arial" w:eastAsia="Times New Roman" w:hAnsi="Arial" w:cs="Arial"/>
          <w:sz w:val="24"/>
          <w:szCs w:val="24"/>
        </w:rPr>
        <w:t xml:space="preserve">abeli </w:t>
      </w:r>
      <w:r w:rsidR="00432A4A">
        <w:rPr>
          <w:rFonts w:ascii="Arial" w:eastAsia="Times New Roman" w:hAnsi="Arial" w:cs="Arial"/>
          <w:sz w:val="24"/>
          <w:szCs w:val="24"/>
        </w:rPr>
        <w:t>poniżej</w:t>
      </w:r>
      <w:r w:rsidRPr="00432A4A">
        <w:rPr>
          <w:rFonts w:ascii="Arial" w:eastAsia="Times New Roman" w:hAnsi="Arial" w:cs="Arial"/>
          <w:sz w:val="24"/>
          <w:szCs w:val="24"/>
        </w:rPr>
        <w:t>.</w:t>
      </w:r>
    </w:p>
    <w:p w:rsidR="004617F2" w:rsidRPr="00432A4A" w:rsidRDefault="004617F2" w:rsidP="0021004D">
      <w:pPr>
        <w:spacing w:before="120" w:after="120" w:line="240" w:lineRule="auto"/>
        <w:rPr>
          <w:rFonts w:ascii="Arial" w:eastAsia="Times New Roman" w:hAnsi="Arial" w:cs="Arial"/>
          <w:bCs/>
          <w:sz w:val="24"/>
          <w:szCs w:val="24"/>
        </w:rPr>
      </w:pPr>
      <w:bookmarkStart w:id="107" w:name="_Toc457419834"/>
      <w:bookmarkStart w:id="108" w:name="_Toc457423307"/>
      <w:bookmarkStart w:id="109" w:name="_Toc462228387"/>
      <w:bookmarkStart w:id="110" w:name="_Toc462914306"/>
      <w:bookmarkStart w:id="111" w:name="_Toc491416635"/>
      <w:r w:rsidRPr="00432A4A">
        <w:rPr>
          <w:rFonts w:ascii="Arial" w:eastAsia="HGSMinchoE" w:hAnsi="Arial" w:cs="Arial"/>
          <w:b/>
          <w:bCs/>
          <w:sz w:val="24"/>
          <w:szCs w:val="24"/>
          <w:lang w:eastAsia="pl-PL"/>
        </w:rPr>
        <w:t xml:space="preserve">Tab. </w:t>
      </w:r>
      <w:r w:rsidR="00E05B0E" w:rsidRPr="00432A4A">
        <w:rPr>
          <w:rFonts w:ascii="Arial" w:eastAsia="HGSMinchoE" w:hAnsi="Arial" w:cs="Arial"/>
          <w:b/>
          <w:bCs/>
          <w:sz w:val="24"/>
          <w:szCs w:val="24"/>
          <w:lang w:eastAsia="pl-PL"/>
        </w:rPr>
        <w:fldChar w:fldCharType="begin"/>
      </w:r>
      <w:r w:rsidRPr="00432A4A">
        <w:rPr>
          <w:rFonts w:ascii="Arial" w:eastAsia="HGSMinchoE" w:hAnsi="Arial" w:cs="Arial"/>
          <w:b/>
          <w:bCs/>
          <w:sz w:val="24"/>
          <w:szCs w:val="24"/>
          <w:lang w:eastAsia="pl-PL"/>
        </w:rPr>
        <w:instrText xml:space="preserve"> SEQ Tab. \* ARABIC </w:instrText>
      </w:r>
      <w:r w:rsidR="00E05B0E" w:rsidRPr="00432A4A">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16</w:t>
      </w:r>
      <w:r w:rsidR="00E05B0E" w:rsidRPr="00432A4A">
        <w:rPr>
          <w:rFonts w:ascii="Arial" w:eastAsia="HGSMinchoE" w:hAnsi="Arial" w:cs="Arial"/>
          <w:b/>
          <w:bCs/>
          <w:sz w:val="24"/>
          <w:szCs w:val="24"/>
          <w:lang w:eastAsia="pl-PL"/>
        </w:rPr>
        <w:fldChar w:fldCharType="end"/>
      </w:r>
      <w:r w:rsidRPr="00432A4A">
        <w:rPr>
          <w:rFonts w:ascii="Arial" w:eastAsia="HGSMinchoE" w:hAnsi="Arial" w:cs="Arial"/>
          <w:bCs/>
          <w:sz w:val="24"/>
          <w:szCs w:val="24"/>
          <w:lang w:eastAsia="pl-PL"/>
        </w:rPr>
        <w:t xml:space="preserve"> </w:t>
      </w:r>
      <w:r w:rsidRPr="00432A4A">
        <w:rPr>
          <w:rFonts w:ascii="Arial" w:eastAsia="Times New Roman" w:hAnsi="Arial" w:cs="Arial"/>
          <w:bCs/>
          <w:sz w:val="24"/>
          <w:szCs w:val="24"/>
        </w:rPr>
        <w:t>Analiza SWOT dla obszaru interwencji „gospodarowanie wodami”</w:t>
      </w:r>
      <w:bookmarkEnd w:id="107"/>
      <w:bookmarkEnd w:id="108"/>
      <w:bookmarkEnd w:id="109"/>
      <w:bookmarkEnd w:id="110"/>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4201"/>
      </w:tblGrid>
      <w:tr w:rsidR="004617F2" w:rsidRPr="00577160" w:rsidTr="006A5535">
        <w:trPr>
          <w:trHeight w:val="759"/>
          <w:jc w:val="center"/>
        </w:trPr>
        <w:tc>
          <w:tcPr>
            <w:tcW w:w="4201" w:type="dxa"/>
            <w:tcBorders>
              <w:bottom w:val="nil"/>
              <w:right w:val="nil"/>
            </w:tcBorders>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MOCNE STRONY</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wewnętrzne)</w:t>
            </w:r>
          </w:p>
        </w:tc>
        <w:tc>
          <w:tcPr>
            <w:tcW w:w="4201" w:type="dxa"/>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SŁABE STRONY</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wewnętrzne)</w:t>
            </w:r>
          </w:p>
        </w:tc>
      </w:tr>
      <w:tr w:rsidR="004617F2" w:rsidRPr="00577160" w:rsidTr="006A5535">
        <w:trPr>
          <w:trHeight w:val="372"/>
          <w:jc w:val="center"/>
        </w:trPr>
        <w:tc>
          <w:tcPr>
            <w:tcW w:w="4201" w:type="dxa"/>
            <w:shd w:val="clear" w:color="auto" w:fill="FFFFFF"/>
          </w:tcPr>
          <w:p w:rsidR="005E3818" w:rsidRPr="00577160" w:rsidRDefault="005E3818" w:rsidP="007210F7">
            <w:pPr>
              <w:spacing w:before="120" w:after="200" w:line="240" w:lineRule="auto"/>
              <w:rPr>
                <w:rFonts w:ascii="Arial" w:eastAsia="Times New Roman" w:hAnsi="Arial" w:cs="Arial"/>
                <w:sz w:val="20"/>
                <w:szCs w:val="20"/>
              </w:rPr>
            </w:pPr>
            <w:r w:rsidRPr="00577160">
              <w:rPr>
                <w:rFonts w:ascii="Arial" w:eastAsia="Times New Roman" w:hAnsi="Arial" w:cs="Arial"/>
                <w:sz w:val="20"/>
                <w:szCs w:val="20"/>
              </w:rPr>
              <w:t>- obecność na terenie Gminy cennego zbiornika wód podziemnych zaliczonego do obszarów wysokiej ochrony (OWO)</w:t>
            </w:r>
            <w:r w:rsidR="00F857C9">
              <w:rPr>
                <w:rFonts w:ascii="Arial" w:eastAsia="Times New Roman" w:hAnsi="Arial" w:cs="Arial"/>
                <w:sz w:val="20"/>
                <w:szCs w:val="20"/>
              </w:rPr>
              <w:t>,</w:t>
            </w:r>
          </w:p>
          <w:p w:rsidR="00380100" w:rsidRPr="00577160" w:rsidRDefault="00577160" w:rsidP="007210F7">
            <w:pPr>
              <w:spacing w:before="120" w:after="200" w:line="240" w:lineRule="auto"/>
              <w:rPr>
                <w:rFonts w:ascii="Arial" w:eastAsia="Times New Roman" w:hAnsi="Arial" w:cs="Arial"/>
                <w:b/>
                <w:sz w:val="20"/>
                <w:szCs w:val="20"/>
              </w:rPr>
            </w:pPr>
            <w:r>
              <w:rPr>
                <w:rFonts w:ascii="Arial" w:eastAsia="Times New Roman" w:hAnsi="Arial" w:cs="Arial"/>
                <w:sz w:val="20"/>
                <w:szCs w:val="20"/>
              </w:rPr>
              <w:t xml:space="preserve">- </w:t>
            </w:r>
            <w:r w:rsidR="00421B98" w:rsidRPr="00577160">
              <w:rPr>
                <w:rFonts w:ascii="Arial" w:eastAsia="Times New Roman" w:hAnsi="Arial" w:cs="Arial"/>
                <w:sz w:val="20"/>
                <w:szCs w:val="20"/>
              </w:rPr>
              <w:t>budowa odwodnienia drogi gminnej ul. Olszynki w miejscowości Skarżysko Kościelne</w:t>
            </w:r>
            <w:r w:rsidR="00380100">
              <w:rPr>
                <w:rFonts w:ascii="Arial" w:eastAsia="Times New Roman" w:hAnsi="Arial" w:cs="Arial"/>
                <w:sz w:val="20"/>
                <w:szCs w:val="20"/>
              </w:rPr>
              <w:t>.</w:t>
            </w:r>
          </w:p>
        </w:tc>
        <w:tc>
          <w:tcPr>
            <w:tcW w:w="4201" w:type="dxa"/>
            <w:shd w:val="clear" w:color="auto" w:fill="auto"/>
          </w:tcPr>
          <w:p w:rsidR="00380100" w:rsidRPr="00577160" w:rsidRDefault="004617F2" w:rsidP="007210F7">
            <w:pPr>
              <w:spacing w:before="120" w:after="120" w:line="240" w:lineRule="auto"/>
              <w:rPr>
                <w:rFonts w:ascii="Arial" w:eastAsia="Times New Roman" w:hAnsi="Arial" w:cs="Arial"/>
                <w:sz w:val="20"/>
                <w:szCs w:val="20"/>
              </w:rPr>
            </w:pPr>
            <w:r w:rsidRPr="00577160">
              <w:rPr>
                <w:rFonts w:ascii="Arial" w:eastAsia="Times New Roman" w:hAnsi="Arial" w:cs="Arial"/>
                <w:sz w:val="20"/>
                <w:szCs w:val="20"/>
              </w:rPr>
              <w:t xml:space="preserve">- </w:t>
            </w:r>
            <w:r w:rsidR="005E3818" w:rsidRPr="00577160">
              <w:rPr>
                <w:rFonts w:ascii="Arial" w:eastAsia="Times New Roman" w:hAnsi="Arial" w:cs="Arial"/>
                <w:sz w:val="20"/>
                <w:szCs w:val="20"/>
              </w:rPr>
              <w:t xml:space="preserve">zły stan </w:t>
            </w:r>
            <w:r w:rsidR="00CD6448" w:rsidRPr="00577160">
              <w:rPr>
                <w:rFonts w:ascii="Arial" w:eastAsia="Times New Roman" w:hAnsi="Arial" w:cs="Arial"/>
                <w:sz w:val="20"/>
                <w:szCs w:val="20"/>
              </w:rPr>
              <w:t>w</w:t>
            </w:r>
            <w:r w:rsidR="005E3818" w:rsidRPr="00577160">
              <w:rPr>
                <w:rFonts w:ascii="Arial" w:eastAsia="Times New Roman" w:hAnsi="Arial" w:cs="Arial"/>
                <w:sz w:val="20"/>
                <w:szCs w:val="20"/>
              </w:rPr>
              <w:t xml:space="preserve">ód </w:t>
            </w:r>
            <w:r w:rsidR="00CD6448" w:rsidRPr="00577160">
              <w:rPr>
                <w:rFonts w:ascii="Arial" w:eastAsia="Times New Roman" w:hAnsi="Arial" w:cs="Arial"/>
                <w:sz w:val="20"/>
                <w:szCs w:val="20"/>
              </w:rPr>
              <w:t xml:space="preserve">powierzchniowych </w:t>
            </w:r>
            <w:r w:rsidR="005E3818" w:rsidRPr="00577160">
              <w:rPr>
                <w:rFonts w:ascii="Arial" w:eastAsia="Times New Roman" w:hAnsi="Arial" w:cs="Arial"/>
                <w:sz w:val="20"/>
                <w:szCs w:val="20"/>
              </w:rPr>
              <w:t>na terenie Gminy</w:t>
            </w:r>
            <w:r w:rsidR="00F857C9">
              <w:rPr>
                <w:rFonts w:ascii="Arial" w:eastAsia="Times New Roman" w:hAnsi="Arial" w:cs="Arial"/>
                <w:sz w:val="20"/>
                <w:szCs w:val="20"/>
              </w:rPr>
              <w:t>,</w:t>
            </w:r>
          </w:p>
          <w:p w:rsidR="00421B98" w:rsidRDefault="00421B98" w:rsidP="007210F7">
            <w:pPr>
              <w:spacing w:before="120" w:after="120"/>
              <w:rPr>
                <w:rFonts w:ascii="Arial" w:eastAsia="Times New Roman" w:hAnsi="Arial" w:cs="Arial"/>
                <w:sz w:val="20"/>
                <w:szCs w:val="20"/>
              </w:rPr>
            </w:pPr>
            <w:r w:rsidRPr="00577160">
              <w:rPr>
                <w:rFonts w:ascii="Arial" w:eastAsia="Times New Roman" w:hAnsi="Arial" w:cs="Arial"/>
                <w:sz w:val="20"/>
                <w:szCs w:val="20"/>
              </w:rPr>
              <w:t>- odcieki wody deszczowej z nawierzchni dróg bezpośrednio do gruntu</w:t>
            </w:r>
            <w:r w:rsidR="00837BBA">
              <w:rPr>
                <w:rFonts w:ascii="Arial" w:eastAsia="Times New Roman" w:hAnsi="Arial" w:cs="Arial"/>
                <w:sz w:val="20"/>
                <w:szCs w:val="20"/>
              </w:rPr>
              <w:t>,</w:t>
            </w:r>
          </w:p>
          <w:p w:rsidR="00837BBA" w:rsidRPr="00577160" w:rsidRDefault="00837BBA" w:rsidP="007210F7">
            <w:pPr>
              <w:spacing w:before="120" w:after="120"/>
              <w:rPr>
                <w:rFonts w:ascii="Arial" w:eastAsia="Times New Roman" w:hAnsi="Arial" w:cs="Arial"/>
                <w:sz w:val="20"/>
                <w:szCs w:val="20"/>
              </w:rPr>
            </w:pPr>
            <w:r>
              <w:rPr>
                <w:rFonts w:ascii="Arial" w:eastAsia="Times New Roman" w:hAnsi="Arial" w:cs="Arial"/>
                <w:sz w:val="20"/>
                <w:szCs w:val="20"/>
              </w:rPr>
              <w:t>- zagrożenie powodziowe ze strony rzeki Kamienna.</w:t>
            </w:r>
          </w:p>
        </w:tc>
      </w:tr>
      <w:tr w:rsidR="004617F2" w:rsidRPr="00577160" w:rsidTr="006A5535">
        <w:trPr>
          <w:trHeight w:val="759"/>
          <w:jc w:val="center"/>
        </w:trPr>
        <w:tc>
          <w:tcPr>
            <w:tcW w:w="4201" w:type="dxa"/>
            <w:tcBorders>
              <w:right w:val="nil"/>
            </w:tcBorders>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SZANSE</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zewnętrzne)</w:t>
            </w:r>
          </w:p>
        </w:tc>
        <w:tc>
          <w:tcPr>
            <w:tcW w:w="4201" w:type="dxa"/>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ZAGROŻENIA</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zewnętrzne)</w:t>
            </w:r>
          </w:p>
        </w:tc>
      </w:tr>
      <w:tr w:rsidR="004617F2" w:rsidRPr="00577160" w:rsidTr="006A5535">
        <w:trPr>
          <w:trHeight w:val="372"/>
          <w:jc w:val="center"/>
        </w:trPr>
        <w:tc>
          <w:tcPr>
            <w:tcW w:w="4201" w:type="dxa"/>
            <w:shd w:val="clear" w:color="auto" w:fill="FFFFFF"/>
          </w:tcPr>
          <w:p w:rsidR="004617F2" w:rsidRPr="00577160" w:rsidRDefault="004617F2" w:rsidP="008F7CEF">
            <w:pPr>
              <w:spacing w:before="100" w:after="200" w:line="240" w:lineRule="auto"/>
              <w:rPr>
                <w:rFonts w:ascii="Arial" w:eastAsia="Times New Roman" w:hAnsi="Arial" w:cs="Arial"/>
                <w:sz w:val="20"/>
                <w:szCs w:val="20"/>
              </w:rPr>
            </w:pPr>
            <w:r w:rsidRPr="00577160">
              <w:rPr>
                <w:rFonts w:ascii="Arial" w:eastAsia="Times New Roman" w:hAnsi="Arial" w:cs="Arial"/>
                <w:sz w:val="20"/>
                <w:szCs w:val="20"/>
              </w:rPr>
              <w:t xml:space="preserve">- dobra jakość wód </w:t>
            </w:r>
            <w:r w:rsidR="00B1001D" w:rsidRPr="00577160">
              <w:rPr>
                <w:rFonts w:ascii="Arial" w:eastAsia="Times New Roman" w:hAnsi="Arial" w:cs="Arial"/>
                <w:sz w:val="20"/>
                <w:szCs w:val="20"/>
              </w:rPr>
              <w:t>wgłębnych</w:t>
            </w:r>
            <w:r w:rsidR="00F857C9">
              <w:rPr>
                <w:rFonts w:ascii="Arial" w:eastAsia="Times New Roman" w:hAnsi="Arial" w:cs="Arial"/>
                <w:sz w:val="20"/>
                <w:szCs w:val="20"/>
              </w:rPr>
              <w:t>.</w:t>
            </w:r>
          </w:p>
        </w:tc>
        <w:tc>
          <w:tcPr>
            <w:tcW w:w="4201" w:type="dxa"/>
            <w:shd w:val="clear" w:color="auto" w:fill="auto"/>
          </w:tcPr>
          <w:p w:rsidR="004617F2" w:rsidRPr="00577160" w:rsidRDefault="004617F2" w:rsidP="008B17CA">
            <w:pPr>
              <w:spacing w:before="100" w:after="120" w:line="240" w:lineRule="auto"/>
              <w:rPr>
                <w:rFonts w:ascii="Arial" w:eastAsia="Times New Roman" w:hAnsi="Arial" w:cs="Arial"/>
                <w:sz w:val="20"/>
                <w:szCs w:val="20"/>
              </w:rPr>
            </w:pPr>
            <w:r w:rsidRPr="00577160">
              <w:rPr>
                <w:rFonts w:ascii="Arial" w:eastAsia="Times New Roman" w:hAnsi="Arial" w:cs="Arial"/>
                <w:sz w:val="20"/>
                <w:szCs w:val="20"/>
              </w:rPr>
              <w:t>- brak funduszy na planowane inwestycje zmierzające do pop</w:t>
            </w:r>
            <w:r w:rsidR="008F7CEF" w:rsidRPr="00577160">
              <w:rPr>
                <w:rFonts w:ascii="Arial" w:eastAsia="Times New Roman" w:hAnsi="Arial" w:cs="Arial"/>
                <w:sz w:val="20"/>
                <w:szCs w:val="20"/>
              </w:rPr>
              <w:t>rawy stanu wód powierzchniowych</w:t>
            </w:r>
            <w:r w:rsidR="00F857C9">
              <w:rPr>
                <w:rFonts w:ascii="Arial" w:eastAsia="Times New Roman" w:hAnsi="Arial" w:cs="Arial"/>
                <w:sz w:val="20"/>
                <w:szCs w:val="20"/>
              </w:rPr>
              <w:t>,</w:t>
            </w:r>
          </w:p>
          <w:p w:rsidR="00CD6448" w:rsidRPr="00577160" w:rsidRDefault="00CD6448" w:rsidP="008B17CA">
            <w:pPr>
              <w:spacing w:before="100" w:after="120" w:line="240" w:lineRule="auto"/>
              <w:rPr>
                <w:rFonts w:ascii="Arial" w:eastAsia="Times New Roman" w:hAnsi="Arial" w:cs="Arial"/>
                <w:sz w:val="20"/>
                <w:szCs w:val="20"/>
              </w:rPr>
            </w:pPr>
            <w:r w:rsidRPr="00577160">
              <w:rPr>
                <w:rFonts w:ascii="Arial" w:eastAsia="Times New Roman" w:hAnsi="Arial" w:cs="Arial"/>
                <w:sz w:val="20"/>
                <w:szCs w:val="20"/>
              </w:rPr>
              <w:t>- niewystarczające ilości zabezpieczeń przeciwpowodziowych</w:t>
            </w:r>
            <w:r w:rsidR="00F857C9">
              <w:rPr>
                <w:rFonts w:ascii="Arial" w:eastAsia="Times New Roman" w:hAnsi="Arial" w:cs="Arial"/>
                <w:sz w:val="20"/>
                <w:szCs w:val="20"/>
              </w:rPr>
              <w:t>.</w:t>
            </w:r>
          </w:p>
        </w:tc>
      </w:tr>
    </w:tbl>
    <w:p w:rsidR="008F7CEF" w:rsidRPr="00120EA6" w:rsidRDefault="008F7CEF" w:rsidP="009959F6">
      <w:pPr>
        <w:rPr>
          <w:rFonts w:ascii="Arial" w:hAnsi="Arial" w:cs="Arial"/>
          <w:i/>
          <w:sz w:val="24"/>
          <w:szCs w:val="24"/>
        </w:rPr>
      </w:pPr>
    </w:p>
    <w:p w:rsidR="006235FD" w:rsidRPr="00837BBA" w:rsidRDefault="006235FD" w:rsidP="00837BBA">
      <w:pPr>
        <w:pStyle w:val="Nagwek2"/>
        <w:rPr>
          <w:rFonts w:ascii="Arial" w:hAnsi="Arial" w:cs="Arial"/>
          <w:sz w:val="24"/>
          <w:szCs w:val="24"/>
        </w:rPr>
      </w:pPr>
      <w:bookmarkStart w:id="112" w:name="_Toc491688208"/>
      <w:r w:rsidRPr="00120EA6">
        <w:rPr>
          <w:rFonts w:ascii="Arial" w:hAnsi="Arial" w:cs="Arial"/>
          <w:sz w:val="24"/>
          <w:szCs w:val="24"/>
        </w:rPr>
        <w:t xml:space="preserve">4.6.Gospodarka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ściekowa</w:t>
      </w:r>
      <w:bookmarkEnd w:id="112"/>
    </w:p>
    <w:p w:rsidR="008F7CEF" w:rsidRDefault="00227F2E" w:rsidP="00837BBA">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EC7FBC">
        <w:rPr>
          <w:rFonts w:ascii="Arial" w:eastAsia="HGSMinchoE" w:hAnsi="Arial" w:cs="Arial"/>
          <w:sz w:val="24"/>
          <w:szCs w:val="24"/>
          <w:lang w:eastAsia="pl-PL"/>
        </w:rPr>
        <w:t>Skarżysko Kościelne</w:t>
      </w:r>
      <w:r w:rsidR="00736113">
        <w:rPr>
          <w:rFonts w:ascii="Arial" w:eastAsia="HGSMinchoE" w:hAnsi="Arial" w:cs="Arial"/>
          <w:sz w:val="24"/>
          <w:szCs w:val="24"/>
          <w:lang w:eastAsia="pl-PL"/>
        </w:rPr>
        <w:t xml:space="preserve"> jest w dużym stopniu zwodociągowana </w:t>
      </w:r>
      <w:r w:rsidR="005E3818">
        <w:rPr>
          <w:rFonts w:ascii="Arial" w:eastAsia="HGSMinchoE" w:hAnsi="Arial" w:cs="Arial"/>
          <w:sz w:val="24"/>
          <w:szCs w:val="24"/>
          <w:lang w:eastAsia="pl-PL"/>
        </w:rPr>
        <w:br/>
      </w:r>
      <w:r w:rsidR="00736113">
        <w:rPr>
          <w:rFonts w:ascii="Arial" w:eastAsia="HGSMinchoE" w:hAnsi="Arial" w:cs="Arial"/>
          <w:sz w:val="24"/>
          <w:szCs w:val="24"/>
          <w:lang w:eastAsia="pl-PL"/>
        </w:rPr>
        <w:t>i skanalizowana. Przyczynia</w:t>
      </w:r>
      <w:r w:rsidRPr="00120EA6">
        <w:rPr>
          <w:rFonts w:ascii="Arial" w:eastAsia="HGSMinchoE" w:hAnsi="Arial" w:cs="Arial"/>
          <w:sz w:val="24"/>
          <w:szCs w:val="24"/>
          <w:lang w:eastAsia="pl-PL"/>
        </w:rPr>
        <w:t xml:space="preserve"> się </w:t>
      </w:r>
      <w:r w:rsidR="00DA008C">
        <w:rPr>
          <w:rFonts w:ascii="Arial" w:eastAsia="HGSMinchoE" w:hAnsi="Arial" w:cs="Arial"/>
          <w:sz w:val="24"/>
          <w:szCs w:val="24"/>
          <w:lang w:eastAsia="pl-PL"/>
        </w:rPr>
        <w:t xml:space="preserve">to </w:t>
      </w:r>
      <w:r w:rsidRPr="00120EA6">
        <w:rPr>
          <w:rFonts w:ascii="Arial" w:eastAsia="HGSMinchoE" w:hAnsi="Arial" w:cs="Arial"/>
          <w:sz w:val="24"/>
          <w:szCs w:val="24"/>
          <w:lang w:eastAsia="pl-PL"/>
        </w:rPr>
        <w:t xml:space="preserve">do wzrostu jakości wody dostarczanej </w:t>
      </w:r>
      <w:r w:rsidR="00DA008C">
        <w:rPr>
          <w:rFonts w:ascii="Arial" w:eastAsia="HGSMinchoE" w:hAnsi="Arial" w:cs="Arial"/>
          <w:sz w:val="24"/>
          <w:szCs w:val="24"/>
          <w:lang w:eastAsia="pl-PL"/>
        </w:rPr>
        <w:t>mieszkańcom Gminy oraz eliminuje</w:t>
      </w:r>
      <w:r w:rsidRPr="00120EA6">
        <w:rPr>
          <w:rFonts w:ascii="Arial" w:eastAsia="HGSMinchoE" w:hAnsi="Arial" w:cs="Arial"/>
          <w:sz w:val="24"/>
          <w:szCs w:val="24"/>
          <w:lang w:eastAsia="pl-PL"/>
        </w:rPr>
        <w:t xml:space="preserve"> zjawisko</w:t>
      </w:r>
      <w:r w:rsidR="00736113">
        <w:rPr>
          <w:rFonts w:ascii="Arial" w:eastAsia="HGSMinchoE" w:hAnsi="Arial" w:cs="Arial"/>
          <w:sz w:val="24"/>
          <w:szCs w:val="24"/>
          <w:lang w:eastAsia="pl-PL"/>
        </w:rPr>
        <w:t xml:space="preserve"> nielegalnych zrzutów ścieków. Tabel</w:t>
      </w:r>
      <w:r w:rsidR="00DA008C">
        <w:rPr>
          <w:rFonts w:ascii="Arial" w:eastAsia="HGSMinchoE" w:hAnsi="Arial" w:cs="Arial"/>
          <w:sz w:val="24"/>
          <w:szCs w:val="24"/>
          <w:lang w:eastAsia="pl-PL"/>
        </w:rPr>
        <w:t>a</w:t>
      </w:r>
      <w:r w:rsidR="00736113">
        <w:rPr>
          <w:rFonts w:ascii="Arial" w:eastAsia="HGSMinchoE" w:hAnsi="Arial" w:cs="Arial"/>
          <w:sz w:val="24"/>
          <w:szCs w:val="24"/>
          <w:lang w:eastAsia="pl-PL"/>
        </w:rPr>
        <w:t xml:space="preserve"> poniżej przedstawia aktualny stan sieci wodnokanalizacyjnej w Gminie.</w:t>
      </w:r>
    </w:p>
    <w:p w:rsidR="00736113" w:rsidRPr="0058371E" w:rsidRDefault="00736113" w:rsidP="007778D2">
      <w:pPr>
        <w:pStyle w:val="Legenda"/>
        <w:spacing w:before="120" w:after="120"/>
        <w:rPr>
          <w:rFonts w:eastAsia="HGSMinchoE"/>
          <w:b w:val="0"/>
          <w:lang w:eastAsia="pl-PL"/>
        </w:rPr>
      </w:pPr>
      <w:bookmarkStart w:id="113" w:name="_Toc491416636"/>
      <w:r w:rsidRPr="00736113">
        <w:t xml:space="preserve">Tab. </w:t>
      </w:r>
      <w:r w:rsidR="00E05B0E" w:rsidRPr="00736113">
        <w:fldChar w:fldCharType="begin"/>
      </w:r>
      <w:r w:rsidRPr="00736113">
        <w:instrText xml:space="preserve"> SEQ Tab. \* ARABIC </w:instrText>
      </w:r>
      <w:r w:rsidR="00E05B0E" w:rsidRPr="00736113">
        <w:fldChar w:fldCharType="separate"/>
      </w:r>
      <w:r w:rsidR="00391587">
        <w:rPr>
          <w:noProof/>
        </w:rPr>
        <w:t>17</w:t>
      </w:r>
      <w:r w:rsidR="00E05B0E" w:rsidRPr="00736113">
        <w:fldChar w:fldCharType="end"/>
      </w:r>
      <w:r w:rsidRPr="00736113">
        <w:t xml:space="preserve"> </w:t>
      </w:r>
      <w:r w:rsidRPr="0058371E">
        <w:rPr>
          <w:b w:val="0"/>
        </w:rPr>
        <w:t>Stan sieci wodnokanalizacyjnej na terenie Gminy Skarżysko Kościelne według stanu z dn. 31.12.2016r.</w:t>
      </w:r>
      <w:bookmarkEnd w:id="113"/>
    </w:p>
    <w:tbl>
      <w:tblPr>
        <w:tblStyle w:val="Tabela-Siatka"/>
        <w:tblW w:w="0" w:type="auto"/>
        <w:tblLook w:val="04A0" w:firstRow="1" w:lastRow="0" w:firstColumn="1" w:lastColumn="0" w:noHBand="0" w:noVBand="1"/>
      </w:tblPr>
      <w:tblGrid>
        <w:gridCol w:w="3070"/>
        <w:gridCol w:w="3071"/>
        <w:gridCol w:w="3071"/>
      </w:tblGrid>
      <w:tr w:rsidR="00736113" w:rsidRPr="007778D2" w:rsidTr="00736113">
        <w:tc>
          <w:tcPr>
            <w:tcW w:w="3070"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Rodzaj sieci</w:t>
            </w:r>
          </w:p>
        </w:tc>
        <w:tc>
          <w:tcPr>
            <w:tcW w:w="3071"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Długość sieci w [km]</w:t>
            </w:r>
          </w:p>
        </w:tc>
        <w:tc>
          <w:tcPr>
            <w:tcW w:w="3071"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Liczba przyłączy do nieruchomości [szt.]</w:t>
            </w:r>
          </w:p>
        </w:tc>
      </w:tr>
      <w:tr w:rsidR="00736113" w:rsidRPr="007778D2" w:rsidTr="00736113">
        <w:tc>
          <w:tcPr>
            <w:tcW w:w="3070"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Sieć wodociągowa</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50,85</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1</w:t>
            </w:r>
            <w:r w:rsidR="0094286B" w:rsidRPr="007778D2">
              <w:rPr>
                <w:rFonts w:ascii="Arial" w:eastAsia="HGSMinchoE" w:hAnsi="Arial" w:cs="Arial"/>
                <w:lang w:eastAsia="pl-PL"/>
              </w:rPr>
              <w:t xml:space="preserve"> </w:t>
            </w:r>
            <w:r w:rsidRPr="007778D2">
              <w:rPr>
                <w:rFonts w:ascii="Arial" w:eastAsia="HGSMinchoE" w:hAnsi="Arial" w:cs="Arial"/>
                <w:lang w:eastAsia="pl-PL"/>
              </w:rPr>
              <w:t>647</w:t>
            </w:r>
          </w:p>
        </w:tc>
      </w:tr>
      <w:tr w:rsidR="00736113" w:rsidRPr="007778D2" w:rsidTr="00736113">
        <w:tc>
          <w:tcPr>
            <w:tcW w:w="3070"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Sieć kanalizacyjnej</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69,73</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1</w:t>
            </w:r>
            <w:r w:rsidR="0094286B" w:rsidRPr="007778D2">
              <w:rPr>
                <w:rFonts w:ascii="Arial" w:eastAsia="HGSMinchoE" w:hAnsi="Arial" w:cs="Arial"/>
                <w:lang w:eastAsia="pl-PL"/>
              </w:rPr>
              <w:t xml:space="preserve"> </w:t>
            </w:r>
            <w:r w:rsidRPr="007778D2">
              <w:rPr>
                <w:rFonts w:ascii="Arial" w:eastAsia="HGSMinchoE" w:hAnsi="Arial" w:cs="Arial"/>
                <w:lang w:eastAsia="pl-PL"/>
              </w:rPr>
              <w:t>296</w:t>
            </w:r>
          </w:p>
        </w:tc>
      </w:tr>
    </w:tbl>
    <w:p w:rsidR="00736113" w:rsidRPr="0058371E" w:rsidRDefault="00736113" w:rsidP="00227F2E">
      <w:pPr>
        <w:spacing w:after="0" w:line="360" w:lineRule="auto"/>
        <w:jc w:val="both"/>
        <w:rPr>
          <w:rFonts w:ascii="Arial" w:eastAsia="HGSMinchoE" w:hAnsi="Arial" w:cs="Arial"/>
          <w:i/>
          <w:sz w:val="16"/>
          <w:szCs w:val="16"/>
          <w:lang w:eastAsia="pl-PL"/>
        </w:rPr>
      </w:pPr>
      <w:r w:rsidRPr="0058371E">
        <w:rPr>
          <w:rFonts w:ascii="Arial" w:eastAsia="HGSMinchoE" w:hAnsi="Arial" w:cs="Arial"/>
          <w:i/>
          <w:sz w:val="16"/>
          <w:szCs w:val="16"/>
          <w:lang w:eastAsia="pl-PL"/>
        </w:rPr>
        <w:t>źródło: opracowanie własne wg. danych z Urzędu Gminy Skarżysko Kościelne</w:t>
      </w:r>
    </w:p>
    <w:p w:rsidR="00227F2E" w:rsidRPr="00120EA6" w:rsidRDefault="00227F2E" w:rsidP="00227F2E">
      <w:pPr>
        <w:spacing w:after="0" w:line="276" w:lineRule="auto"/>
        <w:jc w:val="both"/>
        <w:rPr>
          <w:rFonts w:ascii="Arial" w:eastAsia="HGSMinchoE" w:hAnsi="Arial" w:cs="Arial"/>
          <w:sz w:val="24"/>
          <w:szCs w:val="24"/>
          <w:lang w:eastAsia="pl-PL"/>
        </w:rPr>
      </w:pPr>
    </w:p>
    <w:p w:rsidR="00665B7D" w:rsidRDefault="00227F2E" w:rsidP="00227F2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671DCC">
        <w:rPr>
          <w:rFonts w:ascii="Arial" w:eastAsia="HGSMinchoE" w:hAnsi="Arial" w:cs="Arial"/>
          <w:sz w:val="24"/>
          <w:szCs w:val="24"/>
          <w:lang w:eastAsia="pl-PL"/>
        </w:rPr>
        <w:t>Operatorem</w:t>
      </w:r>
      <w:r w:rsidRPr="00120EA6">
        <w:rPr>
          <w:rFonts w:ascii="Arial" w:eastAsia="HGSMinchoE" w:hAnsi="Arial" w:cs="Arial"/>
          <w:sz w:val="24"/>
          <w:szCs w:val="24"/>
          <w:lang w:eastAsia="pl-PL"/>
        </w:rPr>
        <w:t xml:space="preserve"> sieci </w:t>
      </w:r>
      <w:r w:rsidR="001249D4">
        <w:rPr>
          <w:rFonts w:ascii="Arial" w:eastAsia="HGSMinchoE" w:hAnsi="Arial" w:cs="Arial"/>
          <w:sz w:val="24"/>
          <w:szCs w:val="24"/>
          <w:lang w:eastAsia="pl-PL"/>
        </w:rPr>
        <w:t xml:space="preserve">wodociągowej </w:t>
      </w:r>
      <w:r w:rsidR="005142D6">
        <w:rPr>
          <w:rFonts w:ascii="Arial" w:eastAsia="HGSMinchoE" w:hAnsi="Arial" w:cs="Arial"/>
          <w:sz w:val="24"/>
          <w:szCs w:val="24"/>
          <w:lang w:eastAsia="pl-PL"/>
        </w:rPr>
        <w:t xml:space="preserve">i kanalizacyjnej </w:t>
      </w:r>
      <w:r w:rsidR="001249D4">
        <w:rPr>
          <w:rFonts w:ascii="Arial" w:eastAsia="HGSMinchoE" w:hAnsi="Arial" w:cs="Arial"/>
          <w:sz w:val="24"/>
          <w:szCs w:val="24"/>
          <w:lang w:eastAsia="pl-PL"/>
        </w:rPr>
        <w:t>na terenie Gminy</w:t>
      </w:r>
      <w:r w:rsidR="005142D6">
        <w:rPr>
          <w:rFonts w:ascii="Arial" w:eastAsia="HGSMinchoE" w:hAnsi="Arial" w:cs="Arial"/>
          <w:sz w:val="24"/>
          <w:szCs w:val="24"/>
          <w:lang w:eastAsia="pl-PL"/>
        </w:rPr>
        <w:t xml:space="preserve"> Skarżysko Kościelne</w:t>
      </w:r>
      <w:r w:rsidR="001249D4">
        <w:rPr>
          <w:rFonts w:ascii="Arial" w:eastAsia="HGSMinchoE" w:hAnsi="Arial" w:cs="Arial"/>
          <w:sz w:val="24"/>
          <w:szCs w:val="24"/>
          <w:lang w:eastAsia="pl-PL"/>
        </w:rPr>
        <w:t xml:space="preserve"> jest Miejskie Przedsiębiorstwo Wodociągów i Kanalizacji Sp. z o.o. </w:t>
      </w:r>
      <w:r w:rsidR="00DA008C">
        <w:rPr>
          <w:rFonts w:ascii="Arial" w:eastAsia="HGSMinchoE" w:hAnsi="Arial" w:cs="Arial"/>
          <w:sz w:val="24"/>
          <w:szCs w:val="24"/>
          <w:lang w:eastAsia="pl-PL"/>
        </w:rPr>
        <w:br/>
      </w:r>
      <w:r w:rsidR="001249D4">
        <w:rPr>
          <w:rFonts w:ascii="Arial" w:eastAsia="HGSMinchoE" w:hAnsi="Arial" w:cs="Arial"/>
          <w:sz w:val="24"/>
          <w:szCs w:val="24"/>
          <w:lang w:eastAsia="pl-PL"/>
        </w:rPr>
        <w:t xml:space="preserve">w Skarżysku Kamiennej. Gmina Skarżysko </w:t>
      </w:r>
      <w:r w:rsidR="001249D4" w:rsidRPr="001249D4">
        <w:rPr>
          <w:rFonts w:ascii="Arial" w:eastAsia="HGSMinchoE" w:hAnsi="Arial" w:cs="Arial"/>
          <w:sz w:val="24"/>
          <w:szCs w:val="24"/>
          <w:lang w:eastAsia="pl-PL"/>
        </w:rPr>
        <w:t xml:space="preserve">Kościelne od roku 2007 jest udziałowcem </w:t>
      </w:r>
      <w:r w:rsidR="00483CC7">
        <w:rPr>
          <w:rFonts w:ascii="Arial" w:eastAsia="HGSMinchoE" w:hAnsi="Arial" w:cs="Arial"/>
          <w:sz w:val="24"/>
          <w:szCs w:val="24"/>
          <w:lang w:eastAsia="pl-PL"/>
        </w:rPr>
        <w:t xml:space="preserve">(10,2% kapitału zakładowego) </w:t>
      </w:r>
      <w:r w:rsidR="001249D4" w:rsidRPr="001249D4">
        <w:rPr>
          <w:rFonts w:ascii="Arial" w:eastAsia="HGSMinchoE" w:hAnsi="Arial" w:cs="Arial"/>
          <w:sz w:val="24"/>
          <w:szCs w:val="24"/>
          <w:lang w:eastAsia="pl-PL"/>
        </w:rPr>
        <w:t>Miejskiego Przedsiębiorstwa Wodociągów i Ka</w:t>
      </w:r>
      <w:r w:rsidR="00837BBA">
        <w:rPr>
          <w:rFonts w:ascii="Arial" w:eastAsia="HGSMinchoE" w:hAnsi="Arial" w:cs="Arial"/>
          <w:sz w:val="24"/>
          <w:szCs w:val="24"/>
          <w:lang w:eastAsia="pl-PL"/>
        </w:rPr>
        <w:t xml:space="preserve">nalizacji </w:t>
      </w:r>
      <w:r w:rsidR="00837BBA">
        <w:rPr>
          <w:rFonts w:ascii="Arial" w:eastAsia="HGSMinchoE" w:hAnsi="Arial" w:cs="Arial"/>
          <w:sz w:val="24"/>
          <w:szCs w:val="24"/>
          <w:lang w:eastAsia="pl-PL"/>
        </w:rPr>
        <w:lastRenderedPageBreak/>
        <w:t>Sp. z o.o. w Skarżysko</w:t>
      </w:r>
      <w:r w:rsidR="001249D4" w:rsidRPr="001249D4">
        <w:rPr>
          <w:rFonts w:ascii="Arial" w:eastAsia="HGSMinchoE" w:hAnsi="Arial" w:cs="Arial"/>
          <w:sz w:val="24"/>
          <w:szCs w:val="24"/>
          <w:lang w:eastAsia="pl-PL"/>
        </w:rPr>
        <w:t>-Kamiennej</w:t>
      </w:r>
      <w:r w:rsidR="00671DCC">
        <w:rPr>
          <w:rFonts w:ascii="Arial" w:eastAsia="HGSMinchoE" w:hAnsi="Arial" w:cs="Arial"/>
          <w:sz w:val="24"/>
          <w:szCs w:val="24"/>
          <w:lang w:eastAsia="pl-PL"/>
        </w:rPr>
        <w:t>.</w:t>
      </w:r>
      <w:r w:rsidR="001249D4" w:rsidRPr="001249D4">
        <w:rPr>
          <w:rFonts w:ascii="Arial" w:eastAsia="HGSMinchoE" w:hAnsi="Arial" w:cs="Arial"/>
          <w:sz w:val="24"/>
          <w:szCs w:val="24"/>
          <w:lang w:eastAsia="pl-PL"/>
        </w:rPr>
        <w:t xml:space="preserve"> Spółka </w:t>
      </w:r>
      <w:r w:rsidR="00577160">
        <w:rPr>
          <w:rFonts w:ascii="Arial" w:eastAsia="HGSMinchoE" w:hAnsi="Arial" w:cs="Arial"/>
          <w:sz w:val="24"/>
          <w:szCs w:val="24"/>
          <w:lang w:eastAsia="pl-PL"/>
        </w:rPr>
        <w:t>zaopatruje w wodę G</w:t>
      </w:r>
      <w:r w:rsidR="005142D6">
        <w:rPr>
          <w:rFonts w:ascii="Arial" w:eastAsia="HGSMinchoE" w:hAnsi="Arial" w:cs="Arial"/>
          <w:sz w:val="24"/>
          <w:szCs w:val="24"/>
          <w:lang w:eastAsia="pl-PL"/>
        </w:rPr>
        <w:t>minę Skarżysko Kościelne</w:t>
      </w:r>
      <w:r w:rsidR="00DA008C">
        <w:rPr>
          <w:rFonts w:ascii="Arial" w:eastAsia="HGSMinchoE" w:hAnsi="Arial" w:cs="Arial"/>
          <w:sz w:val="24"/>
          <w:szCs w:val="24"/>
          <w:lang w:eastAsia="pl-PL"/>
        </w:rPr>
        <w:t xml:space="preserve"> od</w:t>
      </w:r>
      <w:r w:rsidR="005142D6">
        <w:rPr>
          <w:rFonts w:ascii="Arial" w:eastAsia="HGSMinchoE" w:hAnsi="Arial" w:cs="Arial"/>
          <w:sz w:val="24"/>
          <w:szCs w:val="24"/>
          <w:lang w:eastAsia="pl-PL"/>
        </w:rPr>
        <w:t xml:space="preserve"> </w:t>
      </w:r>
      <w:r w:rsidR="00242FC5">
        <w:rPr>
          <w:rFonts w:ascii="Arial" w:eastAsia="HGSMinchoE" w:hAnsi="Arial" w:cs="Arial"/>
          <w:sz w:val="24"/>
          <w:szCs w:val="24"/>
          <w:lang w:eastAsia="pl-PL"/>
        </w:rPr>
        <w:t>1 stycznia 2008 r.</w:t>
      </w:r>
      <w:r w:rsidR="001249D4" w:rsidRPr="001249D4">
        <w:rPr>
          <w:rFonts w:ascii="Arial" w:eastAsia="HGSMinchoE" w:hAnsi="Arial" w:cs="Arial"/>
          <w:sz w:val="24"/>
          <w:szCs w:val="24"/>
          <w:lang w:eastAsia="pl-PL"/>
        </w:rPr>
        <w:t xml:space="preserve"> </w:t>
      </w:r>
    </w:p>
    <w:p w:rsidR="001C6725" w:rsidRDefault="00221A47" w:rsidP="00665B7D">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Obecny stan sieci wodno-kanalizacyjnej jest wynikiem dużej inwestycji przeprowadzonej w ramach Programu Operacyjnego Infrastruktura i Środowisko pn</w:t>
      </w:r>
      <w:r w:rsidR="00577160">
        <w:rPr>
          <w:rFonts w:ascii="Arial" w:eastAsia="HGSMinchoE" w:hAnsi="Arial" w:cs="Arial"/>
          <w:sz w:val="24"/>
          <w:szCs w:val="24"/>
          <w:lang w:eastAsia="pl-PL"/>
        </w:rPr>
        <w:t>.</w:t>
      </w:r>
      <w:r>
        <w:rPr>
          <w:rFonts w:ascii="Arial" w:eastAsia="HGSMinchoE" w:hAnsi="Arial" w:cs="Arial"/>
          <w:sz w:val="24"/>
          <w:szCs w:val="24"/>
          <w:lang w:eastAsia="pl-PL"/>
        </w:rPr>
        <w:t xml:space="preserve"> </w:t>
      </w:r>
      <w:r w:rsidRPr="00221A47">
        <w:rPr>
          <w:rFonts w:ascii="Arial" w:eastAsia="HGSMinchoE" w:hAnsi="Arial" w:cs="Arial"/>
          <w:sz w:val="24"/>
          <w:szCs w:val="24"/>
          <w:lang w:eastAsia="pl-PL"/>
        </w:rPr>
        <w:t>„Budowa i modernizacja ka</w:t>
      </w:r>
      <w:r w:rsidR="00837BBA">
        <w:rPr>
          <w:rFonts w:ascii="Arial" w:eastAsia="HGSMinchoE" w:hAnsi="Arial" w:cs="Arial"/>
          <w:sz w:val="24"/>
          <w:szCs w:val="24"/>
          <w:lang w:eastAsia="pl-PL"/>
        </w:rPr>
        <w:t>nalizacji sanitarnej w Skarżysko</w:t>
      </w:r>
      <w:r w:rsidRPr="00221A47">
        <w:rPr>
          <w:rFonts w:ascii="Arial" w:eastAsia="HGSMinchoE" w:hAnsi="Arial" w:cs="Arial"/>
          <w:sz w:val="24"/>
          <w:szCs w:val="24"/>
          <w:lang w:eastAsia="pl-PL"/>
        </w:rPr>
        <w:t>-Kamiennej i Skarżysku Kościelnym</w:t>
      </w:r>
      <w:r>
        <w:rPr>
          <w:rFonts w:ascii="Arial" w:eastAsia="HGSMinchoE" w:hAnsi="Arial" w:cs="Arial"/>
          <w:sz w:val="24"/>
          <w:szCs w:val="24"/>
          <w:lang w:eastAsia="pl-PL"/>
        </w:rPr>
        <w:t>”</w:t>
      </w:r>
      <w:r w:rsidR="006E6F49">
        <w:rPr>
          <w:rFonts w:ascii="Arial" w:eastAsia="HGSMinchoE" w:hAnsi="Arial" w:cs="Arial"/>
          <w:sz w:val="24"/>
          <w:szCs w:val="24"/>
          <w:lang w:eastAsia="pl-PL"/>
        </w:rPr>
        <w:t>,</w:t>
      </w:r>
      <w:r>
        <w:rPr>
          <w:rFonts w:ascii="Arial" w:eastAsia="HGSMinchoE" w:hAnsi="Arial" w:cs="Arial"/>
          <w:sz w:val="24"/>
          <w:szCs w:val="24"/>
          <w:lang w:eastAsia="pl-PL"/>
        </w:rPr>
        <w:t xml:space="preserve"> do realizacji której przystąpiły wspólne Gmina Skarżysko-Kamienna </w:t>
      </w:r>
      <w:r w:rsidR="005E3818">
        <w:rPr>
          <w:rFonts w:ascii="Arial" w:eastAsia="HGSMinchoE" w:hAnsi="Arial" w:cs="Arial"/>
          <w:sz w:val="24"/>
          <w:szCs w:val="24"/>
          <w:lang w:eastAsia="pl-PL"/>
        </w:rPr>
        <w:br/>
      </w:r>
      <w:r>
        <w:rPr>
          <w:rFonts w:ascii="Arial" w:eastAsia="HGSMinchoE" w:hAnsi="Arial" w:cs="Arial"/>
          <w:sz w:val="24"/>
          <w:szCs w:val="24"/>
          <w:lang w:eastAsia="pl-PL"/>
        </w:rPr>
        <w:t>i Gmina Skarżysko Kościelne.</w:t>
      </w:r>
      <w:r w:rsidR="00665B7D">
        <w:rPr>
          <w:rFonts w:ascii="Arial" w:eastAsia="HGSMinchoE" w:hAnsi="Arial" w:cs="Arial"/>
          <w:sz w:val="24"/>
          <w:szCs w:val="24"/>
          <w:lang w:eastAsia="pl-PL"/>
        </w:rPr>
        <w:t xml:space="preserve"> Realizacja Projektu, który zakończono w 2015 r. pozwoliła na rozwiązanie większości problemów dotyczących gospodarki wodno-ściekowej w regionie. </w:t>
      </w:r>
      <w:r w:rsidR="00665B7D" w:rsidRPr="00665B7D">
        <w:rPr>
          <w:rFonts w:ascii="Arial" w:eastAsia="HGSMinchoE" w:hAnsi="Arial" w:cs="Arial"/>
          <w:sz w:val="24"/>
          <w:szCs w:val="24"/>
          <w:lang w:eastAsia="pl-PL"/>
        </w:rPr>
        <w:t xml:space="preserve">Efektem </w:t>
      </w:r>
      <w:r w:rsidR="00665B7D">
        <w:rPr>
          <w:rFonts w:ascii="Arial" w:eastAsia="HGSMinchoE" w:hAnsi="Arial" w:cs="Arial"/>
          <w:sz w:val="24"/>
          <w:szCs w:val="24"/>
          <w:lang w:eastAsia="pl-PL"/>
        </w:rPr>
        <w:t>działań</w:t>
      </w:r>
      <w:r w:rsidR="001C6725">
        <w:rPr>
          <w:rFonts w:ascii="Arial" w:eastAsia="HGSMinchoE" w:hAnsi="Arial" w:cs="Arial"/>
          <w:sz w:val="24"/>
          <w:szCs w:val="24"/>
          <w:lang w:eastAsia="pl-PL"/>
        </w:rPr>
        <w:t xml:space="preserve"> w ramach Projektu</w:t>
      </w:r>
      <w:r w:rsidR="00665B7D">
        <w:rPr>
          <w:rFonts w:ascii="Arial" w:eastAsia="HGSMinchoE" w:hAnsi="Arial" w:cs="Arial"/>
          <w:sz w:val="24"/>
          <w:szCs w:val="24"/>
          <w:lang w:eastAsia="pl-PL"/>
        </w:rPr>
        <w:t xml:space="preserve"> jest</w:t>
      </w:r>
      <w:r w:rsidR="001C6725">
        <w:rPr>
          <w:rFonts w:ascii="Arial" w:eastAsia="HGSMinchoE" w:hAnsi="Arial" w:cs="Arial"/>
          <w:sz w:val="24"/>
          <w:szCs w:val="24"/>
          <w:lang w:eastAsia="pl-PL"/>
        </w:rPr>
        <w:t>:</w:t>
      </w:r>
    </w:p>
    <w:p w:rsid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sidRPr="001C6725">
        <w:rPr>
          <w:rFonts w:ascii="Arial" w:eastAsia="HGSMinchoE" w:hAnsi="Arial" w:cs="Arial"/>
          <w:sz w:val="24"/>
          <w:szCs w:val="24"/>
          <w:lang w:eastAsia="pl-PL"/>
        </w:rPr>
        <w:t xml:space="preserve">oczyszczanie 100% ścieków, </w:t>
      </w:r>
    </w:p>
    <w:p w:rsid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sidRPr="001C6725">
        <w:rPr>
          <w:rFonts w:ascii="Arial" w:eastAsia="HGSMinchoE" w:hAnsi="Arial" w:cs="Arial"/>
          <w:sz w:val="24"/>
          <w:szCs w:val="24"/>
          <w:lang w:eastAsia="pl-PL"/>
        </w:rPr>
        <w:t>skanalizow</w:t>
      </w:r>
      <w:r>
        <w:rPr>
          <w:rFonts w:ascii="Arial" w:eastAsia="HGSMinchoE" w:hAnsi="Arial" w:cs="Arial"/>
          <w:sz w:val="24"/>
          <w:szCs w:val="24"/>
          <w:lang w:eastAsia="pl-PL"/>
        </w:rPr>
        <w:t>anie aglomeracji w 98% i zwodociągowanie jej w 99%</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l</w:t>
      </w:r>
      <w:r w:rsidRPr="001C6725">
        <w:rPr>
          <w:rFonts w:ascii="Arial" w:eastAsia="HGSMinchoE" w:hAnsi="Arial" w:cs="Arial"/>
          <w:sz w:val="24"/>
          <w:szCs w:val="24"/>
          <w:lang w:eastAsia="pl-PL"/>
        </w:rPr>
        <w:t>ikwidację ok. 3</w:t>
      </w:r>
      <w:r w:rsidR="00837BBA">
        <w:rPr>
          <w:rFonts w:ascii="Arial" w:eastAsia="HGSMinchoE" w:hAnsi="Arial" w:cs="Arial"/>
          <w:sz w:val="24"/>
          <w:szCs w:val="24"/>
          <w:lang w:eastAsia="pl-PL"/>
        </w:rPr>
        <w:t> </w:t>
      </w:r>
      <w:r w:rsidRPr="001C6725">
        <w:rPr>
          <w:rFonts w:ascii="Arial" w:eastAsia="HGSMinchoE" w:hAnsi="Arial" w:cs="Arial"/>
          <w:sz w:val="24"/>
          <w:szCs w:val="24"/>
          <w:lang w:eastAsia="pl-PL"/>
        </w:rPr>
        <w:t>200 szamb</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p</w:t>
      </w:r>
      <w:r w:rsidRPr="001C6725">
        <w:rPr>
          <w:rFonts w:ascii="Arial" w:eastAsia="HGSMinchoE" w:hAnsi="Arial" w:cs="Arial"/>
          <w:sz w:val="24"/>
          <w:szCs w:val="24"/>
          <w:lang w:eastAsia="pl-PL"/>
        </w:rPr>
        <w:t>oprawę infrastruktury technicznej w zakresie gospodarki wodno-ściekowej</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w</w:t>
      </w:r>
      <w:r w:rsidRPr="001C6725">
        <w:rPr>
          <w:rFonts w:ascii="Arial" w:eastAsia="HGSMinchoE" w:hAnsi="Arial" w:cs="Arial"/>
          <w:sz w:val="24"/>
          <w:szCs w:val="24"/>
          <w:lang w:eastAsia="pl-PL"/>
        </w:rPr>
        <w:t>zrost atrakcyjności inwestycyjnej obu gmin</w:t>
      </w:r>
      <w:r w:rsidR="00DC7D77">
        <w:rPr>
          <w:rFonts w:ascii="Arial" w:eastAsia="HGSMinchoE" w:hAnsi="Arial" w:cs="Arial"/>
          <w:sz w:val="24"/>
          <w:szCs w:val="24"/>
          <w:lang w:eastAsia="pl-PL"/>
        </w:rPr>
        <w:t>,</w:t>
      </w:r>
    </w:p>
    <w:p w:rsidR="001C6725" w:rsidRPr="000E5B31" w:rsidRDefault="001C6725" w:rsidP="001C6725">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z</w:t>
      </w:r>
      <w:r w:rsidRPr="001C6725">
        <w:rPr>
          <w:rFonts w:ascii="Arial" w:eastAsia="HGSMinchoE" w:hAnsi="Arial" w:cs="Arial"/>
          <w:sz w:val="24"/>
          <w:szCs w:val="24"/>
          <w:lang w:eastAsia="pl-PL"/>
        </w:rPr>
        <w:t>mniejszenie kosztów eksploatacji sieci wodno-kanalizacyjnej</w:t>
      </w:r>
      <w:r>
        <w:rPr>
          <w:rFonts w:ascii="Arial" w:eastAsia="HGSMinchoE" w:hAnsi="Arial" w:cs="Arial"/>
          <w:sz w:val="24"/>
          <w:szCs w:val="24"/>
          <w:lang w:eastAsia="pl-PL"/>
        </w:rPr>
        <w:t>.</w:t>
      </w:r>
    </w:p>
    <w:p w:rsidR="001249D4" w:rsidRDefault="00671DCC" w:rsidP="000E5B31">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Obecnie wszystkie sołectwa wyposażone są w sieć wodociągową. </w:t>
      </w:r>
      <w:r w:rsidR="00483CC7">
        <w:rPr>
          <w:rFonts w:ascii="Arial" w:eastAsia="HGSMinchoE" w:hAnsi="Arial" w:cs="Arial"/>
          <w:sz w:val="24"/>
          <w:szCs w:val="24"/>
          <w:lang w:eastAsia="pl-PL"/>
        </w:rPr>
        <w:t>Na terenie G</w:t>
      </w:r>
      <w:r w:rsidR="001249D4" w:rsidRPr="001249D4">
        <w:rPr>
          <w:rFonts w:ascii="Arial" w:eastAsia="HGSMinchoE" w:hAnsi="Arial" w:cs="Arial"/>
          <w:sz w:val="24"/>
          <w:szCs w:val="24"/>
          <w:lang w:eastAsia="pl-PL"/>
        </w:rPr>
        <w:t>miny</w:t>
      </w:r>
      <w:r w:rsidR="00483CC7">
        <w:rPr>
          <w:rFonts w:ascii="Arial" w:eastAsia="HGSMinchoE" w:hAnsi="Arial" w:cs="Arial"/>
          <w:sz w:val="24"/>
          <w:szCs w:val="24"/>
          <w:lang w:eastAsia="pl-PL"/>
        </w:rPr>
        <w:t xml:space="preserve"> Skarżysko Kościelne znajdują się </w:t>
      </w:r>
      <w:r w:rsidR="001249D4" w:rsidRPr="001249D4">
        <w:rPr>
          <w:rFonts w:ascii="Arial" w:eastAsia="HGSMinchoE" w:hAnsi="Arial" w:cs="Arial"/>
          <w:sz w:val="24"/>
          <w:szCs w:val="24"/>
          <w:lang w:eastAsia="pl-PL"/>
        </w:rPr>
        <w:t>zarządzane przez</w:t>
      </w:r>
      <w:r w:rsidR="005165E6">
        <w:rPr>
          <w:rFonts w:ascii="Arial" w:eastAsia="HGSMinchoE" w:hAnsi="Arial" w:cs="Arial"/>
          <w:sz w:val="24"/>
          <w:szCs w:val="24"/>
          <w:lang w:eastAsia="pl-PL"/>
        </w:rPr>
        <w:t xml:space="preserve"> operatora sieci: </w:t>
      </w:r>
      <w:r w:rsidRPr="00671DCC">
        <w:rPr>
          <w:rFonts w:ascii="Arial" w:eastAsia="HGSMinchoE" w:hAnsi="Arial" w:cs="Arial"/>
          <w:sz w:val="24"/>
          <w:szCs w:val="24"/>
          <w:lang w:eastAsia="pl-PL"/>
        </w:rPr>
        <w:t>ujęcie wody</w:t>
      </w:r>
      <w:r w:rsidR="00483CC7">
        <w:rPr>
          <w:rFonts w:ascii="Arial" w:eastAsia="HGSMinchoE" w:hAnsi="Arial" w:cs="Arial"/>
          <w:sz w:val="24"/>
          <w:szCs w:val="24"/>
          <w:lang w:eastAsia="pl-PL"/>
        </w:rPr>
        <w:t>, stacja uzdatniania wody</w:t>
      </w:r>
      <w:r w:rsidRPr="00671DCC">
        <w:rPr>
          <w:rFonts w:ascii="Arial" w:eastAsia="HGSMinchoE" w:hAnsi="Arial" w:cs="Arial"/>
          <w:sz w:val="24"/>
          <w:szCs w:val="24"/>
          <w:lang w:eastAsia="pl-PL"/>
        </w:rPr>
        <w:t xml:space="preserve"> oraz 3 studnie głębinowe</w:t>
      </w:r>
      <w:r>
        <w:rPr>
          <w:rFonts w:ascii="Arial" w:eastAsia="HGSMinchoE" w:hAnsi="Arial" w:cs="Arial"/>
          <w:sz w:val="24"/>
          <w:szCs w:val="24"/>
          <w:lang w:eastAsia="pl-PL"/>
        </w:rPr>
        <w:t>.</w:t>
      </w:r>
      <w:r w:rsidRPr="00671DCC">
        <w:rPr>
          <w:rFonts w:ascii="Arial" w:eastAsia="HGSMinchoE" w:hAnsi="Arial" w:cs="Arial"/>
          <w:sz w:val="24"/>
          <w:szCs w:val="24"/>
          <w:lang w:eastAsia="pl-PL"/>
        </w:rPr>
        <w:t xml:space="preserve"> </w:t>
      </w:r>
      <w:r>
        <w:rPr>
          <w:rFonts w:ascii="Arial" w:eastAsia="HGSMinchoE" w:hAnsi="Arial" w:cs="Arial"/>
          <w:sz w:val="24"/>
          <w:szCs w:val="24"/>
          <w:lang w:eastAsia="pl-PL"/>
        </w:rPr>
        <w:t>Ujęcie Wody Skarżysko Kościelne ma wydajność rzeczywistą 2</w:t>
      </w:r>
      <w:r w:rsidR="00421B98">
        <w:rPr>
          <w:rFonts w:ascii="Arial" w:eastAsia="HGSMinchoE" w:hAnsi="Arial" w:cs="Arial"/>
          <w:sz w:val="24"/>
          <w:szCs w:val="24"/>
          <w:lang w:eastAsia="pl-PL"/>
        </w:rPr>
        <w:t> </w:t>
      </w:r>
      <w:r>
        <w:rPr>
          <w:rFonts w:ascii="Arial" w:eastAsia="HGSMinchoE" w:hAnsi="Arial" w:cs="Arial"/>
          <w:sz w:val="24"/>
          <w:szCs w:val="24"/>
          <w:lang w:eastAsia="pl-PL"/>
        </w:rPr>
        <w:t>350 [m</w:t>
      </w:r>
      <w:r w:rsidRPr="00421B98">
        <w:rPr>
          <w:rFonts w:ascii="Arial" w:eastAsia="HGSMinchoE" w:hAnsi="Arial" w:cs="Arial"/>
          <w:sz w:val="24"/>
          <w:szCs w:val="24"/>
          <w:vertAlign w:val="superscript"/>
          <w:lang w:eastAsia="pl-PL"/>
        </w:rPr>
        <w:t>3</w:t>
      </w:r>
      <w:r>
        <w:rPr>
          <w:rFonts w:ascii="Arial" w:eastAsia="HGSMinchoE" w:hAnsi="Arial" w:cs="Arial"/>
          <w:sz w:val="24"/>
          <w:szCs w:val="24"/>
          <w:lang w:eastAsia="pl-PL"/>
        </w:rPr>
        <w:t xml:space="preserve">/dobę] a </w:t>
      </w:r>
      <w:r w:rsidR="005165E6">
        <w:rPr>
          <w:rFonts w:ascii="Arial" w:eastAsia="HGSMinchoE" w:hAnsi="Arial" w:cs="Arial"/>
          <w:sz w:val="24"/>
          <w:szCs w:val="24"/>
          <w:lang w:eastAsia="pl-PL"/>
        </w:rPr>
        <w:t xml:space="preserve">Stacja Uzdatniania wody Skarżysko Kościelne </w:t>
      </w:r>
      <w:r>
        <w:rPr>
          <w:rFonts w:ascii="Arial" w:eastAsia="HGSMinchoE" w:hAnsi="Arial" w:cs="Arial"/>
          <w:sz w:val="24"/>
          <w:szCs w:val="24"/>
          <w:lang w:eastAsia="pl-PL"/>
        </w:rPr>
        <w:t>ma wydajność</w:t>
      </w:r>
      <w:r w:rsidR="005165E6">
        <w:rPr>
          <w:rFonts w:ascii="Arial" w:eastAsia="HGSMinchoE" w:hAnsi="Arial" w:cs="Arial"/>
          <w:sz w:val="24"/>
          <w:szCs w:val="24"/>
          <w:lang w:eastAsia="pl-PL"/>
        </w:rPr>
        <w:t xml:space="preserve"> </w:t>
      </w:r>
      <w:r>
        <w:rPr>
          <w:rFonts w:ascii="Arial" w:eastAsia="HGSMinchoE" w:hAnsi="Arial" w:cs="Arial"/>
          <w:sz w:val="24"/>
          <w:szCs w:val="24"/>
          <w:lang w:eastAsia="pl-PL"/>
        </w:rPr>
        <w:t>rzeczywistą 2</w:t>
      </w:r>
      <w:r w:rsidR="00421B98">
        <w:rPr>
          <w:rFonts w:ascii="Arial" w:eastAsia="HGSMinchoE" w:hAnsi="Arial" w:cs="Arial"/>
          <w:sz w:val="24"/>
          <w:szCs w:val="24"/>
          <w:lang w:eastAsia="pl-PL"/>
        </w:rPr>
        <w:t> </w:t>
      </w:r>
      <w:r>
        <w:rPr>
          <w:rFonts w:ascii="Arial" w:eastAsia="HGSMinchoE" w:hAnsi="Arial" w:cs="Arial"/>
          <w:sz w:val="24"/>
          <w:szCs w:val="24"/>
          <w:lang w:eastAsia="pl-PL"/>
        </w:rPr>
        <w:t>544 </w:t>
      </w:r>
      <w:r w:rsidR="005165E6">
        <w:rPr>
          <w:rFonts w:ascii="Arial" w:eastAsia="HGSMinchoE" w:hAnsi="Arial" w:cs="Arial"/>
          <w:sz w:val="24"/>
          <w:szCs w:val="24"/>
          <w:lang w:eastAsia="pl-PL"/>
        </w:rPr>
        <w:t>[m</w:t>
      </w:r>
      <w:r w:rsidR="005165E6" w:rsidRPr="005165E6">
        <w:rPr>
          <w:rFonts w:ascii="Arial" w:eastAsia="HGSMinchoE" w:hAnsi="Arial" w:cs="Arial"/>
          <w:sz w:val="24"/>
          <w:szCs w:val="24"/>
          <w:vertAlign w:val="superscript"/>
          <w:lang w:eastAsia="pl-PL"/>
        </w:rPr>
        <w:t>3</w:t>
      </w:r>
      <w:r w:rsidR="005165E6">
        <w:rPr>
          <w:rFonts w:ascii="Arial" w:eastAsia="HGSMinchoE" w:hAnsi="Arial" w:cs="Arial"/>
          <w:sz w:val="24"/>
          <w:szCs w:val="24"/>
          <w:lang w:eastAsia="pl-PL"/>
        </w:rPr>
        <w:t>/dobę]</w:t>
      </w:r>
      <w:r w:rsidR="001249D4" w:rsidRPr="001249D4">
        <w:rPr>
          <w:rFonts w:ascii="Arial" w:eastAsia="HGSMinchoE" w:hAnsi="Arial" w:cs="Arial"/>
          <w:sz w:val="24"/>
          <w:szCs w:val="24"/>
          <w:lang w:eastAsia="pl-PL"/>
        </w:rPr>
        <w:t>. Uzdatnianie wody w stacji wodociągowej uzyskuje się poprzez zastosowanie filtrów żwirowo – piaskowych z możliwością chlorowania wody w razie potrzeby.</w:t>
      </w:r>
    </w:p>
    <w:p w:rsidR="001B442F" w:rsidRDefault="006068A7" w:rsidP="00380100">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CD0A1E" w:rsidRPr="00664088">
        <w:rPr>
          <w:rFonts w:ascii="Arial" w:eastAsia="HGSMinchoE" w:hAnsi="Arial" w:cs="Arial"/>
          <w:sz w:val="24"/>
          <w:szCs w:val="24"/>
          <w:lang w:eastAsia="pl-PL"/>
        </w:rPr>
        <w:t>Według danych z Urzędu Gminy Skarżysko Kościelne w 2016 r. na terenie samej Gminy z sieci kanalizacyjnej korzystało 5</w:t>
      </w:r>
      <w:r w:rsidR="0094286B" w:rsidRPr="00664088">
        <w:rPr>
          <w:rFonts w:ascii="Arial" w:eastAsia="HGSMinchoE" w:hAnsi="Arial" w:cs="Arial"/>
          <w:sz w:val="24"/>
          <w:szCs w:val="24"/>
          <w:lang w:eastAsia="pl-PL"/>
        </w:rPr>
        <w:t xml:space="preserve"> </w:t>
      </w:r>
      <w:r w:rsidR="00CD0A1E" w:rsidRPr="00664088">
        <w:rPr>
          <w:rFonts w:ascii="Arial" w:eastAsia="HGSMinchoE" w:hAnsi="Arial" w:cs="Arial"/>
          <w:sz w:val="24"/>
          <w:szCs w:val="24"/>
          <w:lang w:eastAsia="pl-PL"/>
        </w:rPr>
        <w:t>000 osób oraz odprowadzone zostało 78 dam</w:t>
      </w:r>
      <w:r w:rsidR="00CD0A1E" w:rsidRPr="00664088">
        <w:rPr>
          <w:rFonts w:ascii="Arial" w:eastAsia="HGSMinchoE" w:hAnsi="Arial" w:cs="Arial"/>
          <w:sz w:val="24"/>
          <w:szCs w:val="24"/>
          <w:vertAlign w:val="superscript"/>
          <w:lang w:eastAsia="pl-PL"/>
        </w:rPr>
        <w:t>3</w:t>
      </w:r>
      <w:r w:rsidR="00CD0A1E" w:rsidRPr="00664088">
        <w:rPr>
          <w:rFonts w:ascii="Arial" w:eastAsia="HGSMinchoE" w:hAnsi="Arial" w:cs="Arial"/>
          <w:sz w:val="24"/>
          <w:szCs w:val="24"/>
          <w:lang w:eastAsia="pl-PL"/>
        </w:rPr>
        <w:t xml:space="preserve"> ścieków. </w:t>
      </w:r>
      <w:r w:rsidRPr="00664088">
        <w:rPr>
          <w:rFonts w:ascii="Arial" w:eastAsia="HGSMinchoE" w:hAnsi="Arial" w:cs="Arial"/>
          <w:sz w:val="24"/>
          <w:szCs w:val="24"/>
          <w:lang w:eastAsia="pl-PL"/>
        </w:rPr>
        <w:t xml:space="preserve">Ścieki z terenu Gminy Skarżysko-Kościelne </w:t>
      </w:r>
      <w:r w:rsidR="00421B98" w:rsidRPr="00664088">
        <w:rPr>
          <w:rFonts w:ascii="Arial" w:eastAsia="HGSMinchoE" w:hAnsi="Arial" w:cs="Arial"/>
          <w:sz w:val="24"/>
          <w:szCs w:val="24"/>
          <w:lang w:eastAsia="pl-PL"/>
        </w:rPr>
        <w:t>odprowadzane są do oczyszczalni</w:t>
      </w:r>
      <w:r w:rsidR="00671DCC" w:rsidRPr="00664088">
        <w:rPr>
          <w:rFonts w:ascii="Arial" w:eastAsia="HGSMinchoE" w:hAnsi="Arial" w:cs="Arial"/>
          <w:sz w:val="24"/>
          <w:szCs w:val="24"/>
          <w:lang w:eastAsia="pl-PL"/>
        </w:rPr>
        <w:t xml:space="preserve"> Miejskiego Przedsiębiorstwa Wodociągów i Kanalizacji Sp. z o.o. </w:t>
      </w:r>
      <w:r w:rsidR="00CD0A1E" w:rsidRPr="00664088">
        <w:rPr>
          <w:rFonts w:ascii="Arial" w:eastAsia="HGSMinchoE" w:hAnsi="Arial" w:cs="Arial"/>
          <w:sz w:val="24"/>
          <w:szCs w:val="24"/>
          <w:lang w:eastAsia="pl-PL"/>
        </w:rPr>
        <w:br/>
      </w:r>
      <w:r w:rsidRPr="00664088">
        <w:rPr>
          <w:rFonts w:ascii="Arial" w:eastAsia="HGSMinchoE" w:hAnsi="Arial" w:cs="Arial"/>
          <w:sz w:val="24"/>
          <w:szCs w:val="24"/>
          <w:lang w:eastAsia="pl-PL"/>
        </w:rPr>
        <w:t>w Skarżysk</w:t>
      </w:r>
      <w:r w:rsidR="007736B5">
        <w:rPr>
          <w:rFonts w:ascii="Arial" w:eastAsia="HGSMinchoE" w:hAnsi="Arial" w:cs="Arial"/>
          <w:sz w:val="24"/>
          <w:szCs w:val="24"/>
          <w:lang w:eastAsia="pl-PL"/>
        </w:rPr>
        <w:t>o</w:t>
      </w:r>
      <w:r w:rsidRPr="00664088">
        <w:rPr>
          <w:rFonts w:ascii="Arial" w:eastAsia="HGSMinchoE" w:hAnsi="Arial" w:cs="Arial"/>
          <w:sz w:val="24"/>
          <w:szCs w:val="24"/>
          <w:lang w:eastAsia="pl-PL"/>
        </w:rPr>
        <w:t xml:space="preserve">-Kamiennej. Jest to oczyszczalnia </w:t>
      </w:r>
      <w:r w:rsidR="00E117B2" w:rsidRPr="00664088">
        <w:rPr>
          <w:rFonts w:ascii="Arial" w:eastAsia="HGSMinchoE" w:hAnsi="Arial" w:cs="Arial"/>
          <w:sz w:val="24"/>
          <w:szCs w:val="24"/>
          <w:lang w:eastAsia="pl-PL"/>
        </w:rPr>
        <w:t xml:space="preserve">mechaniczno-biologiczna </w:t>
      </w:r>
      <w:r w:rsidR="00CD0A1E" w:rsidRPr="00664088">
        <w:rPr>
          <w:rFonts w:ascii="Arial" w:eastAsia="HGSMinchoE" w:hAnsi="Arial" w:cs="Arial"/>
          <w:sz w:val="24"/>
          <w:szCs w:val="24"/>
          <w:lang w:eastAsia="pl-PL"/>
        </w:rPr>
        <w:br/>
      </w:r>
      <w:r w:rsidRPr="00664088">
        <w:rPr>
          <w:rFonts w:ascii="Arial" w:eastAsia="HGSMinchoE" w:hAnsi="Arial" w:cs="Arial"/>
          <w:sz w:val="24"/>
          <w:szCs w:val="24"/>
          <w:lang w:eastAsia="pl-PL"/>
        </w:rPr>
        <w:t xml:space="preserve">z podwyższonym oczyszczaniem </w:t>
      </w:r>
      <w:r w:rsidR="00E117B2" w:rsidRPr="00664088">
        <w:rPr>
          <w:rFonts w:ascii="Arial" w:eastAsia="HGSMinchoE" w:hAnsi="Arial" w:cs="Arial"/>
          <w:sz w:val="24"/>
          <w:szCs w:val="24"/>
          <w:lang w:eastAsia="pl-PL"/>
        </w:rPr>
        <w:t xml:space="preserve">substancji biogennych ze ścieków, przeróbką osadów ściekowych i wykorzystaniem powstającego biogazu. Funkcjonująca Oczyszczalnia Ścieków przyjmuje ścieki </w:t>
      </w:r>
      <w:proofErr w:type="spellStart"/>
      <w:r w:rsidR="00E117B2" w:rsidRPr="00664088">
        <w:rPr>
          <w:rFonts w:ascii="Arial" w:eastAsia="HGSMinchoE" w:hAnsi="Arial" w:cs="Arial"/>
          <w:sz w:val="24"/>
          <w:szCs w:val="24"/>
          <w:lang w:eastAsia="pl-PL"/>
        </w:rPr>
        <w:t>socjalno</w:t>
      </w:r>
      <w:proofErr w:type="spellEnd"/>
      <w:r w:rsidR="00E117B2" w:rsidRPr="00664088">
        <w:rPr>
          <w:rFonts w:ascii="Arial" w:eastAsia="HGSMinchoE" w:hAnsi="Arial" w:cs="Arial"/>
          <w:sz w:val="24"/>
          <w:szCs w:val="24"/>
          <w:lang w:eastAsia="pl-PL"/>
        </w:rPr>
        <w:t xml:space="preserve"> – bytowe jak również ścieki przemysłowe z terenu Gmin Skarżysko – Kamienna, Skarżysko Kościelne oraz </w:t>
      </w:r>
      <w:r w:rsidR="006E6F49">
        <w:rPr>
          <w:rFonts w:ascii="Arial" w:eastAsia="HGSMinchoE" w:hAnsi="Arial" w:cs="Arial"/>
          <w:sz w:val="24"/>
          <w:szCs w:val="24"/>
          <w:lang w:eastAsia="pl-PL"/>
        </w:rPr>
        <w:lastRenderedPageBreak/>
        <w:t>częściowo z Gminy Suchedniów</w:t>
      </w:r>
      <w:r w:rsidR="00153CE4">
        <w:rPr>
          <w:rFonts w:ascii="Arial" w:eastAsia="HGSMinchoE" w:hAnsi="Arial" w:cs="Arial"/>
          <w:sz w:val="24"/>
          <w:szCs w:val="24"/>
          <w:lang w:eastAsia="pl-PL"/>
        </w:rPr>
        <w:t xml:space="preserve">. </w:t>
      </w:r>
      <w:r w:rsidR="00E117B2" w:rsidRPr="00E117B2">
        <w:rPr>
          <w:rFonts w:ascii="Arial" w:eastAsia="HGSMinchoE" w:hAnsi="Arial" w:cs="Arial"/>
          <w:sz w:val="24"/>
          <w:szCs w:val="24"/>
          <w:lang w:eastAsia="pl-PL"/>
        </w:rPr>
        <w:t>Oczyszczaniu poddawane jest 100% ście</w:t>
      </w:r>
      <w:r w:rsidR="00E117B2">
        <w:rPr>
          <w:rFonts w:ascii="Arial" w:eastAsia="HGSMinchoE" w:hAnsi="Arial" w:cs="Arial"/>
          <w:sz w:val="24"/>
          <w:szCs w:val="24"/>
          <w:lang w:eastAsia="pl-PL"/>
        </w:rPr>
        <w:t>ków dopływających i dowożonych.</w:t>
      </w:r>
      <w:r w:rsidR="00E117B2" w:rsidRPr="00E117B2">
        <w:rPr>
          <w:rFonts w:ascii="Arial" w:eastAsia="HGSMinchoE" w:hAnsi="Arial" w:cs="Arial"/>
          <w:sz w:val="24"/>
          <w:szCs w:val="24"/>
          <w:lang w:eastAsia="pl-PL"/>
        </w:rPr>
        <w:t xml:space="preserve"> Gospodarstwa domowe</w:t>
      </w:r>
      <w:r w:rsidR="007736B5">
        <w:rPr>
          <w:rFonts w:ascii="Arial" w:eastAsia="HGSMinchoE" w:hAnsi="Arial" w:cs="Arial"/>
          <w:sz w:val="24"/>
          <w:szCs w:val="24"/>
          <w:lang w:eastAsia="pl-PL"/>
        </w:rPr>
        <w:t>,</w:t>
      </w:r>
      <w:r w:rsidR="00E117B2" w:rsidRPr="00E117B2">
        <w:rPr>
          <w:rFonts w:ascii="Arial" w:eastAsia="HGSMinchoE" w:hAnsi="Arial" w:cs="Arial"/>
          <w:sz w:val="24"/>
          <w:szCs w:val="24"/>
          <w:lang w:eastAsia="pl-PL"/>
        </w:rPr>
        <w:t xml:space="preserve"> które nie są podłączone do sieci kanalizacyjnej gromadzą ścieki sanitarne w indywidualnych zbiornikach. Niektóre </w:t>
      </w:r>
      <w:r w:rsidR="007736B5">
        <w:rPr>
          <w:rFonts w:ascii="Arial" w:eastAsia="HGSMinchoE" w:hAnsi="Arial" w:cs="Arial"/>
          <w:sz w:val="24"/>
          <w:szCs w:val="24"/>
          <w:lang w:eastAsia="pl-PL"/>
        </w:rPr>
        <w:t xml:space="preserve">z nich </w:t>
      </w:r>
      <w:r w:rsidR="00E117B2" w:rsidRPr="00E117B2">
        <w:rPr>
          <w:rFonts w:ascii="Arial" w:eastAsia="HGSMinchoE" w:hAnsi="Arial" w:cs="Arial"/>
          <w:sz w:val="24"/>
          <w:szCs w:val="24"/>
          <w:lang w:eastAsia="pl-PL"/>
        </w:rPr>
        <w:t>wyposażone są we własne przydomowe oczyszczalnie ścieków.</w:t>
      </w:r>
      <w:r w:rsidR="00E117B2">
        <w:rPr>
          <w:rFonts w:ascii="Arial" w:eastAsia="HGSMinchoE" w:hAnsi="Arial" w:cs="Arial"/>
          <w:sz w:val="24"/>
          <w:szCs w:val="24"/>
          <w:lang w:eastAsia="pl-PL"/>
        </w:rPr>
        <w:t xml:space="preserve"> </w:t>
      </w:r>
      <w:r w:rsidR="00E117B2" w:rsidRPr="00E117B2">
        <w:rPr>
          <w:rFonts w:ascii="Arial" w:eastAsia="HGSMinchoE" w:hAnsi="Arial" w:cs="Arial"/>
          <w:sz w:val="24"/>
          <w:szCs w:val="24"/>
          <w:lang w:eastAsia="pl-PL"/>
        </w:rPr>
        <w:t>Ścieki dostarczane są do oczyszczalni systemem kanalizacji sanitarnej rozdzielczej jak również z terenów jeszcze nie skanalizowanych wozami asenizacyjnymi.</w:t>
      </w:r>
    </w:p>
    <w:p w:rsidR="00E117B2" w:rsidRPr="00E117B2" w:rsidRDefault="007736B5" w:rsidP="000E5B31">
      <w:pPr>
        <w:spacing w:before="240"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b/>
      </w:r>
      <w:r w:rsidR="00E117B2" w:rsidRPr="00E117B2">
        <w:rPr>
          <w:rFonts w:ascii="Arial" w:eastAsia="Times New Roman" w:hAnsi="Arial" w:cs="Arial"/>
          <w:sz w:val="24"/>
          <w:szCs w:val="24"/>
          <w:lang w:eastAsia="pl-PL"/>
        </w:rPr>
        <w:t>W celu ograniczenia i eliminowania negatywnego oddziaływania oczyszczalni ścieków na środowisko wprowadzono szereg rozwiązań, a mianowicie :</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wysoki stopień automatyzacji oraz system monitoringu parametrów technologicznych,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wy</w:t>
      </w:r>
      <w:r w:rsidR="00421B98">
        <w:rPr>
          <w:rFonts w:ascii="Arial" w:eastAsia="Times New Roman" w:hAnsi="Arial" w:cs="Arial"/>
          <w:sz w:val="24"/>
          <w:szCs w:val="24"/>
          <w:lang w:eastAsia="pl-PL"/>
        </w:rPr>
        <w:t>konanie obiektów i sieci między</w:t>
      </w:r>
      <w:r w:rsidR="00421B98" w:rsidRPr="00E117B2">
        <w:rPr>
          <w:rFonts w:ascii="Arial" w:eastAsia="Times New Roman" w:hAnsi="Arial" w:cs="Arial"/>
          <w:sz w:val="24"/>
          <w:szCs w:val="24"/>
          <w:lang w:eastAsia="pl-PL"/>
        </w:rPr>
        <w:t xml:space="preserve"> obiektowych</w:t>
      </w:r>
      <w:r w:rsidRPr="00E117B2">
        <w:rPr>
          <w:rFonts w:ascii="Arial" w:eastAsia="Times New Roman" w:hAnsi="Arial" w:cs="Arial"/>
          <w:sz w:val="24"/>
          <w:szCs w:val="24"/>
          <w:lang w:eastAsia="pl-PL"/>
        </w:rPr>
        <w:t xml:space="preserve"> zapewniających szczelność </w:t>
      </w:r>
      <w:r w:rsidR="00421B98">
        <w:rPr>
          <w:rFonts w:ascii="Arial" w:eastAsia="Times New Roman" w:hAnsi="Arial" w:cs="Arial"/>
          <w:sz w:val="24"/>
          <w:szCs w:val="24"/>
          <w:lang w:eastAsia="pl-PL"/>
        </w:rPr>
        <w:br/>
      </w:r>
      <w:r w:rsidRPr="00E117B2">
        <w:rPr>
          <w:rFonts w:ascii="Arial" w:eastAsia="Times New Roman" w:hAnsi="Arial" w:cs="Arial"/>
          <w:sz w:val="24"/>
          <w:szCs w:val="24"/>
          <w:lang w:eastAsia="pl-PL"/>
        </w:rPr>
        <w:t>i uniemożliwiających penetrację ścieków do ziemi i wód podziemnych,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zamontowanie urządzeń do biologicznego oczyszczania powietrza (</w:t>
      </w:r>
      <w:proofErr w:type="spellStart"/>
      <w:r w:rsidRPr="00E117B2">
        <w:rPr>
          <w:rFonts w:ascii="Arial" w:eastAsia="Times New Roman" w:hAnsi="Arial" w:cs="Arial"/>
          <w:sz w:val="24"/>
          <w:szCs w:val="24"/>
          <w:lang w:eastAsia="pl-PL"/>
        </w:rPr>
        <w:t>biofiltr</w:t>
      </w:r>
      <w:proofErr w:type="spellEnd"/>
      <w:r w:rsidRPr="00E117B2">
        <w:rPr>
          <w:rFonts w:ascii="Arial" w:eastAsia="Times New Roman" w:hAnsi="Arial" w:cs="Arial"/>
          <w:sz w:val="24"/>
          <w:szCs w:val="24"/>
          <w:lang w:eastAsia="pl-PL"/>
        </w:rPr>
        <w:t>),</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eliminacja hałasu od pracujących urządzeń (montaż w dźwiękoszczelnych obudowach),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 xml:space="preserve">zastosowanie wysokosprawnej technologii oczyszczania ścieków, gwarantującej osiąganie parametrów ścieków oczyszczonych zgodnych </w:t>
      </w:r>
      <w:r w:rsidR="00421B98">
        <w:rPr>
          <w:rFonts w:ascii="Arial" w:eastAsia="Times New Roman" w:hAnsi="Arial" w:cs="Arial"/>
          <w:sz w:val="24"/>
          <w:szCs w:val="24"/>
          <w:lang w:eastAsia="pl-PL"/>
        </w:rPr>
        <w:br/>
      </w:r>
      <w:r w:rsidRPr="00E117B2">
        <w:rPr>
          <w:rFonts w:ascii="Arial" w:eastAsia="Times New Roman" w:hAnsi="Arial" w:cs="Arial"/>
          <w:sz w:val="24"/>
          <w:szCs w:val="24"/>
          <w:lang w:eastAsia="pl-PL"/>
        </w:rPr>
        <w:t>z obowiązującymi przepisami,</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prowadzenie właściwej gospodarki odpadami,</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utrzymywanie zieleni na terenie oczyszczalni,</w:t>
      </w:r>
    </w:p>
    <w:p w:rsidR="00E117B2" w:rsidRDefault="00E117B2" w:rsidP="009E729E">
      <w:pPr>
        <w:numPr>
          <w:ilvl w:val="0"/>
          <w:numId w:val="26"/>
        </w:numPr>
        <w:spacing w:after="0" w:line="360" w:lineRule="auto"/>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utrzymywanie czystości i p</w:t>
      </w:r>
      <w:r w:rsidR="007736B5">
        <w:rPr>
          <w:rFonts w:ascii="Arial" w:eastAsia="Times New Roman" w:hAnsi="Arial" w:cs="Arial"/>
          <w:sz w:val="24"/>
          <w:szCs w:val="24"/>
          <w:lang w:eastAsia="pl-PL"/>
        </w:rPr>
        <w:t>orządku na terenie oczyszczalni.</w:t>
      </w:r>
    </w:p>
    <w:p w:rsidR="000E5B31" w:rsidRDefault="00E117B2" w:rsidP="008B17CA">
      <w:pPr>
        <w:spacing w:before="240" w:after="12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b/>
      </w:r>
      <w:r w:rsidRPr="00E117B2">
        <w:rPr>
          <w:rFonts w:ascii="Arial" w:eastAsia="Times New Roman" w:hAnsi="Arial" w:cs="Arial"/>
          <w:sz w:val="24"/>
          <w:szCs w:val="24"/>
          <w:lang w:eastAsia="pl-PL"/>
        </w:rPr>
        <w:t>Wszystkie w/w przedsięwzięcia powodują, że eksploatacja oczyszczalni nie powoduje przekroczeń standardów ochrony środowiska w zakresie emisji zanieczyszczeń do powietrza, wód i gleby oraz hałasu.</w:t>
      </w:r>
      <w:r w:rsidR="008B17CA">
        <w:rPr>
          <w:rFonts w:ascii="Arial" w:eastAsia="Times New Roman" w:hAnsi="Arial" w:cs="Arial"/>
          <w:sz w:val="24"/>
          <w:szCs w:val="24"/>
          <w:lang w:eastAsia="pl-PL"/>
        </w:rPr>
        <w:t xml:space="preserve"> </w:t>
      </w:r>
    </w:p>
    <w:p w:rsidR="000E5B31" w:rsidRDefault="000E5B31" w:rsidP="008B17CA">
      <w:pPr>
        <w:spacing w:before="240" w:after="120" w:line="360" w:lineRule="auto"/>
        <w:jc w:val="both"/>
        <w:rPr>
          <w:rFonts w:ascii="Arial" w:eastAsia="Times New Roman" w:hAnsi="Arial" w:cs="Arial"/>
          <w:sz w:val="24"/>
          <w:szCs w:val="24"/>
        </w:rPr>
      </w:pPr>
      <w:r>
        <w:rPr>
          <w:rFonts w:ascii="Arial" w:eastAsia="Times New Roman" w:hAnsi="Arial" w:cs="Arial"/>
          <w:sz w:val="24"/>
          <w:szCs w:val="24"/>
          <w:lang w:eastAsia="pl-PL"/>
        </w:rPr>
        <w:tab/>
      </w:r>
      <w:r w:rsidR="00227F2E" w:rsidRPr="00B1001D">
        <w:rPr>
          <w:rFonts w:ascii="Arial" w:eastAsia="Times New Roman" w:hAnsi="Arial" w:cs="Arial"/>
          <w:sz w:val="24"/>
          <w:szCs w:val="24"/>
        </w:rPr>
        <w:t xml:space="preserve">Dokonano analizy SWOT dla obszaru interwencji „Gospodarka </w:t>
      </w:r>
      <w:proofErr w:type="spellStart"/>
      <w:r w:rsidR="00227F2E" w:rsidRPr="00B1001D">
        <w:rPr>
          <w:rFonts w:ascii="Arial" w:eastAsia="Times New Roman" w:hAnsi="Arial" w:cs="Arial"/>
          <w:sz w:val="24"/>
          <w:szCs w:val="24"/>
        </w:rPr>
        <w:t>wodno</w:t>
      </w:r>
      <w:proofErr w:type="spellEnd"/>
      <w:r w:rsidR="00227F2E" w:rsidRPr="00B1001D">
        <w:rPr>
          <w:rFonts w:ascii="Arial" w:eastAsia="Times New Roman" w:hAnsi="Arial" w:cs="Arial"/>
          <w:sz w:val="24"/>
          <w:szCs w:val="24"/>
        </w:rPr>
        <w:t xml:space="preserve"> - ściekowa”, której wyniki zamieszcz</w:t>
      </w:r>
      <w:r>
        <w:rPr>
          <w:rFonts w:ascii="Arial" w:eastAsia="Times New Roman" w:hAnsi="Arial" w:cs="Arial"/>
          <w:sz w:val="24"/>
          <w:szCs w:val="24"/>
        </w:rPr>
        <w:t xml:space="preserve">ono </w:t>
      </w:r>
      <w:r w:rsidR="00227F2E" w:rsidRPr="00B1001D">
        <w:rPr>
          <w:rFonts w:ascii="Arial" w:eastAsia="Times New Roman" w:hAnsi="Arial" w:cs="Arial"/>
          <w:sz w:val="24"/>
          <w:szCs w:val="24"/>
        </w:rPr>
        <w:t xml:space="preserve">w tabeli </w:t>
      </w:r>
      <w:r w:rsidR="00B1001D">
        <w:rPr>
          <w:rFonts w:ascii="Arial" w:eastAsia="Times New Roman" w:hAnsi="Arial" w:cs="Arial"/>
          <w:sz w:val="24"/>
          <w:szCs w:val="24"/>
        </w:rPr>
        <w:t>poniżej</w:t>
      </w:r>
      <w:r w:rsidR="00227F2E" w:rsidRPr="00B1001D">
        <w:rPr>
          <w:rFonts w:ascii="Arial" w:eastAsia="Times New Roman" w:hAnsi="Arial" w:cs="Arial"/>
          <w:sz w:val="24"/>
          <w:szCs w:val="24"/>
        </w:rPr>
        <w:t>.</w:t>
      </w:r>
    </w:p>
    <w:p w:rsidR="00227F2E" w:rsidRPr="000E5B31" w:rsidRDefault="000E5B31" w:rsidP="000E5B31">
      <w:r>
        <w:br w:type="page"/>
      </w:r>
    </w:p>
    <w:p w:rsidR="00227F2E" w:rsidRPr="00B1001D" w:rsidRDefault="00227F2E" w:rsidP="007210F7">
      <w:pPr>
        <w:spacing w:before="100" w:after="0" w:line="360" w:lineRule="auto"/>
        <w:rPr>
          <w:rFonts w:ascii="Arial" w:eastAsia="Times New Roman" w:hAnsi="Arial" w:cs="Arial"/>
          <w:bCs/>
          <w:sz w:val="24"/>
          <w:szCs w:val="24"/>
        </w:rPr>
      </w:pPr>
      <w:bookmarkStart w:id="114" w:name="_Toc457419836"/>
      <w:bookmarkStart w:id="115" w:name="_Toc457423309"/>
      <w:bookmarkStart w:id="116" w:name="_Toc462228389"/>
      <w:bookmarkStart w:id="117" w:name="_Toc462914309"/>
      <w:bookmarkStart w:id="118" w:name="_Toc491416637"/>
      <w:r w:rsidRPr="00B1001D">
        <w:rPr>
          <w:rFonts w:ascii="Arial" w:eastAsia="Times New Roman" w:hAnsi="Arial" w:cs="Arial"/>
          <w:b/>
          <w:bCs/>
          <w:sz w:val="24"/>
          <w:szCs w:val="24"/>
        </w:rPr>
        <w:lastRenderedPageBreak/>
        <w:t xml:space="preserve">Tab. </w:t>
      </w:r>
      <w:r w:rsidR="00E05B0E" w:rsidRPr="00B1001D">
        <w:rPr>
          <w:rFonts w:ascii="Arial" w:eastAsia="Times New Roman" w:hAnsi="Arial" w:cs="Arial"/>
          <w:b/>
          <w:bCs/>
          <w:sz w:val="24"/>
          <w:szCs w:val="24"/>
        </w:rPr>
        <w:fldChar w:fldCharType="begin"/>
      </w:r>
      <w:r w:rsidRPr="00B1001D">
        <w:rPr>
          <w:rFonts w:ascii="Arial" w:eastAsia="Times New Roman" w:hAnsi="Arial" w:cs="Arial"/>
          <w:b/>
          <w:bCs/>
          <w:sz w:val="24"/>
          <w:szCs w:val="24"/>
        </w:rPr>
        <w:instrText xml:space="preserve"> SEQ Tab. \* ARABIC </w:instrText>
      </w:r>
      <w:r w:rsidR="00E05B0E" w:rsidRPr="00B1001D">
        <w:rPr>
          <w:rFonts w:ascii="Arial" w:eastAsia="Times New Roman" w:hAnsi="Arial" w:cs="Arial"/>
          <w:b/>
          <w:bCs/>
          <w:sz w:val="24"/>
          <w:szCs w:val="24"/>
        </w:rPr>
        <w:fldChar w:fldCharType="separate"/>
      </w:r>
      <w:r w:rsidR="00391587">
        <w:rPr>
          <w:rFonts w:ascii="Arial" w:eastAsia="Times New Roman" w:hAnsi="Arial" w:cs="Arial"/>
          <w:b/>
          <w:bCs/>
          <w:noProof/>
          <w:sz w:val="24"/>
          <w:szCs w:val="24"/>
        </w:rPr>
        <w:t>18</w:t>
      </w:r>
      <w:r w:rsidR="00E05B0E" w:rsidRPr="00B1001D">
        <w:rPr>
          <w:rFonts w:ascii="Arial" w:eastAsia="Times New Roman" w:hAnsi="Arial" w:cs="Arial"/>
          <w:b/>
          <w:bCs/>
          <w:noProof/>
          <w:sz w:val="24"/>
          <w:szCs w:val="24"/>
        </w:rPr>
        <w:fldChar w:fldCharType="end"/>
      </w:r>
      <w:r w:rsidRPr="00B1001D">
        <w:rPr>
          <w:rFonts w:ascii="Arial" w:eastAsia="Times New Roman" w:hAnsi="Arial" w:cs="Arial"/>
          <w:bCs/>
          <w:sz w:val="24"/>
          <w:szCs w:val="24"/>
        </w:rPr>
        <w:t xml:space="preserve"> Analiza SWOT dla obszaru interwencji „gospodarka </w:t>
      </w:r>
      <w:proofErr w:type="spellStart"/>
      <w:r w:rsidRPr="00B1001D">
        <w:rPr>
          <w:rFonts w:ascii="Arial" w:eastAsia="Times New Roman" w:hAnsi="Arial" w:cs="Arial"/>
          <w:bCs/>
          <w:sz w:val="24"/>
          <w:szCs w:val="24"/>
        </w:rPr>
        <w:t>wodno</w:t>
      </w:r>
      <w:proofErr w:type="spellEnd"/>
      <w:r w:rsidRPr="00B1001D">
        <w:rPr>
          <w:rFonts w:ascii="Arial" w:eastAsia="Times New Roman" w:hAnsi="Arial" w:cs="Arial"/>
          <w:bCs/>
          <w:sz w:val="24"/>
          <w:szCs w:val="24"/>
        </w:rPr>
        <w:t xml:space="preserve"> - ściekowa”</w:t>
      </w:r>
      <w:bookmarkEnd w:id="114"/>
      <w:bookmarkEnd w:id="115"/>
      <w:bookmarkEnd w:id="116"/>
      <w:bookmarkEnd w:id="117"/>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40"/>
      </w:tblGrid>
      <w:tr w:rsidR="00227F2E" w:rsidRPr="006E6F49" w:rsidTr="0001493D">
        <w:trPr>
          <w:trHeight w:val="894"/>
          <w:jc w:val="center"/>
        </w:trPr>
        <w:tc>
          <w:tcPr>
            <w:tcW w:w="4440" w:type="dxa"/>
            <w:shd w:val="clear" w:color="auto" w:fill="9FB9E1"/>
            <w:vAlign w:val="center"/>
          </w:tcPr>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MOCNE STRONY</w:t>
            </w:r>
          </w:p>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wewnętrzne)</w:t>
            </w:r>
          </w:p>
        </w:tc>
        <w:tc>
          <w:tcPr>
            <w:tcW w:w="4440" w:type="dxa"/>
            <w:shd w:val="clear" w:color="auto" w:fill="9FB9E1"/>
            <w:vAlign w:val="center"/>
          </w:tcPr>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SŁABE STRONY</w:t>
            </w:r>
          </w:p>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wewnętrzne)</w:t>
            </w:r>
          </w:p>
        </w:tc>
      </w:tr>
      <w:tr w:rsidR="00227F2E" w:rsidRPr="006E6F49" w:rsidTr="0001493D">
        <w:trPr>
          <w:trHeight w:val="438"/>
          <w:jc w:val="center"/>
        </w:trPr>
        <w:tc>
          <w:tcPr>
            <w:tcW w:w="4440" w:type="dxa"/>
            <w:shd w:val="clear" w:color="auto" w:fill="FFFFFF"/>
          </w:tcPr>
          <w:p w:rsidR="00227F2E" w:rsidRPr="006E6F49" w:rsidRDefault="00227F2E" w:rsidP="00227F2E">
            <w:pPr>
              <w:spacing w:before="100" w:after="200" w:line="240" w:lineRule="auto"/>
              <w:rPr>
                <w:rFonts w:ascii="Arial" w:eastAsia="Times New Roman" w:hAnsi="Arial" w:cs="Arial"/>
                <w:bCs/>
                <w:sz w:val="20"/>
                <w:szCs w:val="20"/>
              </w:rPr>
            </w:pPr>
            <w:r w:rsidRPr="006E6F49">
              <w:rPr>
                <w:rFonts w:ascii="Arial" w:eastAsia="Times New Roman" w:hAnsi="Arial" w:cs="Arial"/>
                <w:bCs/>
                <w:sz w:val="20"/>
                <w:szCs w:val="20"/>
              </w:rPr>
              <w:t>- wysoki stopień zwodociągowania i skanalizowania Gminy,</w:t>
            </w:r>
          </w:p>
          <w:p w:rsidR="00EE0B4F" w:rsidRPr="006E6F49" w:rsidRDefault="00EE0B4F" w:rsidP="007210F7">
            <w:pPr>
              <w:spacing w:before="100" w:after="120" w:line="240" w:lineRule="auto"/>
              <w:rPr>
                <w:rFonts w:ascii="Arial" w:eastAsia="Times New Roman" w:hAnsi="Arial" w:cs="Arial"/>
                <w:bCs/>
                <w:sz w:val="20"/>
                <w:szCs w:val="20"/>
              </w:rPr>
            </w:pPr>
            <w:r w:rsidRPr="006E6F49">
              <w:rPr>
                <w:rFonts w:ascii="Arial" w:eastAsia="Times New Roman" w:hAnsi="Arial" w:cs="Arial"/>
                <w:bCs/>
                <w:sz w:val="20"/>
                <w:szCs w:val="20"/>
              </w:rPr>
              <w:t>- likwidacja szamb</w:t>
            </w:r>
            <w:r w:rsidR="0058371E">
              <w:rPr>
                <w:rFonts w:ascii="Arial" w:eastAsia="Times New Roman" w:hAnsi="Arial" w:cs="Arial"/>
                <w:bCs/>
                <w:sz w:val="20"/>
                <w:szCs w:val="20"/>
              </w:rPr>
              <w:t>,</w:t>
            </w:r>
          </w:p>
          <w:p w:rsidR="00421B98" w:rsidRPr="006E6F49" w:rsidRDefault="00421B98" w:rsidP="007210F7">
            <w:pPr>
              <w:spacing w:before="100" w:after="120" w:line="240" w:lineRule="auto"/>
              <w:rPr>
                <w:rFonts w:ascii="Arial" w:eastAsia="Times New Roman" w:hAnsi="Arial" w:cs="Arial"/>
                <w:b/>
                <w:bCs/>
                <w:sz w:val="20"/>
                <w:szCs w:val="20"/>
              </w:rPr>
            </w:pPr>
            <w:r w:rsidRPr="006E6F49">
              <w:rPr>
                <w:rFonts w:ascii="Arial" w:eastAsia="Times New Roman" w:hAnsi="Arial" w:cs="Arial"/>
                <w:bCs/>
                <w:sz w:val="20"/>
                <w:szCs w:val="20"/>
              </w:rPr>
              <w:t>- obecność przydomowych oczyszczalni ścieków</w:t>
            </w:r>
            <w:r w:rsidR="0058371E">
              <w:rPr>
                <w:rFonts w:ascii="Arial" w:eastAsia="Times New Roman" w:hAnsi="Arial" w:cs="Arial"/>
                <w:bCs/>
                <w:sz w:val="20"/>
                <w:szCs w:val="20"/>
              </w:rPr>
              <w:t>,</w:t>
            </w:r>
          </w:p>
          <w:p w:rsidR="00227F2E" w:rsidRPr="006E6F49" w:rsidRDefault="00227F2E" w:rsidP="007210F7">
            <w:pPr>
              <w:spacing w:before="100" w:after="120" w:line="240" w:lineRule="auto"/>
              <w:rPr>
                <w:rFonts w:ascii="Arial" w:eastAsia="Times New Roman" w:hAnsi="Arial" w:cs="Arial"/>
                <w:b/>
                <w:bCs/>
                <w:sz w:val="20"/>
                <w:szCs w:val="20"/>
              </w:rPr>
            </w:pPr>
            <w:r w:rsidRPr="006E6F49">
              <w:rPr>
                <w:rFonts w:ascii="Arial" w:eastAsia="Times New Roman" w:hAnsi="Arial" w:cs="Arial"/>
                <w:bCs/>
                <w:sz w:val="20"/>
                <w:szCs w:val="20"/>
              </w:rPr>
              <w:t>- istnienie rezerw przepustowości funkcjonującej oczyszczalni ścieków umożliwiających dalszy wzrost urbanizacji terenu Gminy.</w:t>
            </w:r>
          </w:p>
        </w:tc>
        <w:tc>
          <w:tcPr>
            <w:tcW w:w="4440" w:type="dxa"/>
            <w:shd w:val="clear" w:color="auto" w:fill="auto"/>
          </w:tcPr>
          <w:p w:rsidR="00227F2E" w:rsidRPr="006E6F49" w:rsidRDefault="00227F2E" w:rsidP="00227F2E">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konieczność ciągłej rozbudowy i modernizacji sieci kanalizacji sani</w:t>
            </w:r>
            <w:r w:rsidR="0058371E">
              <w:rPr>
                <w:rFonts w:ascii="Arial" w:eastAsia="Times New Roman" w:hAnsi="Arial" w:cs="Arial"/>
                <w:sz w:val="20"/>
                <w:szCs w:val="20"/>
              </w:rPr>
              <w:t>tarnej i wodociągowej,</w:t>
            </w:r>
          </w:p>
          <w:p w:rsidR="00421B98" w:rsidRPr="006E6F49" w:rsidRDefault="00421B98" w:rsidP="00227F2E">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korzystanie z nieszczelnych szamb przez mieszkańców których gospodarstwa nie zostały podłączone do sieci kanalizacyjnej</w:t>
            </w:r>
            <w:r w:rsidR="0058371E">
              <w:rPr>
                <w:rFonts w:ascii="Arial" w:eastAsia="Times New Roman" w:hAnsi="Arial" w:cs="Arial"/>
                <w:sz w:val="20"/>
                <w:szCs w:val="20"/>
              </w:rPr>
              <w:t>.</w:t>
            </w:r>
          </w:p>
          <w:p w:rsidR="00EE0B4F" w:rsidRPr="006E6F49" w:rsidRDefault="00EE0B4F" w:rsidP="00EE0B4F">
            <w:pPr>
              <w:spacing w:before="100" w:after="200" w:line="240" w:lineRule="auto"/>
              <w:rPr>
                <w:rFonts w:ascii="Arial" w:eastAsia="Times New Roman" w:hAnsi="Arial" w:cs="Arial"/>
                <w:sz w:val="20"/>
                <w:szCs w:val="20"/>
              </w:rPr>
            </w:pPr>
          </w:p>
        </w:tc>
      </w:tr>
      <w:tr w:rsidR="00227F2E" w:rsidRPr="006E6F49" w:rsidTr="0001493D">
        <w:trPr>
          <w:trHeight w:val="894"/>
          <w:jc w:val="center"/>
        </w:trPr>
        <w:tc>
          <w:tcPr>
            <w:tcW w:w="4440" w:type="dxa"/>
            <w:shd w:val="clear" w:color="auto" w:fill="9FB9E1"/>
            <w:vAlign w:val="center"/>
          </w:tcPr>
          <w:p w:rsidR="00227F2E" w:rsidRPr="006E6F49" w:rsidRDefault="00227F2E" w:rsidP="00227F2E">
            <w:pPr>
              <w:spacing w:before="100" w:after="20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SZANSE</w:t>
            </w:r>
          </w:p>
          <w:p w:rsidR="00227F2E" w:rsidRPr="006E6F49" w:rsidRDefault="00227F2E" w:rsidP="00227F2E">
            <w:pPr>
              <w:spacing w:before="100" w:after="20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zewnętrzne)</w:t>
            </w:r>
          </w:p>
        </w:tc>
        <w:tc>
          <w:tcPr>
            <w:tcW w:w="4440" w:type="dxa"/>
            <w:shd w:val="clear" w:color="auto" w:fill="9FB9E1"/>
            <w:vAlign w:val="center"/>
          </w:tcPr>
          <w:p w:rsidR="00227F2E" w:rsidRPr="006E6F49" w:rsidRDefault="00227F2E" w:rsidP="00227F2E">
            <w:pPr>
              <w:spacing w:before="100" w:after="200" w:line="240" w:lineRule="auto"/>
              <w:jc w:val="center"/>
              <w:rPr>
                <w:rFonts w:ascii="Arial" w:eastAsia="Times New Roman" w:hAnsi="Arial" w:cs="Arial"/>
                <w:b/>
                <w:sz w:val="20"/>
                <w:szCs w:val="20"/>
              </w:rPr>
            </w:pPr>
            <w:r w:rsidRPr="006E6F49">
              <w:rPr>
                <w:rFonts w:ascii="Arial" w:eastAsia="Times New Roman" w:hAnsi="Arial" w:cs="Arial"/>
                <w:b/>
                <w:sz w:val="20"/>
                <w:szCs w:val="20"/>
              </w:rPr>
              <w:t>ZAGROŻENIA</w:t>
            </w:r>
          </w:p>
          <w:p w:rsidR="00227F2E" w:rsidRPr="006E6F49" w:rsidRDefault="00227F2E" w:rsidP="00227F2E">
            <w:pPr>
              <w:spacing w:before="100" w:after="200" w:line="240" w:lineRule="auto"/>
              <w:jc w:val="center"/>
              <w:rPr>
                <w:rFonts w:ascii="Arial" w:eastAsia="Times New Roman" w:hAnsi="Arial" w:cs="Arial"/>
                <w:b/>
                <w:sz w:val="20"/>
                <w:szCs w:val="20"/>
              </w:rPr>
            </w:pPr>
            <w:r w:rsidRPr="006E6F49">
              <w:rPr>
                <w:rFonts w:ascii="Arial" w:eastAsia="Times New Roman" w:hAnsi="Arial" w:cs="Arial"/>
                <w:b/>
                <w:sz w:val="20"/>
                <w:szCs w:val="20"/>
              </w:rPr>
              <w:t>(czynniki zewnętrzne)</w:t>
            </w:r>
          </w:p>
        </w:tc>
      </w:tr>
      <w:tr w:rsidR="00EE0B4F" w:rsidRPr="006E6F49" w:rsidTr="0001493D">
        <w:trPr>
          <w:trHeight w:val="438"/>
          <w:jc w:val="center"/>
        </w:trPr>
        <w:tc>
          <w:tcPr>
            <w:tcW w:w="4440" w:type="dxa"/>
            <w:shd w:val="clear" w:color="auto" w:fill="FFFFFF"/>
          </w:tcPr>
          <w:p w:rsidR="00227F2E" w:rsidRPr="006E6F49" w:rsidRDefault="00227F2E" w:rsidP="00227F2E">
            <w:pPr>
              <w:spacing w:before="100" w:after="200" w:line="240" w:lineRule="auto"/>
              <w:rPr>
                <w:rFonts w:ascii="Arial" w:eastAsia="Times New Roman" w:hAnsi="Arial" w:cs="Arial"/>
                <w:b/>
                <w:bCs/>
                <w:sz w:val="20"/>
                <w:szCs w:val="20"/>
              </w:rPr>
            </w:pPr>
            <w:r w:rsidRPr="006E6F49">
              <w:rPr>
                <w:rFonts w:ascii="Arial" w:eastAsia="Times New Roman" w:hAnsi="Arial" w:cs="Arial"/>
                <w:bCs/>
                <w:sz w:val="20"/>
                <w:szCs w:val="20"/>
              </w:rPr>
              <w:t>- minimalizac</w:t>
            </w:r>
            <w:r w:rsidR="006E6F49">
              <w:rPr>
                <w:rFonts w:ascii="Arial" w:eastAsia="Times New Roman" w:hAnsi="Arial" w:cs="Arial"/>
                <w:bCs/>
                <w:sz w:val="20"/>
                <w:szCs w:val="20"/>
              </w:rPr>
              <w:t>ja nielegalnych zrzutów ścieków dzięki wzrastającej świadomości społeczeństwa</w:t>
            </w:r>
            <w:r w:rsidR="0058371E">
              <w:rPr>
                <w:rFonts w:ascii="Arial" w:eastAsia="Times New Roman" w:hAnsi="Arial" w:cs="Arial"/>
                <w:bCs/>
                <w:sz w:val="20"/>
                <w:szCs w:val="20"/>
              </w:rPr>
              <w:t>.</w:t>
            </w:r>
          </w:p>
        </w:tc>
        <w:tc>
          <w:tcPr>
            <w:tcW w:w="4440" w:type="dxa"/>
            <w:shd w:val="clear" w:color="auto" w:fill="auto"/>
          </w:tcPr>
          <w:p w:rsidR="00227F2E" w:rsidRPr="006E6F49" w:rsidRDefault="00EE0B4F" w:rsidP="006E6F49">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przecieki z nieszczelnych instalacji kanalizacyjnych, odcieki z nieszczelnych szamb, itp.</w:t>
            </w:r>
            <w:r w:rsidR="006E6F49">
              <w:rPr>
                <w:rFonts w:ascii="Arial" w:eastAsia="Times New Roman" w:hAnsi="Arial" w:cs="Arial"/>
                <w:sz w:val="20"/>
                <w:szCs w:val="20"/>
              </w:rPr>
              <w:t xml:space="preserve"> w gminach sąsiadujących</w:t>
            </w:r>
            <w:r w:rsidR="0058371E">
              <w:rPr>
                <w:rFonts w:ascii="Arial" w:eastAsia="Times New Roman" w:hAnsi="Arial" w:cs="Arial"/>
                <w:sz w:val="20"/>
                <w:szCs w:val="20"/>
              </w:rPr>
              <w:t>.</w:t>
            </w:r>
          </w:p>
        </w:tc>
      </w:tr>
    </w:tbl>
    <w:p w:rsidR="00227F2E" w:rsidRPr="00120EA6" w:rsidRDefault="00227F2E" w:rsidP="006235FD">
      <w:pPr>
        <w:jc w:val="both"/>
        <w:rPr>
          <w:rFonts w:ascii="Arial" w:hAnsi="Arial" w:cs="Arial"/>
          <w:i/>
          <w:sz w:val="24"/>
          <w:szCs w:val="24"/>
        </w:rPr>
      </w:pPr>
    </w:p>
    <w:p w:rsidR="006235FD" w:rsidRPr="00120EA6" w:rsidRDefault="006235FD" w:rsidP="00AE2616">
      <w:pPr>
        <w:pStyle w:val="Nagwek2"/>
        <w:spacing w:after="240"/>
        <w:rPr>
          <w:rFonts w:ascii="Arial" w:hAnsi="Arial" w:cs="Arial"/>
          <w:sz w:val="24"/>
          <w:szCs w:val="24"/>
        </w:rPr>
      </w:pPr>
      <w:bookmarkStart w:id="119" w:name="_Toc491688209"/>
      <w:r w:rsidRPr="00120EA6">
        <w:rPr>
          <w:rFonts w:ascii="Arial" w:hAnsi="Arial" w:cs="Arial"/>
          <w:sz w:val="24"/>
          <w:szCs w:val="24"/>
        </w:rPr>
        <w:t>4.7.Zasoby geologiczne</w:t>
      </w:r>
      <w:bookmarkEnd w:id="119"/>
    </w:p>
    <w:p w:rsidR="00226F37" w:rsidRDefault="00AE2616" w:rsidP="00226F3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r>
      <w:r w:rsidR="00226F37" w:rsidRPr="00226F37">
        <w:rPr>
          <w:rFonts w:ascii="Arial" w:eastAsia="Times New Roman" w:hAnsi="Arial" w:cs="Arial"/>
          <w:sz w:val="24"/>
          <w:szCs w:val="24"/>
        </w:rPr>
        <w:t>Gmina Skarżysko Kościelne leży w obrębie mezozoicznego obrzeżenia trzonu</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paleozoicznego Gór Świętokrzyskich, zbudowanego z osadów triasu i jury. Trias</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wykształcony jest w postaci piaskowców, zlepieńców, wapieni, mułowców, iłowców oraz iłów</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czasem z wkładkami rud żelaza. Osady jurajskie reprezentowane są przez: piaskowce, łupki,</w:t>
      </w:r>
      <w:r w:rsidR="006B2379">
        <w:rPr>
          <w:rFonts w:ascii="Arial" w:eastAsia="Times New Roman" w:hAnsi="Arial" w:cs="Arial"/>
          <w:sz w:val="24"/>
          <w:szCs w:val="24"/>
        </w:rPr>
        <w:t xml:space="preserve"> </w:t>
      </w:r>
      <w:r w:rsidR="00226F37" w:rsidRPr="00226F37">
        <w:rPr>
          <w:rFonts w:ascii="Arial" w:eastAsia="Times New Roman" w:hAnsi="Arial" w:cs="Arial"/>
          <w:sz w:val="24"/>
          <w:szCs w:val="24"/>
        </w:rPr>
        <w:t>piaski żelaziste, iły, margle oraz zróżnicowane litologicznie wapienie. Podobnie jak w triasie,</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także wśród utworów jurajskich obserwuje się występowanie rud żelaza. Na znacznym</w:t>
      </w:r>
      <w:r w:rsidR="00E12595">
        <w:rPr>
          <w:rFonts w:ascii="Arial" w:eastAsia="Times New Roman" w:hAnsi="Arial" w:cs="Arial"/>
          <w:sz w:val="24"/>
          <w:szCs w:val="24"/>
        </w:rPr>
        <w:t xml:space="preserve"> </w:t>
      </w:r>
      <w:r w:rsidR="006A5535">
        <w:rPr>
          <w:rFonts w:ascii="Arial" w:eastAsia="Times New Roman" w:hAnsi="Arial" w:cs="Arial"/>
          <w:sz w:val="24"/>
          <w:szCs w:val="24"/>
        </w:rPr>
        <w:t>obszarze G</w:t>
      </w:r>
      <w:r w:rsidR="00226F37" w:rsidRPr="00226F37">
        <w:rPr>
          <w:rFonts w:ascii="Arial" w:eastAsia="Times New Roman" w:hAnsi="Arial" w:cs="Arial"/>
          <w:sz w:val="24"/>
          <w:szCs w:val="24"/>
        </w:rPr>
        <w:t xml:space="preserve">miny, starsze utwory triasowe </w:t>
      </w:r>
      <w:r w:rsidR="00CF56B8">
        <w:rPr>
          <w:rFonts w:ascii="Arial" w:eastAsia="Times New Roman" w:hAnsi="Arial" w:cs="Arial"/>
          <w:sz w:val="24"/>
          <w:szCs w:val="24"/>
        </w:rPr>
        <w:br/>
      </w:r>
      <w:r w:rsidR="00226F37" w:rsidRPr="00226F37">
        <w:rPr>
          <w:rFonts w:ascii="Arial" w:eastAsia="Times New Roman" w:hAnsi="Arial" w:cs="Arial"/>
          <w:sz w:val="24"/>
          <w:szCs w:val="24"/>
        </w:rPr>
        <w:t>i jurajskie, są przykryte utworami</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czwartorzędowymi. Są to: piaski, żwiry, gliny zwałowe, mułki, lessy oraz najmłodsze osady</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wypełniające doliny rzeczne: piaski, mułki, torfy i namuły torfiaste.</w:t>
      </w:r>
    </w:p>
    <w:p w:rsidR="00E474B7" w:rsidRDefault="00E474B7" w:rsidP="00E474B7">
      <w:pPr>
        <w:spacing w:after="240" w:line="360" w:lineRule="auto"/>
        <w:ind w:firstLine="708"/>
        <w:jc w:val="both"/>
        <w:rPr>
          <w:rFonts w:ascii="Arial" w:eastAsia="Times New Roman" w:hAnsi="Arial" w:cs="Arial"/>
          <w:sz w:val="24"/>
          <w:szCs w:val="24"/>
        </w:rPr>
      </w:pPr>
      <w:r w:rsidRPr="00226F37">
        <w:rPr>
          <w:rFonts w:ascii="Arial" w:eastAsia="Times New Roman" w:hAnsi="Arial" w:cs="Arial"/>
          <w:sz w:val="24"/>
          <w:szCs w:val="24"/>
        </w:rPr>
        <w:t>Kopaliny występujące na ter</w:t>
      </w:r>
      <w:r>
        <w:rPr>
          <w:rFonts w:ascii="Arial" w:eastAsia="Times New Roman" w:hAnsi="Arial" w:cs="Arial"/>
          <w:sz w:val="24"/>
          <w:szCs w:val="24"/>
        </w:rPr>
        <w:t>enie G</w:t>
      </w:r>
      <w:r w:rsidRPr="00226F37">
        <w:rPr>
          <w:rFonts w:ascii="Arial" w:eastAsia="Times New Roman" w:hAnsi="Arial" w:cs="Arial"/>
          <w:sz w:val="24"/>
          <w:szCs w:val="24"/>
        </w:rPr>
        <w:t>miny to: kruszywo naturalne (piaski, pospółki, żwiry),</w:t>
      </w:r>
      <w:r>
        <w:rPr>
          <w:rFonts w:ascii="Arial" w:eastAsia="Times New Roman" w:hAnsi="Arial" w:cs="Arial"/>
          <w:sz w:val="24"/>
          <w:szCs w:val="24"/>
        </w:rPr>
        <w:t xml:space="preserve"> </w:t>
      </w:r>
      <w:r w:rsidRPr="00226F37">
        <w:rPr>
          <w:rFonts w:ascii="Arial" w:eastAsia="Times New Roman" w:hAnsi="Arial" w:cs="Arial"/>
          <w:sz w:val="24"/>
          <w:szCs w:val="24"/>
        </w:rPr>
        <w:t>surowce ilaste, wapienie i piaskowce. Piaskowce i wapienie nie</w:t>
      </w:r>
      <w:r>
        <w:rPr>
          <w:rFonts w:ascii="Arial" w:eastAsia="Times New Roman" w:hAnsi="Arial" w:cs="Arial"/>
          <w:sz w:val="24"/>
          <w:szCs w:val="24"/>
        </w:rPr>
        <w:t xml:space="preserve"> </w:t>
      </w:r>
      <w:r w:rsidRPr="00226F37">
        <w:rPr>
          <w:rFonts w:ascii="Arial" w:eastAsia="Times New Roman" w:hAnsi="Arial" w:cs="Arial"/>
          <w:sz w:val="24"/>
          <w:szCs w:val="24"/>
        </w:rPr>
        <w:t>posiadają szczegółowych opracowań geologicznych, choć podobne surowce były</w:t>
      </w:r>
      <w:r>
        <w:rPr>
          <w:rFonts w:ascii="Arial" w:eastAsia="Times New Roman" w:hAnsi="Arial" w:cs="Arial"/>
          <w:sz w:val="24"/>
          <w:szCs w:val="24"/>
        </w:rPr>
        <w:t xml:space="preserve"> </w:t>
      </w:r>
      <w:r w:rsidRPr="00226F37">
        <w:rPr>
          <w:rFonts w:ascii="Arial" w:eastAsia="Times New Roman" w:hAnsi="Arial" w:cs="Arial"/>
          <w:sz w:val="24"/>
          <w:szCs w:val="24"/>
        </w:rPr>
        <w:t>przedmiotem wydobycia w sąsiednich g</w:t>
      </w:r>
      <w:r>
        <w:rPr>
          <w:rFonts w:ascii="Arial" w:eastAsia="Times New Roman" w:hAnsi="Arial" w:cs="Arial"/>
          <w:sz w:val="24"/>
          <w:szCs w:val="24"/>
        </w:rPr>
        <w:t>minach.</w:t>
      </w:r>
      <w:r w:rsidRPr="00984049">
        <w:t xml:space="preserve"> </w:t>
      </w:r>
      <w:r>
        <w:rPr>
          <w:rFonts w:ascii="Arial" w:eastAsia="Times New Roman" w:hAnsi="Arial" w:cs="Arial"/>
          <w:sz w:val="24"/>
          <w:szCs w:val="24"/>
        </w:rPr>
        <w:t>Na terenie G</w:t>
      </w:r>
      <w:r w:rsidRPr="00984049">
        <w:rPr>
          <w:rFonts w:ascii="Arial" w:eastAsia="Times New Roman" w:hAnsi="Arial" w:cs="Arial"/>
          <w:sz w:val="24"/>
          <w:szCs w:val="24"/>
        </w:rPr>
        <w:t>miny nie występują udokumentowane kompleksy podziemnego</w:t>
      </w:r>
      <w:r>
        <w:rPr>
          <w:rFonts w:ascii="Arial" w:eastAsia="Times New Roman" w:hAnsi="Arial" w:cs="Arial"/>
          <w:sz w:val="24"/>
          <w:szCs w:val="24"/>
        </w:rPr>
        <w:t xml:space="preserve"> </w:t>
      </w:r>
      <w:r w:rsidRPr="00984049">
        <w:rPr>
          <w:rFonts w:ascii="Arial" w:eastAsia="Times New Roman" w:hAnsi="Arial" w:cs="Arial"/>
          <w:sz w:val="24"/>
          <w:szCs w:val="24"/>
        </w:rPr>
        <w:t>składowania dwutl</w:t>
      </w:r>
      <w:r>
        <w:rPr>
          <w:rFonts w:ascii="Arial" w:eastAsia="Times New Roman" w:hAnsi="Arial" w:cs="Arial"/>
          <w:sz w:val="24"/>
          <w:szCs w:val="24"/>
        </w:rPr>
        <w:t xml:space="preserve">enku węgla </w:t>
      </w:r>
      <w:r>
        <w:rPr>
          <w:rFonts w:ascii="Arial" w:eastAsia="Times New Roman" w:hAnsi="Arial" w:cs="Arial"/>
          <w:sz w:val="24"/>
          <w:szCs w:val="24"/>
        </w:rPr>
        <w:br/>
        <w:t>a w</w:t>
      </w:r>
      <w:r w:rsidRPr="00E474B7">
        <w:rPr>
          <w:rFonts w:ascii="Arial" w:eastAsia="Times New Roman" w:hAnsi="Arial" w:cs="Arial"/>
          <w:sz w:val="24"/>
          <w:szCs w:val="24"/>
        </w:rPr>
        <w:t>ystępujące na terenie Gminy rudy żelaza nie mają znaczenia gospodarczego</w:t>
      </w:r>
      <w:r>
        <w:rPr>
          <w:rFonts w:ascii="Arial" w:eastAsia="Times New Roman" w:hAnsi="Arial" w:cs="Arial"/>
          <w:sz w:val="24"/>
          <w:szCs w:val="24"/>
        </w:rPr>
        <w:t>.</w:t>
      </w:r>
    </w:p>
    <w:p w:rsidR="00226F37" w:rsidRDefault="006A5535" w:rsidP="006A5535">
      <w:pPr>
        <w:spacing w:after="0" w:line="360" w:lineRule="auto"/>
        <w:jc w:val="both"/>
        <w:rPr>
          <w:rFonts w:ascii="Arial" w:eastAsia="Times New Roman" w:hAnsi="Arial" w:cs="Arial"/>
          <w:sz w:val="24"/>
          <w:szCs w:val="24"/>
        </w:rPr>
      </w:pPr>
      <w:r>
        <w:rPr>
          <w:rFonts w:ascii="Arial" w:eastAsia="Times New Roman" w:hAnsi="Arial" w:cs="Arial"/>
          <w:sz w:val="24"/>
          <w:szCs w:val="24"/>
        </w:rPr>
        <w:lastRenderedPageBreak/>
        <w:tab/>
      </w:r>
      <w:r w:rsidR="00226F37" w:rsidRPr="00226F37">
        <w:rPr>
          <w:rFonts w:ascii="Arial" w:eastAsia="Times New Roman" w:hAnsi="Arial" w:cs="Arial"/>
          <w:sz w:val="24"/>
          <w:szCs w:val="24"/>
        </w:rPr>
        <w:t>Na terenie Gminy Skarżysko Kościelne występują następujące udokumentowane złoża</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kopalin:</w:t>
      </w:r>
    </w:p>
    <w:p w:rsidR="00226F37" w:rsidRDefault="00E474B7" w:rsidP="009E729E">
      <w:pPr>
        <w:pStyle w:val="Akapitzlist"/>
        <w:numPr>
          <w:ilvl w:val="0"/>
          <w:numId w:val="28"/>
        </w:numPr>
        <w:spacing w:after="0" w:line="360" w:lineRule="auto"/>
        <w:jc w:val="both"/>
        <w:rPr>
          <w:rFonts w:ascii="Arial" w:eastAsia="Times New Roman" w:hAnsi="Arial" w:cs="Arial"/>
          <w:sz w:val="24"/>
          <w:szCs w:val="24"/>
        </w:rPr>
      </w:pPr>
      <w:r>
        <w:rPr>
          <w:rFonts w:ascii="Arial" w:eastAsia="Times New Roman" w:hAnsi="Arial" w:cs="Arial"/>
          <w:sz w:val="24"/>
          <w:szCs w:val="24"/>
        </w:rPr>
        <w:t>złoże</w:t>
      </w:r>
      <w:r w:rsidR="007754CF">
        <w:rPr>
          <w:rFonts w:ascii="Arial" w:eastAsia="Times New Roman" w:hAnsi="Arial" w:cs="Arial"/>
          <w:sz w:val="24"/>
          <w:szCs w:val="24"/>
        </w:rPr>
        <w:t xml:space="preserve"> </w:t>
      </w:r>
      <w:r w:rsidR="00226F37" w:rsidRPr="00E12595">
        <w:rPr>
          <w:rFonts w:ascii="Arial" w:eastAsia="Times New Roman" w:hAnsi="Arial" w:cs="Arial"/>
          <w:sz w:val="24"/>
          <w:szCs w:val="24"/>
        </w:rPr>
        <w:t>„Majków” piasków budowlanych, o zasob</w:t>
      </w:r>
      <w:r>
        <w:rPr>
          <w:rFonts w:ascii="Arial" w:eastAsia="Times New Roman" w:hAnsi="Arial" w:cs="Arial"/>
          <w:sz w:val="24"/>
          <w:szCs w:val="24"/>
        </w:rPr>
        <w:t>ach w kategorii C1 w ilości 473 </w:t>
      </w:r>
      <w:r w:rsidR="00226F37" w:rsidRPr="00E12595">
        <w:rPr>
          <w:rFonts w:ascii="Arial" w:eastAsia="Times New Roman" w:hAnsi="Arial" w:cs="Arial"/>
          <w:sz w:val="24"/>
          <w:szCs w:val="24"/>
        </w:rPr>
        <w:t>tys. t.,</w:t>
      </w:r>
    </w:p>
    <w:p w:rsidR="00226F37" w:rsidRDefault="00226F37" w:rsidP="009E729E">
      <w:pPr>
        <w:pStyle w:val="Akapitzlist"/>
        <w:numPr>
          <w:ilvl w:val="0"/>
          <w:numId w:val="28"/>
        </w:numPr>
        <w:spacing w:after="0" w:line="360" w:lineRule="auto"/>
        <w:jc w:val="both"/>
        <w:rPr>
          <w:rFonts w:ascii="Arial" w:eastAsia="Times New Roman" w:hAnsi="Arial" w:cs="Arial"/>
          <w:sz w:val="24"/>
          <w:szCs w:val="24"/>
        </w:rPr>
      </w:pPr>
      <w:r w:rsidRPr="00E12595">
        <w:rPr>
          <w:rFonts w:ascii="Arial" w:eastAsia="Times New Roman" w:hAnsi="Arial" w:cs="Arial"/>
          <w:sz w:val="24"/>
          <w:szCs w:val="24"/>
        </w:rPr>
        <w:t xml:space="preserve">złoże „Majków” iłów kamionkowych, o zasobach w kategorii C2 w ilości </w:t>
      </w:r>
      <w:r w:rsidR="00675E11">
        <w:rPr>
          <w:rFonts w:ascii="Arial" w:eastAsia="Times New Roman" w:hAnsi="Arial" w:cs="Arial"/>
          <w:sz w:val="24"/>
          <w:szCs w:val="24"/>
        </w:rPr>
        <w:br/>
      </w:r>
      <w:r w:rsidRPr="00E12595">
        <w:rPr>
          <w:rFonts w:ascii="Arial" w:eastAsia="Times New Roman" w:hAnsi="Arial" w:cs="Arial"/>
          <w:sz w:val="24"/>
          <w:szCs w:val="24"/>
        </w:rPr>
        <w:t>17</w:t>
      </w:r>
      <w:r w:rsidR="00675E11">
        <w:rPr>
          <w:rFonts w:ascii="Arial" w:eastAsia="Times New Roman" w:hAnsi="Arial" w:cs="Arial"/>
          <w:sz w:val="24"/>
          <w:szCs w:val="24"/>
        </w:rPr>
        <w:t xml:space="preserve"> </w:t>
      </w:r>
      <w:r w:rsidRPr="00E12595">
        <w:rPr>
          <w:rFonts w:ascii="Arial" w:eastAsia="Times New Roman" w:hAnsi="Arial" w:cs="Arial"/>
          <w:sz w:val="24"/>
          <w:szCs w:val="24"/>
        </w:rPr>
        <w:t>182 tys. t.,</w:t>
      </w:r>
    </w:p>
    <w:p w:rsidR="00226F37" w:rsidRDefault="00226F37" w:rsidP="009E729E">
      <w:pPr>
        <w:pStyle w:val="Akapitzlist"/>
        <w:numPr>
          <w:ilvl w:val="0"/>
          <w:numId w:val="28"/>
        </w:numPr>
        <w:spacing w:after="0" w:line="360" w:lineRule="auto"/>
        <w:jc w:val="both"/>
        <w:rPr>
          <w:rFonts w:ascii="Arial" w:eastAsia="Times New Roman" w:hAnsi="Arial" w:cs="Arial"/>
          <w:sz w:val="24"/>
          <w:szCs w:val="24"/>
        </w:rPr>
      </w:pPr>
      <w:r w:rsidRPr="00E12595">
        <w:rPr>
          <w:rFonts w:ascii="Arial" w:eastAsia="Times New Roman" w:hAnsi="Arial" w:cs="Arial"/>
          <w:sz w:val="24"/>
          <w:szCs w:val="24"/>
        </w:rPr>
        <w:t xml:space="preserve">złoże „Szczepanów” piaskowców czwartorzędowych, w którym jeszcze </w:t>
      </w:r>
      <w:r w:rsidR="00EC3FAA">
        <w:rPr>
          <w:rFonts w:ascii="Arial" w:eastAsia="Times New Roman" w:hAnsi="Arial" w:cs="Arial"/>
          <w:sz w:val="24"/>
          <w:szCs w:val="24"/>
        </w:rPr>
        <w:br/>
      </w:r>
      <w:r w:rsidRPr="00E12595">
        <w:rPr>
          <w:rFonts w:ascii="Arial" w:eastAsia="Times New Roman" w:hAnsi="Arial" w:cs="Arial"/>
          <w:sz w:val="24"/>
          <w:szCs w:val="24"/>
        </w:rPr>
        <w:t>w latach 80-tych przerwana została eksploatacja piasków. Zaniechano wydobywania pomimo niewyczerpania się zasobów,</w:t>
      </w:r>
    </w:p>
    <w:p w:rsidR="00226F37" w:rsidRPr="00E12595" w:rsidRDefault="00226F37" w:rsidP="008B17CA">
      <w:pPr>
        <w:pStyle w:val="Akapitzlist"/>
        <w:numPr>
          <w:ilvl w:val="0"/>
          <w:numId w:val="28"/>
        </w:numPr>
        <w:spacing w:after="120" w:line="360" w:lineRule="auto"/>
        <w:ind w:left="714" w:hanging="357"/>
        <w:jc w:val="both"/>
        <w:rPr>
          <w:rFonts w:ascii="Arial" w:eastAsia="Times New Roman" w:hAnsi="Arial" w:cs="Arial"/>
          <w:sz w:val="24"/>
          <w:szCs w:val="24"/>
        </w:rPr>
      </w:pPr>
      <w:r w:rsidRPr="00E12595">
        <w:rPr>
          <w:rFonts w:ascii="Arial" w:eastAsia="Times New Roman" w:hAnsi="Arial" w:cs="Arial"/>
          <w:sz w:val="24"/>
          <w:szCs w:val="24"/>
        </w:rPr>
        <w:t>złoże „Grzybowa Góra” charakteryzuje się występowaniem złóż piasków</w:t>
      </w:r>
      <w:r w:rsidR="00E12595">
        <w:rPr>
          <w:rFonts w:ascii="Arial" w:eastAsia="Times New Roman" w:hAnsi="Arial" w:cs="Arial"/>
          <w:sz w:val="24"/>
          <w:szCs w:val="24"/>
        </w:rPr>
        <w:t xml:space="preserve"> </w:t>
      </w:r>
      <w:r w:rsidRPr="00E12595">
        <w:rPr>
          <w:rFonts w:ascii="Arial" w:eastAsia="Times New Roman" w:hAnsi="Arial" w:cs="Arial"/>
          <w:sz w:val="24"/>
          <w:szCs w:val="24"/>
        </w:rPr>
        <w:t>czwartorzędowych.</w:t>
      </w:r>
    </w:p>
    <w:p w:rsidR="00226F37" w:rsidRPr="005B0FE3" w:rsidRDefault="00984049" w:rsidP="008B17CA">
      <w:pPr>
        <w:spacing w:after="120" w:line="360" w:lineRule="auto"/>
        <w:jc w:val="both"/>
        <w:rPr>
          <w:rFonts w:ascii="Arial" w:eastAsia="Times New Roman" w:hAnsi="Arial" w:cs="Arial"/>
          <w:sz w:val="24"/>
          <w:szCs w:val="24"/>
        </w:rPr>
      </w:pPr>
      <w:r>
        <w:rPr>
          <w:rFonts w:ascii="Arial" w:eastAsia="Times New Roman" w:hAnsi="Arial" w:cs="Arial"/>
          <w:sz w:val="24"/>
          <w:szCs w:val="24"/>
        </w:rPr>
        <w:tab/>
        <w:t xml:space="preserve">Złoże „Grzybowa Góra” znajdujące się na terenie Gminy Skarżysko Kościelne posiada koncesję </w:t>
      </w:r>
      <w:r w:rsidRPr="00984049">
        <w:rPr>
          <w:rFonts w:ascii="Arial" w:eastAsia="Times New Roman" w:hAnsi="Arial" w:cs="Arial"/>
          <w:sz w:val="24"/>
          <w:szCs w:val="24"/>
        </w:rPr>
        <w:t>nr OWŚ. V. 7511 – 29/1</w:t>
      </w:r>
      <w:r w:rsidR="005B0FE3">
        <w:rPr>
          <w:rFonts w:ascii="Arial" w:eastAsia="Times New Roman" w:hAnsi="Arial" w:cs="Arial"/>
          <w:sz w:val="24"/>
          <w:szCs w:val="24"/>
        </w:rPr>
        <w:t>0 z dn. 06.09.2010 r. udzieloną</w:t>
      </w:r>
      <w:r w:rsidRPr="00984049">
        <w:rPr>
          <w:rFonts w:ascii="Arial" w:eastAsia="Times New Roman" w:hAnsi="Arial" w:cs="Arial"/>
          <w:sz w:val="24"/>
          <w:szCs w:val="24"/>
        </w:rPr>
        <w:t xml:space="preserve"> przez Marszałka</w:t>
      </w:r>
      <w:r>
        <w:rPr>
          <w:rFonts w:ascii="Arial" w:eastAsia="Times New Roman" w:hAnsi="Arial" w:cs="Arial"/>
          <w:sz w:val="24"/>
          <w:szCs w:val="24"/>
        </w:rPr>
        <w:t xml:space="preserve"> </w:t>
      </w:r>
      <w:r w:rsidRPr="00984049">
        <w:rPr>
          <w:rFonts w:ascii="Arial" w:eastAsia="Times New Roman" w:hAnsi="Arial" w:cs="Arial"/>
          <w:sz w:val="24"/>
          <w:szCs w:val="24"/>
        </w:rPr>
        <w:t>Województwa Świętokrzyskiego</w:t>
      </w:r>
      <w:r w:rsidR="005B0FE3">
        <w:rPr>
          <w:rFonts w:ascii="Arial" w:eastAsia="Times New Roman" w:hAnsi="Arial" w:cs="Arial"/>
          <w:sz w:val="24"/>
          <w:szCs w:val="24"/>
        </w:rPr>
        <w:t xml:space="preserve">. Według koncesji obszar górniczy złoża wynosi </w:t>
      </w:r>
      <w:r w:rsidR="00E474B7">
        <w:rPr>
          <w:rFonts w:ascii="Arial" w:eastAsia="Times New Roman" w:hAnsi="Arial" w:cs="Arial"/>
          <w:sz w:val="24"/>
          <w:szCs w:val="24"/>
        </w:rPr>
        <w:t xml:space="preserve">ok. </w:t>
      </w:r>
      <w:r w:rsidR="005B0FE3">
        <w:rPr>
          <w:rFonts w:ascii="Arial" w:eastAsia="Times New Roman" w:hAnsi="Arial" w:cs="Arial"/>
          <w:sz w:val="24"/>
          <w:szCs w:val="24"/>
        </w:rPr>
        <w:t>6</w:t>
      </w:r>
      <w:r w:rsidR="00097275">
        <w:rPr>
          <w:rFonts w:ascii="Arial" w:eastAsia="Times New Roman" w:hAnsi="Arial" w:cs="Arial"/>
          <w:sz w:val="24"/>
          <w:szCs w:val="24"/>
        </w:rPr>
        <w:t xml:space="preserve"> </w:t>
      </w:r>
      <w:r w:rsidR="005B0FE3">
        <w:rPr>
          <w:rFonts w:ascii="Arial" w:eastAsia="Times New Roman" w:hAnsi="Arial" w:cs="Arial"/>
          <w:sz w:val="24"/>
          <w:szCs w:val="24"/>
        </w:rPr>
        <w:t>1184 m</w:t>
      </w:r>
      <w:r w:rsidR="005B0FE3">
        <w:rPr>
          <w:rFonts w:ascii="Arial" w:eastAsia="Times New Roman" w:hAnsi="Arial" w:cs="Arial"/>
          <w:sz w:val="24"/>
          <w:szCs w:val="24"/>
          <w:vertAlign w:val="superscript"/>
        </w:rPr>
        <w:t>2</w:t>
      </w:r>
      <w:r w:rsidR="005B0FE3">
        <w:rPr>
          <w:rFonts w:ascii="Arial" w:eastAsia="Times New Roman" w:hAnsi="Arial" w:cs="Arial"/>
          <w:sz w:val="24"/>
          <w:szCs w:val="24"/>
        </w:rPr>
        <w:t xml:space="preserve"> a teren górniczy ma powierzchnię ok. 73</w:t>
      </w:r>
      <w:r w:rsidR="00097275">
        <w:rPr>
          <w:rFonts w:ascii="Arial" w:eastAsia="Times New Roman" w:hAnsi="Arial" w:cs="Arial"/>
          <w:sz w:val="24"/>
          <w:szCs w:val="24"/>
        </w:rPr>
        <w:t xml:space="preserve"> </w:t>
      </w:r>
      <w:r w:rsidR="005B0FE3">
        <w:rPr>
          <w:rFonts w:ascii="Arial" w:eastAsia="Times New Roman" w:hAnsi="Arial" w:cs="Arial"/>
          <w:sz w:val="24"/>
          <w:szCs w:val="24"/>
        </w:rPr>
        <w:t>119 m</w:t>
      </w:r>
      <w:r w:rsidR="005B0FE3">
        <w:rPr>
          <w:rFonts w:ascii="Arial" w:eastAsia="Times New Roman" w:hAnsi="Arial" w:cs="Arial"/>
          <w:sz w:val="24"/>
          <w:szCs w:val="24"/>
          <w:vertAlign w:val="superscript"/>
        </w:rPr>
        <w:t>2</w:t>
      </w:r>
      <w:r w:rsidR="005B0FE3">
        <w:rPr>
          <w:rFonts w:ascii="Arial" w:eastAsia="Times New Roman" w:hAnsi="Arial" w:cs="Arial"/>
          <w:sz w:val="24"/>
          <w:szCs w:val="24"/>
        </w:rPr>
        <w:t>. Na podstawie koncesji</w:t>
      </w:r>
      <w:r w:rsidR="00171673">
        <w:rPr>
          <w:rFonts w:ascii="Arial" w:eastAsia="Times New Roman" w:hAnsi="Arial" w:cs="Arial"/>
          <w:sz w:val="24"/>
          <w:szCs w:val="24"/>
        </w:rPr>
        <w:t>,</w:t>
      </w:r>
      <w:r w:rsidR="005B0FE3">
        <w:rPr>
          <w:rFonts w:ascii="Arial" w:eastAsia="Times New Roman" w:hAnsi="Arial" w:cs="Arial"/>
          <w:sz w:val="24"/>
          <w:szCs w:val="24"/>
        </w:rPr>
        <w:t xml:space="preserve"> przedsiębiorca prowadzi eksploatację piasku z tego złoża. </w:t>
      </w:r>
      <w:r w:rsidR="005B0FE3" w:rsidRPr="005B0FE3">
        <w:rPr>
          <w:rFonts w:ascii="Arial" w:eastAsia="Times New Roman" w:hAnsi="Arial" w:cs="Arial"/>
          <w:sz w:val="24"/>
          <w:szCs w:val="24"/>
        </w:rPr>
        <w:t>Eksploatacja prowadzona jest metodą odkrywkową, systemem ścianowym w wyrobisku</w:t>
      </w:r>
      <w:r w:rsidR="005B0FE3">
        <w:rPr>
          <w:rFonts w:ascii="Arial" w:eastAsia="Times New Roman" w:hAnsi="Arial" w:cs="Arial"/>
          <w:sz w:val="24"/>
          <w:szCs w:val="24"/>
        </w:rPr>
        <w:t xml:space="preserve"> </w:t>
      </w:r>
      <w:r w:rsidR="005B0FE3" w:rsidRPr="005B0FE3">
        <w:rPr>
          <w:rFonts w:ascii="Arial" w:eastAsia="Times New Roman" w:hAnsi="Arial" w:cs="Arial"/>
          <w:sz w:val="24"/>
          <w:szCs w:val="24"/>
        </w:rPr>
        <w:t>stokowo-wgłębnym, dwoma piętrami eksploatacyjnymi.</w:t>
      </w:r>
    </w:p>
    <w:p w:rsidR="00226F37" w:rsidRDefault="005B0FE3" w:rsidP="008B17CA">
      <w:pPr>
        <w:spacing w:after="0" w:line="360" w:lineRule="auto"/>
        <w:jc w:val="both"/>
        <w:rPr>
          <w:rFonts w:ascii="Arial" w:eastAsia="Times New Roman" w:hAnsi="Arial" w:cs="Arial"/>
          <w:sz w:val="24"/>
          <w:szCs w:val="24"/>
        </w:rPr>
      </w:pPr>
      <w:r>
        <w:rPr>
          <w:rFonts w:ascii="Arial" w:eastAsia="Times New Roman" w:hAnsi="Arial" w:cs="Arial"/>
          <w:sz w:val="24"/>
          <w:szCs w:val="24"/>
        </w:rPr>
        <w:tab/>
      </w:r>
      <w:r w:rsidRPr="005B0FE3">
        <w:rPr>
          <w:rFonts w:ascii="Arial" w:eastAsia="Times New Roman" w:hAnsi="Arial" w:cs="Arial"/>
          <w:sz w:val="24"/>
          <w:szCs w:val="24"/>
        </w:rPr>
        <w:t xml:space="preserve">W myśl </w:t>
      </w:r>
      <w:r w:rsidR="00171673" w:rsidRPr="005B0FE3">
        <w:rPr>
          <w:rFonts w:ascii="Arial" w:eastAsia="Times New Roman" w:hAnsi="Arial" w:cs="Arial"/>
          <w:sz w:val="24"/>
          <w:szCs w:val="24"/>
        </w:rPr>
        <w:t xml:space="preserve">odrębnych </w:t>
      </w:r>
      <w:r w:rsidRPr="005B0FE3">
        <w:rPr>
          <w:rFonts w:ascii="Arial" w:eastAsia="Times New Roman" w:hAnsi="Arial" w:cs="Arial"/>
          <w:sz w:val="24"/>
          <w:szCs w:val="24"/>
        </w:rPr>
        <w:t>przepisów złoża kopalin podlegają ochronie, której wyrazem jest m.in.</w:t>
      </w:r>
      <w:r>
        <w:rPr>
          <w:rFonts w:ascii="Arial" w:eastAsia="Times New Roman" w:hAnsi="Arial" w:cs="Arial"/>
          <w:sz w:val="24"/>
          <w:szCs w:val="24"/>
        </w:rPr>
        <w:t xml:space="preserve"> </w:t>
      </w:r>
      <w:r w:rsidRPr="005B0FE3">
        <w:rPr>
          <w:rFonts w:ascii="Arial" w:eastAsia="Times New Roman" w:hAnsi="Arial" w:cs="Arial"/>
          <w:sz w:val="24"/>
          <w:szCs w:val="24"/>
        </w:rPr>
        <w:t xml:space="preserve">zabezpieczenie warunków do ich eksploatacji (obecnie lub </w:t>
      </w:r>
      <w:r w:rsidR="00EC3FAA">
        <w:rPr>
          <w:rFonts w:ascii="Arial" w:eastAsia="Times New Roman" w:hAnsi="Arial" w:cs="Arial"/>
          <w:sz w:val="24"/>
          <w:szCs w:val="24"/>
        </w:rPr>
        <w:br/>
      </w:r>
      <w:r w:rsidRPr="005B0FE3">
        <w:rPr>
          <w:rFonts w:ascii="Arial" w:eastAsia="Times New Roman" w:hAnsi="Arial" w:cs="Arial"/>
          <w:sz w:val="24"/>
          <w:szCs w:val="24"/>
        </w:rPr>
        <w:t>w przyszłości). Obowiązuje</w:t>
      </w:r>
      <w:r>
        <w:rPr>
          <w:rFonts w:ascii="Arial" w:eastAsia="Times New Roman" w:hAnsi="Arial" w:cs="Arial"/>
          <w:sz w:val="24"/>
          <w:szCs w:val="24"/>
        </w:rPr>
        <w:t xml:space="preserve"> </w:t>
      </w:r>
      <w:r w:rsidRPr="005B0FE3">
        <w:rPr>
          <w:rFonts w:ascii="Arial" w:eastAsia="Times New Roman" w:hAnsi="Arial" w:cs="Arial"/>
          <w:sz w:val="24"/>
          <w:szCs w:val="24"/>
        </w:rPr>
        <w:t>wyłączenie spod zabudowy udokumentowanych złóż kopalin (z zastrzeżeniem istniejącej</w:t>
      </w:r>
      <w:r>
        <w:rPr>
          <w:rFonts w:ascii="Arial" w:eastAsia="Times New Roman" w:hAnsi="Arial" w:cs="Arial"/>
          <w:sz w:val="24"/>
          <w:szCs w:val="24"/>
        </w:rPr>
        <w:t xml:space="preserve"> </w:t>
      </w:r>
      <w:r w:rsidRPr="005B0FE3">
        <w:rPr>
          <w:rFonts w:ascii="Arial" w:eastAsia="Times New Roman" w:hAnsi="Arial" w:cs="Arial"/>
          <w:sz w:val="24"/>
          <w:szCs w:val="24"/>
        </w:rPr>
        <w:t>zabudowy oraz zabudowy ustalonej na podstawie wcześniej obowiązujących dokumentów</w:t>
      </w:r>
      <w:r>
        <w:rPr>
          <w:rFonts w:ascii="Arial" w:eastAsia="Times New Roman" w:hAnsi="Arial" w:cs="Arial"/>
          <w:sz w:val="24"/>
          <w:szCs w:val="24"/>
        </w:rPr>
        <w:t xml:space="preserve"> </w:t>
      </w:r>
      <w:r w:rsidRPr="005B0FE3">
        <w:rPr>
          <w:rFonts w:ascii="Arial" w:eastAsia="Times New Roman" w:hAnsi="Arial" w:cs="Arial"/>
          <w:sz w:val="24"/>
          <w:szCs w:val="24"/>
        </w:rPr>
        <w:t>planistycznych) oraz zaleca się nie wprowadzanie na omawianych terenach infrastruktury</w:t>
      </w:r>
      <w:r>
        <w:rPr>
          <w:rFonts w:ascii="Arial" w:eastAsia="Times New Roman" w:hAnsi="Arial" w:cs="Arial"/>
          <w:sz w:val="24"/>
          <w:szCs w:val="24"/>
        </w:rPr>
        <w:t xml:space="preserve"> </w:t>
      </w:r>
      <w:r w:rsidRPr="005B0FE3">
        <w:rPr>
          <w:rFonts w:ascii="Arial" w:eastAsia="Times New Roman" w:hAnsi="Arial" w:cs="Arial"/>
          <w:sz w:val="24"/>
          <w:szCs w:val="24"/>
        </w:rPr>
        <w:t xml:space="preserve">technicznej. </w:t>
      </w:r>
    </w:p>
    <w:p w:rsidR="00226F37" w:rsidRDefault="0039311A" w:rsidP="0001493D">
      <w:pPr>
        <w:spacing w:after="0" w:line="360" w:lineRule="auto"/>
        <w:jc w:val="both"/>
        <w:rPr>
          <w:rFonts w:ascii="Arial" w:eastAsia="Times New Roman" w:hAnsi="Arial" w:cs="Arial"/>
          <w:sz w:val="24"/>
          <w:szCs w:val="24"/>
        </w:rPr>
      </w:pPr>
      <w:r w:rsidRPr="00BB6C09">
        <w:rPr>
          <w:rFonts w:ascii="Arial" w:eastAsia="Times New Roman" w:hAnsi="Arial" w:cs="Arial"/>
          <w:noProof/>
          <w:sz w:val="24"/>
          <w:szCs w:val="24"/>
          <w:bdr w:val="single" w:sz="8" w:space="0" w:color="auto"/>
          <w:lang w:eastAsia="pl-PL"/>
        </w:rPr>
        <w:lastRenderedPageBreak/>
        <w:drawing>
          <wp:inline distT="0" distB="0" distL="0" distR="0" wp14:anchorId="76E70552" wp14:editId="17C412C1">
            <wp:extent cx="5061098" cy="3578807"/>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ze skarzysko.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0171" cy="3592294"/>
                    </a:xfrm>
                    <a:prstGeom prst="rect">
                      <a:avLst/>
                    </a:prstGeom>
                  </pic:spPr>
                </pic:pic>
              </a:graphicData>
            </a:graphic>
          </wp:inline>
        </w:drawing>
      </w:r>
    </w:p>
    <w:p w:rsidR="00AE2616" w:rsidRPr="0058371E" w:rsidRDefault="0058371E" w:rsidP="0001493D">
      <w:pPr>
        <w:pStyle w:val="Legenda"/>
        <w:spacing w:after="0"/>
        <w:rPr>
          <w:rFonts w:eastAsia="Times New Roman" w:cs="Arial"/>
          <w:b w:val="0"/>
          <w:szCs w:val="24"/>
          <w:vertAlign w:val="superscript"/>
        </w:rPr>
      </w:pPr>
      <w:bookmarkStart w:id="120" w:name="_Toc457423382"/>
      <w:bookmarkStart w:id="121" w:name="_Toc457514600"/>
      <w:bookmarkStart w:id="122" w:name="_Toc462862512"/>
      <w:bookmarkStart w:id="123" w:name="_Toc491327644"/>
      <w:r>
        <w:t xml:space="preserve">Map. </w:t>
      </w:r>
      <w:r w:rsidR="00E05B0E">
        <w:fldChar w:fldCharType="begin"/>
      </w:r>
      <w:r w:rsidR="0074512C">
        <w:instrText xml:space="preserve"> SEQ Map. \* ARABIC </w:instrText>
      </w:r>
      <w:r w:rsidR="00E05B0E">
        <w:fldChar w:fldCharType="separate"/>
      </w:r>
      <w:r w:rsidR="00391587">
        <w:rPr>
          <w:noProof/>
        </w:rPr>
        <w:t>10</w:t>
      </w:r>
      <w:r w:rsidR="00E05B0E">
        <w:rPr>
          <w:noProof/>
        </w:rPr>
        <w:fldChar w:fldCharType="end"/>
      </w:r>
      <w:r>
        <w:rPr>
          <w:rFonts w:eastAsia="HGSMinchoE" w:cs="Arial"/>
          <w:b w:val="0"/>
          <w:bCs/>
          <w:szCs w:val="24"/>
          <w:lang w:eastAsia="pl-PL"/>
        </w:rPr>
        <w:t xml:space="preserve"> </w:t>
      </w:r>
      <w:r w:rsidR="00380100">
        <w:rPr>
          <w:rFonts w:eastAsia="HGSMinchoE" w:cs="Arial"/>
          <w:b w:val="0"/>
          <w:bCs/>
          <w:szCs w:val="24"/>
          <w:lang w:eastAsia="pl-PL"/>
        </w:rPr>
        <w:t>Złoża kopalin</w:t>
      </w:r>
      <w:r w:rsidR="00E12595" w:rsidRPr="0058371E">
        <w:rPr>
          <w:rFonts w:eastAsia="HGSMinchoE" w:cs="Arial"/>
          <w:b w:val="0"/>
          <w:bCs/>
          <w:szCs w:val="24"/>
          <w:lang w:eastAsia="pl-PL"/>
        </w:rPr>
        <w:t xml:space="preserve"> na terenie Gminy Skarżysko Kościelne</w:t>
      </w:r>
      <w:bookmarkEnd w:id="120"/>
      <w:bookmarkEnd w:id="121"/>
      <w:bookmarkEnd w:id="122"/>
      <w:bookmarkEnd w:id="123"/>
    </w:p>
    <w:p w:rsidR="00752394" w:rsidRPr="0001493D" w:rsidRDefault="008529F3" w:rsidP="0001493D">
      <w:pPr>
        <w:spacing w:after="200" w:line="240" w:lineRule="auto"/>
        <w:rPr>
          <w:rFonts w:ascii="Arial" w:eastAsia="Times New Roman" w:hAnsi="Arial" w:cs="Arial"/>
          <w:i/>
          <w:sz w:val="16"/>
          <w:szCs w:val="16"/>
        </w:rPr>
      </w:pPr>
      <w:r w:rsidRPr="008529F3">
        <w:rPr>
          <w:rFonts w:ascii="Arial" w:eastAsia="Times New Roman" w:hAnsi="Arial" w:cs="Arial"/>
          <w:i/>
          <w:sz w:val="16"/>
          <w:szCs w:val="16"/>
        </w:rPr>
        <w:t>źródło: opracowanie własne</w:t>
      </w:r>
    </w:p>
    <w:p w:rsidR="00752394" w:rsidRDefault="0001493D" w:rsidP="00097275">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Na obszarze G</w:t>
      </w:r>
      <w:r w:rsidR="00752394" w:rsidRPr="00752394">
        <w:rPr>
          <w:rFonts w:ascii="Arial" w:eastAsia="Times New Roman" w:hAnsi="Arial" w:cs="Arial"/>
          <w:sz w:val="24"/>
          <w:szCs w:val="24"/>
        </w:rPr>
        <w:t>miny Skarżysko Kościelne nie stwierdzono obszarów narażonych na</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niebezpieczeństwo osuwania się mas ziemnych, jednak zabudowa na terenach o nachyleniu</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powyżej 15° powinna być poprzedzona badaniami geotechnicznymi, zgodnie z przepisami</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odrębnymi w tym zakresie.</w:t>
      </w:r>
    </w:p>
    <w:p w:rsidR="00AE2616" w:rsidRDefault="00EE0B4F" w:rsidP="00752394">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 </w:t>
      </w:r>
      <w:r w:rsidRPr="00EE0B4F">
        <w:rPr>
          <w:rFonts w:ascii="Arial" w:eastAsia="Times New Roman" w:hAnsi="Arial" w:cs="Arial"/>
          <w:sz w:val="24"/>
          <w:szCs w:val="24"/>
        </w:rPr>
        <w:t>w</w:t>
      </w:r>
      <w:r w:rsidR="00AE2616" w:rsidRPr="00EE0B4F">
        <w:rPr>
          <w:rFonts w:ascii="Arial" w:eastAsia="Times New Roman" w:hAnsi="Arial" w:cs="Arial"/>
          <w:sz w:val="24"/>
          <w:szCs w:val="24"/>
        </w:rPr>
        <w:t>yniku analizy obszaru interwencji „zasoby geologiczne” nie zidentyfikowano zagrożeń, które wymagałyby podjęcia działań w ramach niniejszego Programu. Dokonano analizy SWOT dla ww. obszaru interwencji</w:t>
      </w:r>
      <w:r w:rsidR="00FC11E6" w:rsidRPr="00EE0B4F">
        <w:rPr>
          <w:rFonts w:ascii="Arial" w:eastAsia="Times New Roman" w:hAnsi="Arial" w:cs="Arial"/>
          <w:sz w:val="24"/>
          <w:szCs w:val="24"/>
        </w:rPr>
        <w:t>, której wyniki zamieszczono w t</w:t>
      </w:r>
      <w:r w:rsidRPr="00EE0B4F">
        <w:rPr>
          <w:rFonts w:ascii="Arial" w:eastAsia="Times New Roman" w:hAnsi="Arial" w:cs="Arial"/>
          <w:sz w:val="24"/>
          <w:szCs w:val="24"/>
        </w:rPr>
        <w:t>abeli poniżej</w:t>
      </w:r>
      <w:r w:rsidR="00AE2616" w:rsidRPr="00EE0B4F">
        <w:rPr>
          <w:rFonts w:ascii="Arial" w:eastAsia="Times New Roman" w:hAnsi="Arial" w:cs="Arial"/>
          <w:sz w:val="24"/>
          <w:szCs w:val="24"/>
        </w:rPr>
        <w:t>.</w:t>
      </w:r>
    </w:p>
    <w:p w:rsidR="00AE2616" w:rsidRPr="00EE0B4F" w:rsidRDefault="00AE2616" w:rsidP="008B17CA">
      <w:pPr>
        <w:spacing w:after="120" w:line="240" w:lineRule="auto"/>
        <w:rPr>
          <w:rFonts w:ascii="Arial" w:eastAsia="Times New Roman" w:hAnsi="Arial" w:cs="Arial"/>
          <w:sz w:val="24"/>
          <w:szCs w:val="24"/>
        </w:rPr>
      </w:pPr>
      <w:bookmarkStart w:id="124" w:name="_Toc457423310"/>
      <w:bookmarkStart w:id="125" w:name="_Toc457514568"/>
      <w:bookmarkStart w:id="126" w:name="_Toc462914310"/>
      <w:bookmarkStart w:id="127" w:name="_Toc491416638"/>
      <w:r w:rsidRPr="00EE0B4F">
        <w:rPr>
          <w:rFonts w:ascii="Arial" w:eastAsia="HGSMinchoE" w:hAnsi="Arial" w:cs="Arial"/>
          <w:b/>
          <w:bCs/>
          <w:sz w:val="24"/>
          <w:szCs w:val="24"/>
          <w:lang w:eastAsia="pl-PL"/>
        </w:rPr>
        <w:t xml:space="preserve">Tab. </w:t>
      </w:r>
      <w:r w:rsidR="00E05B0E" w:rsidRPr="00EE0B4F">
        <w:rPr>
          <w:rFonts w:ascii="Arial" w:eastAsia="HGSMinchoE" w:hAnsi="Arial" w:cs="Arial"/>
          <w:b/>
          <w:bCs/>
          <w:sz w:val="24"/>
          <w:szCs w:val="24"/>
          <w:lang w:eastAsia="pl-PL"/>
        </w:rPr>
        <w:fldChar w:fldCharType="begin"/>
      </w:r>
      <w:r w:rsidRPr="00EE0B4F">
        <w:rPr>
          <w:rFonts w:ascii="Arial" w:eastAsia="HGSMinchoE" w:hAnsi="Arial" w:cs="Arial"/>
          <w:b/>
          <w:bCs/>
          <w:sz w:val="24"/>
          <w:szCs w:val="24"/>
          <w:lang w:eastAsia="pl-PL"/>
        </w:rPr>
        <w:instrText xml:space="preserve"> SEQ Tab. \* ARABIC </w:instrText>
      </w:r>
      <w:r w:rsidR="00E05B0E" w:rsidRPr="00EE0B4F">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19</w:t>
      </w:r>
      <w:r w:rsidR="00E05B0E" w:rsidRPr="00EE0B4F">
        <w:rPr>
          <w:rFonts w:ascii="Arial" w:eastAsia="HGSMinchoE" w:hAnsi="Arial" w:cs="Arial"/>
          <w:b/>
          <w:bCs/>
          <w:sz w:val="24"/>
          <w:szCs w:val="24"/>
          <w:lang w:eastAsia="pl-PL"/>
        </w:rPr>
        <w:fldChar w:fldCharType="end"/>
      </w:r>
      <w:r w:rsidRPr="00EE0B4F">
        <w:rPr>
          <w:rFonts w:ascii="Arial" w:eastAsia="HGSMinchoE" w:hAnsi="Arial" w:cs="Arial"/>
          <w:bCs/>
          <w:sz w:val="24"/>
          <w:szCs w:val="24"/>
          <w:lang w:eastAsia="pl-PL"/>
        </w:rPr>
        <w:t xml:space="preserve"> </w:t>
      </w:r>
      <w:r w:rsidRPr="00EE0B4F">
        <w:rPr>
          <w:rFonts w:ascii="Arial" w:eastAsia="Times New Roman" w:hAnsi="Arial" w:cs="Arial"/>
          <w:sz w:val="24"/>
          <w:szCs w:val="24"/>
        </w:rPr>
        <w:t>Analiza SWOT dla obszaru interwencji „zasoby geologiczne”</w:t>
      </w:r>
      <w:bookmarkEnd w:id="124"/>
      <w:bookmarkEnd w:id="125"/>
      <w:bookmarkEnd w:id="126"/>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487"/>
      </w:tblGrid>
      <w:tr w:rsidR="00AE2616" w:rsidRPr="00E474B7" w:rsidTr="00DE0E01">
        <w:trPr>
          <w:trHeight w:val="770"/>
          <w:jc w:val="center"/>
        </w:trPr>
        <w:tc>
          <w:tcPr>
            <w:tcW w:w="4487" w:type="dxa"/>
            <w:tcBorders>
              <w:bottom w:val="nil"/>
              <w:right w:val="nil"/>
            </w:tcBorders>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MOCNE STRONY</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wewnętrzne)</w:t>
            </w:r>
          </w:p>
        </w:tc>
        <w:tc>
          <w:tcPr>
            <w:tcW w:w="4487" w:type="dxa"/>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SŁABE STRONY</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wewnętrzne)</w:t>
            </w:r>
          </w:p>
        </w:tc>
      </w:tr>
      <w:tr w:rsidR="00AE2616" w:rsidRPr="00E474B7" w:rsidTr="00DE0E01">
        <w:trPr>
          <w:trHeight w:val="377"/>
          <w:jc w:val="center"/>
        </w:trPr>
        <w:tc>
          <w:tcPr>
            <w:tcW w:w="4487" w:type="dxa"/>
            <w:shd w:val="clear" w:color="auto" w:fill="FFFFFF"/>
          </w:tcPr>
          <w:p w:rsidR="00AE2616" w:rsidRPr="00E474B7" w:rsidRDefault="00AE2616"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dostępność złóż kopalin</w:t>
            </w:r>
            <w:r w:rsidR="00171673">
              <w:rPr>
                <w:rFonts w:ascii="Arial" w:eastAsia="Times New Roman" w:hAnsi="Arial" w:cs="Arial"/>
                <w:sz w:val="20"/>
                <w:szCs w:val="20"/>
              </w:rPr>
              <w:t>:</w:t>
            </w:r>
            <w:r w:rsidRPr="00E474B7">
              <w:rPr>
                <w:rFonts w:ascii="Arial" w:eastAsia="Times New Roman" w:hAnsi="Arial" w:cs="Arial"/>
                <w:sz w:val="20"/>
                <w:szCs w:val="20"/>
              </w:rPr>
              <w:t xml:space="preserve"> </w:t>
            </w:r>
            <w:r w:rsidR="008919AF" w:rsidRPr="00E474B7">
              <w:rPr>
                <w:rFonts w:ascii="Arial" w:eastAsia="Times New Roman" w:hAnsi="Arial" w:cs="Arial"/>
                <w:sz w:val="20"/>
                <w:szCs w:val="20"/>
              </w:rPr>
              <w:t>kruszywo naturalne (piaski, pospółki, żwiry), surow</w:t>
            </w:r>
            <w:r w:rsidR="00EC3FAA" w:rsidRPr="00E474B7">
              <w:rPr>
                <w:rFonts w:ascii="Arial" w:eastAsia="Times New Roman" w:hAnsi="Arial" w:cs="Arial"/>
                <w:sz w:val="20"/>
                <w:szCs w:val="20"/>
              </w:rPr>
              <w:t>ce ilaste, wapienie i piaskowce,</w:t>
            </w:r>
          </w:p>
          <w:p w:rsidR="00CD6448" w:rsidRPr="00E474B7" w:rsidRDefault="008919AF"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udzielenie koncesji obszaru górniczego złoża „Grzybowa Góra”</w:t>
            </w:r>
            <w:r w:rsidR="0058371E">
              <w:rPr>
                <w:rFonts w:ascii="Arial" w:eastAsia="Times New Roman" w:hAnsi="Arial" w:cs="Arial"/>
                <w:sz w:val="20"/>
                <w:szCs w:val="20"/>
              </w:rPr>
              <w:t>,</w:t>
            </w:r>
          </w:p>
          <w:p w:rsidR="008919AF" w:rsidRPr="00E474B7" w:rsidRDefault="00CD6448"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występowanie na terenie Gminy złoża „Majków” o bardzo dużych zasobach piasków budowlanych.</w:t>
            </w:r>
          </w:p>
        </w:tc>
        <w:tc>
          <w:tcPr>
            <w:tcW w:w="4487" w:type="dxa"/>
            <w:shd w:val="clear" w:color="auto" w:fill="auto"/>
          </w:tcPr>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xml:space="preserve">- niewielka ilość surowców mineralnych, </w:t>
            </w:r>
          </w:p>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xml:space="preserve">- brak złóż kopalin o znaczeniu ponadlokalnym </w:t>
            </w:r>
            <w:r w:rsidR="00EC3FAA" w:rsidRPr="00E474B7">
              <w:rPr>
                <w:rFonts w:ascii="Arial" w:eastAsia="Times New Roman" w:hAnsi="Arial" w:cs="Arial"/>
                <w:sz w:val="20"/>
                <w:szCs w:val="20"/>
              </w:rPr>
              <w:t>i ponadregionalnym,</w:t>
            </w:r>
          </w:p>
          <w:p w:rsidR="008919AF" w:rsidRPr="00E474B7" w:rsidRDefault="008919AF"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-zaniechanie wydobywania piaskowców czwartorzędowych ze złoża „Szczepanów”</w:t>
            </w:r>
            <w:r w:rsidR="00EC3FAA" w:rsidRPr="00E474B7">
              <w:rPr>
                <w:rFonts w:ascii="Arial" w:eastAsia="Times New Roman" w:hAnsi="Arial" w:cs="Arial"/>
                <w:sz w:val="20"/>
                <w:szCs w:val="20"/>
              </w:rPr>
              <w:t>.</w:t>
            </w:r>
          </w:p>
        </w:tc>
      </w:tr>
      <w:tr w:rsidR="00AE2616" w:rsidRPr="00E474B7" w:rsidTr="00DE0E01">
        <w:trPr>
          <w:trHeight w:val="770"/>
          <w:jc w:val="center"/>
        </w:trPr>
        <w:tc>
          <w:tcPr>
            <w:tcW w:w="4487" w:type="dxa"/>
            <w:tcBorders>
              <w:right w:val="nil"/>
            </w:tcBorders>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lastRenderedPageBreak/>
              <w:t>SZANSE</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zewnętrzne)</w:t>
            </w:r>
          </w:p>
        </w:tc>
        <w:tc>
          <w:tcPr>
            <w:tcW w:w="4487" w:type="dxa"/>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ZAGROŻENIA</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zewnętrzne)</w:t>
            </w:r>
          </w:p>
        </w:tc>
      </w:tr>
      <w:tr w:rsidR="00AE2616" w:rsidRPr="00E474B7" w:rsidTr="00DE0E01">
        <w:trPr>
          <w:trHeight w:val="377"/>
          <w:jc w:val="center"/>
        </w:trPr>
        <w:tc>
          <w:tcPr>
            <w:tcW w:w="4487" w:type="dxa"/>
            <w:shd w:val="clear" w:color="auto" w:fill="FFFFFF"/>
          </w:tcPr>
          <w:p w:rsidR="00AE2616" w:rsidRPr="00E474B7" w:rsidRDefault="00CD6448"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występowanie licznych złóż</w:t>
            </w:r>
            <w:r w:rsidR="002650AF" w:rsidRPr="00E474B7">
              <w:rPr>
                <w:rFonts w:ascii="Arial" w:eastAsia="Times New Roman" w:hAnsi="Arial" w:cs="Arial"/>
                <w:sz w:val="20"/>
                <w:szCs w:val="20"/>
              </w:rPr>
              <w:t xml:space="preserve"> mało konfliktowych</w:t>
            </w:r>
            <w:r w:rsidR="00171673">
              <w:rPr>
                <w:rFonts w:ascii="Arial" w:eastAsia="Times New Roman" w:hAnsi="Arial" w:cs="Arial"/>
                <w:sz w:val="20"/>
                <w:szCs w:val="20"/>
              </w:rPr>
              <w:t>,</w:t>
            </w:r>
            <w:r w:rsidR="002650AF" w:rsidRPr="00E474B7">
              <w:rPr>
                <w:rFonts w:ascii="Arial" w:eastAsia="Times New Roman" w:hAnsi="Arial" w:cs="Arial"/>
                <w:sz w:val="20"/>
                <w:szCs w:val="20"/>
              </w:rPr>
              <w:t xml:space="preserve"> możliwych do eksploatacji bez specjalnych uwarunkowań w pobliżu Gminy</w:t>
            </w:r>
            <w:r w:rsidR="0058371E">
              <w:rPr>
                <w:rFonts w:ascii="Arial" w:eastAsia="Times New Roman" w:hAnsi="Arial" w:cs="Arial"/>
                <w:sz w:val="20"/>
                <w:szCs w:val="20"/>
              </w:rPr>
              <w:t>.</w:t>
            </w:r>
          </w:p>
        </w:tc>
        <w:tc>
          <w:tcPr>
            <w:tcW w:w="4487" w:type="dxa"/>
            <w:shd w:val="clear" w:color="auto" w:fill="auto"/>
          </w:tcPr>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wyłączenie</w:t>
            </w:r>
            <w:r w:rsidR="002650AF" w:rsidRPr="00E474B7">
              <w:rPr>
                <w:rFonts w:ascii="Arial" w:eastAsia="Times New Roman" w:hAnsi="Arial" w:cs="Arial"/>
                <w:sz w:val="20"/>
                <w:szCs w:val="20"/>
              </w:rPr>
              <w:t xml:space="preserve"> części terenów spod inwestycji</w:t>
            </w:r>
            <w:r w:rsidR="0058371E">
              <w:rPr>
                <w:rFonts w:ascii="Arial" w:eastAsia="Times New Roman" w:hAnsi="Arial" w:cs="Arial"/>
                <w:sz w:val="20"/>
                <w:szCs w:val="20"/>
              </w:rPr>
              <w:t>,</w:t>
            </w:r>
          </w:p>
          <w:p w:rsidR="002650AF" w:rsidRPr="00E474B7" w:rsidRDefault="002650AF"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niewywiązywanie się przedsiębiorców z konieczności rekultywacji po zakończeniu eksploatacji złóż.</w:t>
            </w:r>
          </w:p>
        </w:tc>
      </w:tr>
    </w:tbl>
    <w:p w:rsidR="00AE2616" w:rsidRPr="00120EA6" w:rsidRDefault="00AE2616" w:rsidP="006235FD">
      <w:pPr>
        <w:jc w:val="both"/>
        <w:rPr>
          <w:rFonts w:ascii="Arial" w:hAnsi="Arial" w:cs="Arial"/>
          <w:i/>
          <w:sz w:val="24"/>
          <w:szCs w:val="24"/>
        </w:rPr>
      </w:pPr>
    </w:p>
    <w:p w:rsidR="006235FD" w:rsidRPr="00120EA6" w:rsidRDefault="006235FD" w:rsidP="00AE2616">
      <w:pPr>
        <w:pStyle w:val="Nagwek2"/>
        <w:spacing w:after="240"/>
        <w:rPr>
          <w:rFonts w:ascii="Arial" w:hAnsi="Arial" w:cs="Arial"/>
          <w:sz w:val="24"/>
          <w:szCs w:val="24"/>
        </w:rPr>
      </w:pPr>
      <w:bookmarkStart w:id="128" w:name="_Toc491688210"/>
      <w:r w:rsidRPr="00120EA6">
        <w:rPr>
          <w:rFonts w:ascii="Arial" w:hAnsi="Arial" w:cs="Arial"/>
          <w:sz w:val="24"/>
          <w:szCs w:val="24"/>
        </w:rPr>
        <w:t>4.8.Gleby</w:t>
      </w:r>
      <w:bookmarkEnd w:id="128"/>
    </w:p>
    <w:p w:rsidR="00E57C41" w:rsidRPr="00120EA6" w:rsidRDefault="00AE2616" w:rsidP="00AE2616">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Gleba to jeden z podstawowych składników środowiska przyrodniczego powstały w wyniku naturalnych procesów glebotwórczych. Podlega ona ciągłym dynamicznym przemianom, co prowadzi do zwiększenia ilości związków mineralnych w niej zawartych lub też ubytk</w:t>
      </w:r>
      <w:r w:rsidR="00097275">
        <w:rPr>
          <w:rFonts w:ascii="Arial" w:eastAsia="HGSMinchoE" w:hAnsi="Arial" w:cs="Arial"/>
          <w:sz w:val="24"/>
          <w:szCs w:val="24"/>
          <w:lang w:eastAsia="pl-PL"/>
        </w:rPr>
        <w:t>ów, aż do całkowitego zubożenia.</w:t>
      </w:r>
    </w:p>
    <w:p w:rsidR="00AA1B49" w:rsidRDefault="00EC4BFC" w:rsidP="00097275">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Na obszarze G</w:t>
      </w:r>
      <w:r w:rsidR="00AA1B49" w:rsidRPr="00AA1B49">
        <w:rPr>
          <w:rFonts w:ascii="Arial" w:eastAsia="HGSMinchoE" w:hAnsi="Arial" w:cs="Arial"/>
          <w:sz w:val="24"/>
          <w:szCs w:val="24"/>
          <w:lang w:eastAsia="pl-PL"/>
        </w:rPr>
        <w:t>miny Skarżysko Kościelne dominują gleby o niskiej wartości produkcyjnej. Zdecydowana większość gleb należy d</w:t>
      </w:r>
      <w:r>
        <w:rPr>
          <w:rFonts w:ascii="Arial" w:eastAsia="HGSMinchoE" w:hAnsi="Arial" w:cs="Arial"/>
          <w:sz w:val="24"/>
          <w:szCs w:val="24"/>
          <w:lang w:eastAsia="pl-PL"/>
        </w:rPr>
        <w:t>o klasy bonitacyjnej od V do VI</w:t>
      </w:r>
      <w:r w:rsidR="00AA1B49" w:rsidRPr="00AA1B49">
        <w:rPr>
          <w:rFonts w:ascii="Arial" w:eastAsia="HGSMinchoE" w:hAnsi="Arial" w:cs="Arial"/>
          <w:sz w:val="24"/>
          <w:szCs w:val="24"/>
          <w:lang w:eastAsia="pl-PL"/>
        </w:rPr>
        <w:t xml:space="preserve"> </w:t>
      </w:r>
      <w:r>
        <w:rPr>
          <w:rFonts w:ascii="Arial" w:eastAsia="HGSMinchoE" w:hAnsi="Arial" w:cs="Arial"/>
          <w:sz w:val="24"/>
          <w:szCs w:val="24"/>
          <w:lang w:eastAsia="pl-PL"/>
        </w:rPr>
        <w:t>(</w:t>
      </w:r>
      <w:r w:rsidR="00AA1B49" w:rsidRPr="00AA1B49">
        <w:rPr>
          <w:rFonts w:ascii="Arial" w:eastAsia="HGSMinchoE" w:hAnsi="Arial" w:cs="Arial"/>
          <w:sz w:val="24"/>
          <w:szCs w:val="24"/>
          <w:lang w:eastAsia="pl-PL"/>
        </w:rPr>
        <w:t>gleby o niskiej zasobności w składniki pokarmowe</w:t>
      </w:r>
      <w:r>
        <w:rPr>
          <w:rFonts w:ascii="Arial" w:eastAsia="HGSMinchoE" w:hAnsi="Arial" w:cs="Arial"/>
          <w:sz w:val="24"/>
          <w:szCs w:val="24"/>
          <w:lang w:eastAsia="pl-PL"/>
        </w:rPr>
        <w:t>). Gleby te wymagają</w:t>
      </w:r>
      <w:r w:rsidR="00AA1B49" w:rsidRPr="00AA1B49">
        <w:rPr>
          <w:rFonts w:ascii="Arial" w:eastAsia="HGSMinchoE" w:hAnsi="Arial" w:cs="Arial"/>
          <w:sz w:val="24"/>
          <w:szCs w:val="24"/>
          <w:lang w:eastAsia="pl-PL"/>
        </w:rPr>
        <w:t xml:space="preserve"> wapnowan</w:t>
      </w:r>
      <w:r>
        <w:rPr>
          <w:rFonts w:ascii="Arial" w:eastAsia="HGSMinchoE" w:hAnsi="Arial" w:cs="Arial"/>
          <w:sz w:val="24"/>
          <w:szCs w:val="24"/>
          <w:lang w:eastAsia="pl-PL"/>
        </w:rPr>
        <w:t>ia i nawożenia organicznego. G</w:t>
      </w:r>
      <w:r w:rsidR="00AA1B49" w:rsidRPr="00AA1B49">
        <w:rPr>
          <w:rFonts w:ascii="Arial" w:eastAsia="HGSMinchoE" w:hAnsi="Arial" w:cs="Arial"/>
          <w:sz w:val="24"/>
          <w:szCs w:val="24"/>
          <w:lang w:eastAsia="pl-PL"/>
        </w:rPr>
        <w:t xml:space="preserve">łównie są to kompleksy żytnie słabe </w:t>
      </w:r>
      <w:r w:rsidR="009E77B5">
        <w:rPr>
          <w:rFonts w:ascii="Arial" w:eastAsia="HGSMinchoE" w:hAnsi="Arial" w:cs="Arial"/>
          <w:sz w:val="24"/>
          <w:szCs w:val="24"/>
          <w:lang w:eastAsia="pl-PL"/>
        </w:rPr>
        <w:br/>
      </w:r>
      <w:r w:rsidR="00AA1B49" w:rsidRPr="00AA1B49">
        <w:rPr>
          <w:rFonts w:ascii="Arial" w:eastAsia="HGSMinchoE" w:hAnsi="Arial" w:cs="Arial"/>
          <w:sz w:val="24"/>
          <w:szCs w:val="24"/>
          <w:lang w:eastAsia="pl-PL"/>
        </w:rPr>
        <w:t>i najsłabsze (żytnio-łubinowe).</w:t>
      </w:r>
      <w:r w:rsidR="0007431F" w:rsidRPr="0007431F">
        <w:t xml:space="preserve"> </w:t>
      </w:r>
      <w:r w:rsidR="0007431F" w:rsidRPr="0007431F">
        <w:rPr>
          <w:rFonts w:ascii="Arial" w:eastAsia="HGSMinchoE" w:hAnsi="Arial" w:cs="Arial"/>
          <w:sz w:val="24"/>
          <w:szCs w:val="24"/>
          <w:lang w:eastAsia="pl-PL"/>
        </w:rPr>
        <w:t>W oparciu o mapę glebowo – rolniczą</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 xml:space="preserve">sporządzoną dla </w:t>
      </w:r>
      <w:r>
        <w:rPr>
          <w:rFonts w:ascii="Arial" w:eastAsia="HGSMinchoE" w:hAnsi="Arial" w:cs="Arial"/>
          <w:sz w:val="24"/>
          <w:szCs w:val="24"/>
          <w:lang w:eastAsia="pl-PL"/>
        </w:rPr>
        <w:t>G</w:t>
      </w:r>
      <w:r w:rsidR="0007431F" w:rsidRPr="0007431F">
        <w:rPr>
          <w:rFonts w:ascii="Arial" w:eastAsia="HGSMinchoE" w:hAnsi="Arial" w:cs="Arial"/>
          <w:sz w:val="24"/>
          <w:szCs w:val="24"/>
          <w:lang w:eastAsia="pl-PL"/>
        </w:rPr>
        <w:t>miny Skarżysko Koście</w:t>
      </w:r>
      <w:r>
        <w:rPr>
          <w:rFonts w:ascii="Arial" w:eastAsia="HGSMinchoE" w:hAnsi="Arial" w:cs="Arial"/>
          <w:sz w:val="24"/>
          <w:szCs w:val="24"/>
          <w:lang w:eastAsia="pl-PL"/>
        </w:rPr>
        <w:t>lne stwierdzono, że na terenie G</w:t>
      </w:r>
      <w:r w:rsidR="0007431F" w:rsidRPr="0007431F">
        <w:rPr>
          <w:rFonts w:ascii="Arial" w:eastAsia="HGSMinchoE" w:hAnsi="Arial" w:cs="Arial"/>
          <w:sz w:val="24"/>
          <w:szCs w:val="24"/>
          <w:lang w:eastAsia="pl-PL"/>
        </w:rPr>
        <w:t>miny zlokalizowane</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są również niewielkie obszary gleb organicznych (np. gleby torfowe i murszowo – torfowe).</w:t>
      </w:r>
      <w:r w:rsidR="0007431F" w:rsidRPr="0007431F">
        <w:t xml:space="preserve"> </w:t>
      </w:r>
      <w:r w:rsidR="0007431F" w:rsidRPr="0007431F">
        <w:rPr>
          <w:rFonts w:ascii="Arial" w:eastAsia="HGSMinchoE" w:hAnsi="Arial" w:cs="Arial"/>
          <w:sz w:val="24"/>
          <w:szCs w:val="24"/>
          <w:lang w:eastAsia="pl-PL"/>
        </w:rPr>
        <w:t>Niekorzystne</w:t>
      </w:r>
      <w:r w:rsidR="0007431F">
        <w:rPr>
          <w:rFonts w:ascii="Arial" w:eastAsia="HGSMinchoE" w:hAnsi="Arial" w:cs="Arial"/>
          <w:sz w:val="24"/>
          <w:szCs w:val="24"/>
          <w:lang w:eastAsia="pl-PL"/>
        </w:rPr>
        <w:t xml:space="preserve"> warunki klimatyczno</w:t>
      </w:r>
      <w:r w:rsidR="00574A46">
        <w:rPr>
          <w:rFonts w:ascii="Arial" w:eastAsia="HGSMinchoE" w:hAnsi="Arial" w:cs="Arial"/>
          <w:sz w:val="24"/>
          <w:szCs w:val="24"/>
          <w:lang w:eastAsia="pl-PL"/>
        </w:rPr>
        <w:t>-glebowe powodują, że G</w:t>
      </w:r>
      <w:r w:rsidR="0007431F" w:rsidRPr="0007431F">
        <w:rPr>
          <w:rFonts w:ascii="Arial" w:eastAsia="HGSMinchoE" w:hAnsi="Arial" w:cs="Arial"/>
          <w:sz w:val="24"/>
          <w:szCs w:val="24"/>
          <w:lang w:eastAsia="pl-PL"/>
        </w:rPr>
        <w:t>mina ma bardzo niski wskaźnik produkcji</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rolniczej.</w:t>
      </w:r>
      <w:r w:rsidR="0007431F" w:rsidRPr="0007431F">
        <w:t xml:space="preserve"> </w:t>
      </w:r>
      <w:r w:rsidR="0007431F" w:rsidRPr="0007431F">
        <w:rPr>
          <w:rFonts w:ascii="Arial" w:eastAsia="HGSMinchoE" w:hAnsi="Arial" w:cs="Arial"/>
          <w:sz w:val="24"/>
          <w:szCs w:val="24"/>
          <w:lang w:eastAsia="pl-PL"/>
        </w:rPr>
        <w:t>Gminę Skarżysko Kościelne zalicza się do obszarów województwa o najsłabszych</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warunkach przyrodniczo-glebowych, na których rolnictwo poddane zostało silnym procesom</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urbanizacji i jest obecnie funkcją uzupełniającą o charakterze regresywnym. Cechą</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negatywną jest też wysoce niekorzystna struktura agrarna, której towarzyszy brak</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możliwości organizacji większych obszarowo gospodarstw (duże zagęszczenie zabudowy,</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wąskie działki).</w:t>
      </w:r>
    </w:p>
    <w:p w:rsidR="00F803E9" w:rsidRPr="00EC4BFC" w:rsidRDefault="00E57C41" w:rsidP="00EC4BFC">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E57C41">
        <w:rPr>
          <w:rFonts w:ascii="Arial" w:eastAsia="HGSMinchoE" w:hAnsi="Arial" w:cs="Arial"/>
          <w:sz w:val="24"/>
          <w:szCs w:val="24"/>
          <w:lang w:eastAsia="pl-PL"/>
        </w:rPr>
        <w:t xml:space="preserve">W ramach państwowego monitoringu środowiska dokonuje się oceny oraz </w:t>
      </w:r>
      <w:r w:rsidR="00171673">
        <w:rPr>
          <w:rFonts w:ascii="Arial" w:eastAsia="HGSMinchoE" w:hAnsi="Arial" w:cs="Arial"/>
          <w:sz w:val="24"/>
          <w:szCs w:val="24"/>
          <w:lang w:eastAsia="pl-PL"/>
        </w:rPr>
        <w:t>prowadzi badania</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i </w:t>
      </w:r>
      <w:r w:rsidR="00171673" w:rsidRPr="00E57C41">
        <w:rPr>
          <w:rFonts w:ascii="Arial" w:eastAsia="HGSMinchoE" w:hAnsi="Arial" w:cs="Arial"/>
          <w:sz w:val="24"/>
          <w:szCs w:val="24"/>
          <w:lang w:eastAsia="pl-PL"/>
        </w:rPr>
        <w:t>obserwacj</w:t>
      </w:r>
      <w:r w:rsidR="00171673">
        <w:rPr>
          <w:rFonts w:ascii="Arial" w:eastAsia="HGSMinchoE" w:hAnsi="Arial" w:cs="Arial"/>
          <w:sz w:val="24"/>
          <w:szCs w:val="24"/>
          <w:lang w:eastAsia="pl-PL"/>
        </w:rPr>
        <w:t>e</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stanu gleby </w:t>
      </w:r>
      <w:r w:rsidR="00171673">
        <w:rPr>
          <w:rFonts w:ascii="Arial" w:eastAsia="HGSMinchoE" w:hAnsi="Arial" w:cs="Arial"/>
          <w:sz w:val="24"/>
          <w:szCs w:val="24"/>
          <w:lang w:eastAsia="pl-PL"/>
        </w:rPr>
        <w:t>oraz</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ziemi</w:t>
      </w:r>
      <w:r w:rsidR="00171673">
        <w:rPr>
          <w:rFonts w:ascii="Arial" w:eastAsia="HGSMinchoE" w:hAnsi="Arial" w:cs="Arial"/>
          <w:sz w:val="24"/>
          <w:szCs w:val="24"/>
          <w:lang w:eastAsia="pl-PL"/>
        </w:rPr>
        <w:t>,</w:t>
      </w:r>
      <w:r w:rsidRPr="00E57C41">
        <w:rPr>
          <w:rFonts w:ascii="Arial" w:eastAsia="HGSMinchoE" w:hAnsi="Arial" w:cs="Arial"/>
          <w:sz w:val="24"/>
          <w:szCs w:val="24"/>
          <w:lang w:eastAsia="pl-PL"/>
        </w:rPr>
        <w:t xml:space="preserve"> co wynika z art. 101b ustawy z dnia 27 kwietnia 2001 r. Prawo ochrony środowiska (Dz. U. z 201</w:t>
      </w:r>
      <w:r w:rsidR="00622F55">
        <w:rPr>
          <w:rFonts w:ascii="Arial" w:eastAsia="HGSMinchoE" w:hAnsi="Arial" w:cs="Arial"/>
          <w:sz w:val="24"/>
          <w:szCs w:val="24"/>
          <w:lang w:eastAsia="pl-PL"/>
        </w:rPr>
        <w:t>7</w:t>
      </w:r>
      <w:r w:rsidRPr="00E57C41">
        <w:rPr>
          <w:rFonts w:ascii="Arial" w:eastAsia="HGSMinchoE" w:hAnsi="Arial" w:cs="Arial"/>
          <w:sz w:val="24"/>
          <w:szCs w:val="24"/>
          <w:lang w:eastAsia="pl-PL"/>
        </w:rPr>
        <w:t xml:space="preserve"> r., poz. </w:t>
      </w:r>
      <w:r w:rsidR="00622F55">
        <w:rPr>
          <w:rFonts w:ascii="Arial" w:eastAsia="HGSMinchoE" w:hAnsi="Arial" w:cs="Arial"/>
          <w:sz w:val="24"/>
          <w:szCs w:val="24"/>
          <w:lang w:eastAsia="pl-PL"/>
        </w:rPr>
        <w:t>519</w:t>
      </w:r>
      <w:r w:rsidR="00380100">
        <w:rPr>
          <w:rFonts w:ascii="Arial" w:eastAsia="HGSMinchoE" w:hAnsi="Arial" w:cs="Arial"/>
          <w:sz w:val="24"/>
          <w:szCs w:val="24"/>
          <w:lang w:eastAsia="pl-PL"/>
        </w:rPr>
        <w:t xml:space="preserve"> </w:t>
      </w:r>
      <w:r w:rsidR="00380100">
        <w:rPr>
          <w:rFonts w:ascii="Arial" w:eastAsia="HGSMinchoE" w:hAnsi="Arial" w:cs="Arial"/>
          <w:sz w:val="24"/>
          <w:szCs w:val="24"/>
          <w:lang w:eastAsia="pl-PL"/>
        </w:rPr>
        <w:br/>
        <w:t xml:space="preserve">z </w:t>
      </w:r>
      <w:proofErr w:type="spellStart"/>
      <w:r w:rsidR="00380100">
        <w:rPr>
          <w:rFonts w:ascii="Arial" w:eastAsia="HGSMinchoE" w:hAnsi="Arial" w:cs="Arial"/>
          <w:sz w:val="24"/>
          <w:szCs w:val="24"/>
          <w:lang w:eastAsia="pl-PL"/>
        </w:rPr>
        <w:t>późn</w:t>
      </w:r>
      <w:proofErr w:type="spellEnd"/>
      <w:r w:rsidR="00380100">
        <w:rPr>
          <w:rFonts w:ascii="Arial" w:eastAsia="HGSMinchoE" w:hAnsi="Arial" w:cs="Arial"/>
          <w:sz w:val="24"/>
          <w:szCs w:val="24"/>
          <w:lang w:eastAsia="pl-PL"/>
        </w:rPr>
        <w:t>. zm.</w:t>
      </w:r>
      <w:r w:rsidR="00622F55">
        <w:rPr>
          <w:rFonts w:ascii="Arial" w:eastAsia="HGSMinchoE" w:hAnsi="Arial" w:cs="Arial"/>
          <w:sz w:val="24"/>
          <w:szCs w:val="24"/>
          <w:lang w:eastAsia="pl-PL"/>
        </w:rPr>
        <w:t>)</w:t>
      </w:r>
      <w:r w:rsidR="00EC4BFC">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Monitoring chemizmu gleb wykonywany jest w oparciu o sieć krajową, cyklicznie co 5 lat, począwszy od 1995 r. Uzupełnieniem tych badań są prowadzone również cykliczne, co kilka lat, obserwacje zmian jakości gleb w ramach sieci regionalnej i lokalnej głównie w otoczeniu zakładów przemysłowych, w otoczeniu tras komunikacyjnych oraz na terenach oddziaływania składowisk odpadów komunalnych </w:t>
      </w:r>
      <w:r w:rsidRPr="00E57C41">
        <w:rPr>
          <w:rFonts w:ascii="Arial" w:eastAsia="HGSMinchoE" w:hAnsi="Arial" w:cs="Arial"/>
          <w:sz w:val="24"/>
          <w:szCs w:val="24"/>
          <w:lang w:eastAsia="pl-PL"/>
        </w:rPr>
        <w:lastRenderedPageBreak/>
        <w:t xml:space="preserve">i przemysłowych. Tego rodzaju badania </w:t>
      </w:r>
      <w:r w:rsidR="009C4A1B">
        <w:rPr>
          <w:rFonts w:ascii="Arial" w:eastAsia="HGSMinchoE" w:hAnsi="Arial" w:cs="Arial"/>
          <w:sz w:val="24"/>
          <w:szCs w:val="24"/>
          <w:lang w:eastAsia="pl-PL"/>
        </w:rPr>
        <w:t xml:space="preserve">na terenie Gminy Skarżysko Kościelne </w:t>
      </w:r>
      <w:r w:rsidRPr="00E57C41">
        <w:rPr>
          <w:rFonts w:ascii="Arial" w:eastAsia="HGSMinchoE" w:hAnsi="Arial" w:cs="Arial"/>
          <w:sz w:val="24"/>
          <w:szCs w:val="24"/>
          <w:lang w:eastAsia="pl-PL"/>
        </w:rPr>
        <w:t>wykonuje między innymi Wojewódzki Inspektorat Ochrony Środowiska w Kielcach</w:t>
      </w:r>
      <w:r w:rsidR="00F803E9">
        <w:rPr>
          <w:rFonts w:ascii="Arial" w:eastAsia="HGSMinchoE" w:hAnsi="Arial" w:cs="Arial"/>
          <w:sz w:val="24"/>
          <w:szCs w:val="24"/>
          <w:lang w:eastAsia="pl-PL"/>
        </w:rPr>
        <w:t xml:space="preserve"> oraz Okręgowa Stacja Chemiczno-Rolnicza w Kielcach</w:t>
      </w:r>
      <w:r w:rsidRPr="00E57C41">
        <w:rPr>
          <w:rFonts w:ascii="Arial" w:eastAsia="HGSMinchoE" w:hAnsi="Arial" w:cs="Arial"/>
          <w:sz w:val="24"/>
          <w:szCs w:val="24"/>
          <w:lang w:eastAsia="pl-PL"/>
        </w:rPr>
        <w:t>.</w:t>
      </w:r>
      <w:r w:rsidRPr="00E57C41">
        <w:t xml:space="preserve"> </w:t>
      </w:r>
      <w:r w:rsidR="00F803E9">
        <w:rPr>
          <w:rFonts w:ascii="Arial" w:hAnsi="Arial" w:cs="Arial"/>
          <w:sz w:val="24"/>
          <w:szCs w:val="24"/>
        </w:rPr>
        <w:t>Na terenie Gminy Skarżysko Kościelne nie znajduje się żaden punkt pomiarowy</w:t>
      </w:r>
      <w:r w:rsidR="00097275">
        <w:rPr>
          <w:rFonts w:ascii="Arial" w:hAnsi="Arial" w:cs="Arial"/>
          <w:sz w:val="24"/>
          <w:szCs w:val="24"/>
        </w:rPr>
        <w:t>,</w:t>
      </w:r>
      <w:r w:rsidR="00F803E9">
        <w:rPr>
          <w:rFonts w:ascii="Arial" w:hAnsi="Arial" w:cs="Arial"/>
          <w:sz w:val="24"/>
          <w:szCs w:val="24"/>
        </w:rPr>
        <w:t xml:space="preserve"> zatem w niniejszym opracowaniu będą brane pod uwagę wyniki </w:t>
      </w:r>
      <w:r w:rsidR="00C6799E">
        <w:rPr>
          <w:rFonts w:ascii="Arial" w:hAnsi="Arial" w:cs="Arial"/>
          <w:sz w:val="24"/>
          <w:szCs w:val="24"/>
        </w:rPr>
        <w:t>ostatnich badań wykonanych na przestrzeni</w:t>
      </w:r>
      <w:r w:rsidR="00AC5B13">
        <w:rPr>
          <w:rFonts w:ascii="Arial" w:hAnsi="Arial" w:cs="Arial"/>
          <w:sz w:val="24"/>
          <w:szCs w:val="24"/>
        </w:rPr>
        <w:t xml:space="preserve"> lat</w:t>
      </w:r>
      <w:r w:rsidR="00C6799E">
        <w:rPr>
          <w:rFonts w:ascii="Arial" w:hAnsi="Arial" w:cs="Arial"/>
          <w:sz w:val="24"/>
          <w:szCs w:val="24"/>
        </w:rPr>
        <w:t xml:space="preserve"> 2011-2014 przez Okręgową Stację Chemiczno-Rolniczą w Kielcach </w:t>
      </w:r>
      <w:r w:rsidR="00F803E9">
        <w:rPr>
          <w:rFonts w:ascii="Arial" w:hAnsi="Arial" w:cs="Arial"/>
          <w:sz w:val="24"/>
          <w:szCs w:val="24"/>
        </w:rPr>
        <w:t xml:space="preserve">dla powiatu skarżyskiego. </w:t>
      </w:r>
    </w:p>
    <w:p w:rsidR="00AC5B13" w:rsidRDefault="00C6799E" w:rsidP="0087089F">
      <w:pPr>
        <w:spacing w:after="0" w:line="360" w:lineRule="auto"/>
        <w:ind w:firstLine="708"/>
        <w:jc w:val="both"/>
        <w:rPr>
          <w:rFonts w:ascii="Arial" w:hAnsi="Arial" w:cs="Arial"/>
          <w:sz w:val="24"/>
          <w:szCs w:val="24"/>
        </w:rPr>
      </w:pPr>
      <w:r>
        <w:rPr>
          <w:rFonts w:ascii="Arial" w:hAnsi="Arial" w:cs="Arial"/>
          <w:sz w:val="24"/>
          <w:szCs w:val="24"/>
        </w:rPr>
        <w:t>Na potrzeby określenia procentowego udziału gleb użytków rolnych na terenie powiatu skarżyskiego pobrano 15 próbek z 6,4 ha powierzchni. Wyniki tych badań określają</w:t>
      </w:r>
      <w:r w:rsidR="00AC5B13">
        <w:rPr>
          <w:rFonts w:ascii="Arial" w:hAnsi="Arial" w:cs="Arial"/>
          <w:sz w:val="24"/>
          <w:szCs w:val="24"/>
        </w:rPr>
        <w:t>:</w:t>
      </w:r>
    </w:p>
    <w:p w:rsidR="00AC5B13" w:rsidRDefault="00C6799E"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 xml:space="preserve">w 93% kategorie gleb jako lekką </w:t>
      </w:r>
      <w:r w:rsidR="001F1041">
        <w:rPr>
          <w:rFonts w:ascii="Arial" w:hAnsi="Arial" w:cs="Arial"/>
          <w:sz w:val="24"/>
          <w:szCs w:val="24"/>
        </w:rPr>
        <w:t>a tylko w 7 % jako bardzo lekką;</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j</w:t>
      </w:r>
      <w:r w:rsidR="00C6799E" w:rsidRPr="00AC5B13">
        <w:rPr>
          <w:rFonts w:ascii="Arial" w:hAnsi="Arial" w:cs="Arial"/>
          <w:sz w:val="24"/>
          <w:szCs w:val="24"/>
        </w:rPr>
        <w:t xml:space="preserve">ako średnią zawartość próchnicy </w:t>
      </w:r>
      <w:r>
        <w:rPr>
          <w:rFonts w:ascii="Arial" w:hAnsi="Arial" w:cs="Arial"/>
          <w:sz w:val="24"/>
          <w:szCs w:val="24"/>
        </w:rPr>
        <w:t>w glebach powiatu</w:t>
      </w:r>
      <w:r w:rsidR="00C6799E" w:rsidRPr="00AC5B13">
        <w:rPr>
          <w:rFonts w:ascii="Arial" w:hAnsi="Arial" w:cs="Arial"/>
          <w:sz w:val="24"/>
          <w:szCs w:val="24"/>
        </w:rPr>
        <w:t xml:space="preserve"> określono </w:t>
      </w:r>
      <w:r>
        <w:rPr>
          <w:rFonts w:ascii="Arial" w:hAnsi="Arial" w:cs="Arial"/>
          <w:sz w:val="24"/>
          <w:szCs w:val="24"/>
        </w:rPr>
        <w:t>1,39 %;</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p</w:t>
      </w:r>
      <w:r w:rsidR="00C6799E" w:rsidRPr="00AC5B13">
        <w:rPr>
          <w:rFonts w:ascii="Arial" w:hAnsi="Arial" w:cs="Arial"/>
          <w:sz w:val="24"/>
          <w:szCs w:val="24"/>
        </w:rPr>
        <w:t>rocent gleb bardzo kwaśnych</w:t>
      </w:r>
      <w:r w:rsidR="00517CE0" w:rsidRPr="00AC5B13">
        <w:rPr>
          <w:rFonts w:ascii="Arial" w:hAnsi="Arial" w:cs="Arial"/>
          <w:sz w:val="24"/>
          <w:szCs w:val="24"/>
        </w:rPr>
        <w:t xml:space="preserve"> (do 4,5 </w:t>
      </w:r>
      <w:proofErr w:type="spellStart"/>
      <w:r w:rsidR="00517CE0" w:rsidRPr="00AC5B13">
        <w:rPr>
          <w:rFonts w:ascii="Arial" w:hAnsi="Arial" w:cs="Arial"/>
          <w:sz w:val="24"/>
          <w:szCs w:val="24"/>
        </w:rPr>
        <w:t>pH</w:t>
      </w:r>
      <w:proofErr w:type="spellEnd"/>
      <w:r w:rsidR="00517CE0" w:rsidRPr="00AC5B13">
        <w:rPr>
          <w:rFonts w:ascii="Arial" w:hAnsi="Arial" w:cs="Arial"/>
          <w:sz w:val="24"/>
          <w:szCs w:val="24"/>
        </w:rPr>
        <w:t>)</w:t>
      </w:r>
      <w:r w:rsidR="00C6799E" w:rsidRPr="00AC5B13">
        <w:rPr>
          <w:rFonts w:ascii="Arial" w:hAnsi="Arial" w:cs="Arial"/>
          <w:sz w:val="24"/>
          <w:szCs w:val="24"/>
        </w:rPr>
        <w:t xml:space="preserve"> </w:t>
      </w:r>
      <w:r w:rsidR="00517CE0" w:rsidRPr="00AC5B13">
        <w:rPr>
          <w:rFonts w:ascii="Arial" w:hAnsi="Arial" w:cs="Arial"/>
          <w:sz w:val="24"/>
          <w:szCs w:val="24"/>
        </w:rPr>
        <w:t xml:space="preserve">i kwaśnych (4,6 – 5,5 </w:t>
      </w:r>
      <w:proofErr w:type="spellStart"/>
      <w:r w:rsidR="00517CE0" w:rsidRPr="00AC5B13">
        <w:rPr>
          <w:rFonts w:ascii="Arial" w:hAnsi="Arial" w:cs="Arial"/>
          <w:sz w:val="24"/>
          <w:szCs w:val="24"/>
        </w:rPr>
        <w:t>pH</w:t>
      </w:r>
      <w:proofErr w:type="spellEnd"/>
      <w:r w:rsidR="00517CE0" w:rsidRPr="00AC5B13">
        <w:rPr>
          <w:rFonts w:ascii="Arial" w:hAnsi="Arial" w:cs="Arial"/>
          <w:sz w:val="24"/>
          <w:szCs w:val="24"/>
        </w:rPr>
        <w:t xml:space="preserve">) </w:t>
      </w:r>
      <w:r w:rsidR="00CF56B8">
        <w:rPr>
          <w:rFonts w:ascii="Arial" w:hAnsi="Arial" w:cs="Arial"/>
          <w:sz w:val="24"/>
          <w:szCs w:val="24"/>
        </w:rPr>
        <w:br/>
      </w:r>
      <w:r w:rsidR="00517CE0" w:rsidRPr="00AC5B13">
        <w:rPr>
          <w:rFonts w:ascii="Arial" w:hAnsi="Arial" w:cs="Arial"/>
          <w:sz w:val="24"/>
          <w:szCs w:val="24"/>
        </w:rPr>
        <w:t xml:space="preserve">w powiecie </w:t>
      </w:r>
      <w:r>
        <w:rPr>
          <w:rFonts w:ascii="Arial" w:hAnsi="Arial" w:cs="Arial"/>
          <w:sz w:val="24"/>
          <w:szCs w:val="24"/>
        </w:rPr>
        <w:t xml:space="preserve">wynosi </w:t>
      </w:r>
      <w:r w:rsidR="001F1041">
        <w:rPr>
          <w:rFonts w:ascii="Arial" w:hAnsi="Arial" w:cs="Arial"/>
          <w:sz w:val="24"/>
          <w:szCs w:val="24"/>
        </w:rPr>
        <w:t>41-60%,</w:t>
      </w:r>
    </w:p>
    <w:p w:rsidR="00AC5B13" w:rsidRDefault="00517CE0"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 xml:space="preserve">do 20% gleb </w:t>
      </w:r>
      <w:r w:rsidR="00AC5B13">
        <w:rPr>
          <w:rFonts w:ascii="Arial" w:hAnsi="Arial" w:cs="Arial"/>
          <w:sz w:val="24"/>
          <w:szCs w:val="24"/>
        </w:rPr>
        <w:t xml:space="preserve">powiatu </w:t>
      </w:r>
      <w:r w:rsidRPr="00AC5B13">
        <w:rPr>
          <w:rFonts w:ascii="Arial" w:hAnsi="Arial" w:cs="Arial"/>
          <w:sz w:val="24"/>
          <w:szCs w:val="24"/>
        </w:rPr>
        <w:t>wymaga wapniowania</w:t>
      </w:r>
      <w:r w:rsidR="001F1041">
        <w:rPr>
          <w:rFonts w:ascii="Arial" w:hAnsi="Arial" w:cs="Arial"/>
          <w:sz w:val="24"/>
          <w:szCs w:val="24"/>
        </w:rPr>
        <w:t>,</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n</w:t>
      </w:r>
      <w:r w:rsidR="00026A54">
        <w:rPr>
          <w:rFonts w:ascii="Arial" w:hAnsi="Arial" w:cs="Arial"/>
          <w:sz w:val="24"/>
          <w:szCs w:val="24"/>
        </w:rPr>
        <w:t>iska zawartość</w:t>
      </w:r>
      <w:r w:rsidR="00517CE0" w:rsidRPr="00AC5B13">
        <w:rPr>
          <w:rFonts w:ascii="Arial" w:hAnsi="Arial" w:cs="Arial"/>
          <w:sz w:val="24"/>
          <w:szCs w:val="24"/>
        </w:rPr>
        <w:t xml:space="preserve"> fosfor</w:t>
      </w:r>
      <w:r>
        <w:rPr>
          <w:rFonts w:ascii="Arial" w:hAnsi="Arial" w:cs="Arial"/>
          <w:sz w:val="24"/>
          <w:szCs w:val="24"/>
        </w:rPr>
        <w:t>u w glebach</w:t>
      </w:r>
      <w:r w:rsidR="00517CE0" w:rsidRPr="00AC5B13">
        <w:rPr>
          <w:rFonts w:ascii="Arial" w:hAnsi="Arial" w:cs="Arial"/>
          <w:sz w:val="24"/>
          <w:szCs w:val="24"/>
        </w:rPr>
        <w:t xml:space="preserve"> – 66%</w:t>
      </w:r>
    </w:p>
    <w:p w:rsidR="00AC5B13" w:rsidRDefault="0087089F"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73% gleb o bardzo niskiej i niskiej zawartości potasu</w:t>
      </w:r>
      <w:r w:rsidR="00AC5B13" w:rsidRPr="00AC5B13">
        <w:t xml:space="preserve"> </w:t>
      </w:r>
      <w:r w:rsidR="00AC5B13">
        <w:t>(</w:t>
      </w:r>
      <w:r w:rsidR="00AC5B13">
        <w:rPr>
          <w:rFonts w:ascii="Arial" w:hAnsi="Arial" w:cs="Arial"/>
          <w:sz w:val="24"/>
          <w:szCs w:val="24"/>
        </w:rPr>
        <w:t>n</w:t>
      </w:r>
      <w:r w:rsidR="00AC5B13" w:rsidRPr="00AC5B13">
        <w:rPr>
          <w:rFonts w:ascii="Arial" w:hAnsi="Arial" w:cs="Arial"/>
          <w:sz w:val="24"/>
          <w:szCs w:val="24"/>
        </w:rPr>
        <w:t xml:space="preserve">ajgorsza sytuacja </w:t>
      </w:r>
      <w:r w:rsidR="00CF56B8">
        <w:rPr>
          <w:rFonts w:ascii="Arial" w:hAnsi="Arial" w:cs="Arial"/>
          <w:sz w:val="24"/>
          <w:szCs w:val="24"/>
        </w:rPr>
        <w:br/>
      </w:r>
      <w:r w:rsidR="00AC5B13" w:rsidRPr="00AC5B13">
        <w:rPr>
          <w:rFonts w:ascii="Arial" w:hAnsi="Arial" w:cs="Arial"/>
          <w:sz w:val="24"/>
          <w:szCs w:val="24"/>
        </w:rPr>
        <w:t>w powiecie skarżyskim</w:t>
      </w:r>
      <w:r w:rsidR="00AC5B13">
        <w:rPr>
          <w:rFonts w:ascii="Arial" w:hAnsi="Arial" w:cs="Arial"/>
          <w:sz w:val="24"/>
          <w:szCs w:val="24"/>
        </w:rPr>
        <w:t xml:space="preserve"> spośród wszystkich powiatów województwa świętokrzyskiego)</w:t>
      </w:r>
      <w:r w:rsidR="001F1041">
        <w:rPr>
          <w:rFonts w:ascii="Arial" w:hAnsi="Arial" w:cs="Arial"/>
          <w:sz w:val="24"/>
          <w:szCs w:val="24"/>
        </w:rPr>
        <w:t>,</w:t>
      </w:r>
    </w:p>
    <w:p w:rsidR="00AC5B13" w:rsidRDefault="007C6EFB"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 xml:space="preserve">dobra </w:t>
      </w:r>
      <w:r w:rsidR="00AC5B13">
        <w:rPr>
          <w:rFonts w:ascii="Arial" w:hAnsi="Arial" w:cs="Arial"/>
          <w:sz w:val="24"/>
          <w:szCs w:val="24"/>
        </w:rPr>
        <w:t>p</w:t>
      </w:r>
      <w:r w:rsidR="0087089F" w:rsidRPr="00AC5B13">
        <w:rPr>
          <w:rFonts w:ascii="Arial" w:hAnsi="Arial" w:cs="Arial"/>
          <w:sz w:val="24"/>
          <w:szCs w:val="24"/>
        </w:rPr>
        <w:t xml:space="preserve">rzyswajalność </w:t>
      </w:r>
      <w:r w:rsidR="00AC5B13">
        <w:rPr>
          <w:rFonts w:ascii="Arial" w:hAnsi="Arial" w:cs="Arial"/>
          <w:sz w:val="24"/>
          <w:szCs w:val="24"/>
        </w:rPr>
        <w:t>magnez</w:t>
      </w:r>
      <w:r w:rsidR="0087089F" w:rsidRPr="00AC5B13">
        <w:rPr>
          <w:rFonts w:ascii="Arial" w:hAnsi="Arial" w:cs="Arial"/>
          <w:sz w:val="24"/>
          <w:szCs w:val="24"/>
        </w:rPr>
        <w:t>u</w:t>
      </w:r>
      <w:r w:rsidR="00AC5B13">
        <w:rPr>
          <w:rFonts w:ascii="Arial" w:hAnsi="Arial" w:cs="Arial"/>
          <w:sz w:val="24"/>
          <w:szCs w:val="24"/>
        </w:rPr>
        <w:t xml:space="preserve"> </w:t>
      </w:r>
      <w:r>
        <w:rPr>
          <w:rFonts w:ascii="Arial" w:hAnsi="Arial" w:cs="Arial"/>
          <w:sz w:val="24"/>
          <w:szCs w:val="24"/>
        </w:rPr>
        <w:t>-</w:t>
      </w:r>
      <w:r w:rsidR="0087089F" w:rsidRPr="00AC5B13">
        <w:rPr>
          <w:rFonts w:ascii="Arial" w:hAnsi="Arial" w:cs="Arial"/>
          <w:sz w:val="24"/>
          <w:szCs w:val="24"/>
        </w:rPr>
        <w:t xml:space="preserve"> tylko do 20% gleb o niskiej i bardzo niskiej zawartości magnezu</w:t>
      </w:r>
      <w:r w:rsidR="00AC5B13">
        <w:rPr>
          <w:rFonts w:ascii="Arial" w:hAnsi="Arial" w:cs="Arial"/>
          <w:sz w:val="24"/>
          <w:szCs w:val="24"/>
        </w:rPr>
        <w:t>.</w:t>
      </w:r>
    </w:p>
    <w:p w:rsidR="00AC5B13" w:rsidRDefault="00AC5B13" w:rsidP="009E729E">
      <w:pPr>
        <w:pStyle w:val="Akapitzlist"/>
        <w:numPr>
          <w:ilvl w:val="0"/>
          <w:numId w:val="29"/>
        </w:numPr>
        <w:spacing w:before="240" w:after="240" w:line="360" w:lineRule="auto"/>
        <w:jc w:val="both"/>
        <w:rPr>
          <w:rFonts w:ascii="Arial" w:hAnsi="Arial" w:cs="Arial"/>
          <w:sz w:val="24"/>
          <w:szCs w:val="24"/>
        </w:rPr>
      </w:pPr>
      <w:r>
        <w:rPr>
          <w:rFonts w:ascii="Arial" w:hAnsi="Arial" w:cs="Arial"/>
          <w:sz w:val="24"/>
          <w:szCs w:val="24"/>
        </w:rPr>
        <w:t>zawartość azotu mineralnego przedstawia tabela poniżej.</w:t>
      </w:r>
    </w:p>
    <w:p w:rsidR="00F803E9" w:rsidRPr="0058371E" w:rsidRDefault="007C6EFB" w:rsidP="00380100">
      <w:pPr>
        <w:pStyle w:val="Legenda"/>
        <w:jc w:val="both"/>
        <w:rPr>
          <w:b w:val="0"/>
        </w:rPr>
      </w:pPr>
      <w:bookmarkStart w:id="129" w:name="_Toc491416639"/>
      <w:r w:rsidRPr="0058371E">
        <w:t xml:space="preserve">Tab. </w:t>
      </w:r>
      <w:r w:rsidR="00E05B0E" w:rsidRPr="0058371E">
        <w:fldChar w:fldCharType="begin"/>
      </w:r>
      <w:r w:rsidRPr="0058371E">
        <w:instrText xml:space="preserve"> SEQ Tab. \* ARABIC </w:instrText>
      </w:r>
      <w:r w:rsidR="00E05B0E" w:rsidRPr="0058371E">
        <w:fldChar w:fldCharType="separate"/>
      </w:r>
      <w:r w:rsidR="00391587">
        <w:rPr>
          <w:noProof/>
        </w:rPr>
        <w:t>20</w:t>
      </w:r>
      <w:r w:rsidR="00E05B0E" w:rsidRPr="0058371E">
        <w:fldChar w:fldCharType="end"/>
      </w:r>
      <w:r w:rsidRPr="0058371E">
        <w:rPr>
          <w:b w:val="0"/>
        </w:rPr>
        <w:t xml:space="preserve"> </w:t>
      </w:r>
      <w:r w:rsidR="0087089F" w:rsidRPr="0058371E">
        <w:rPr>
          <w:b w:val="0"/>
        </w:rPr>
        <w:t xml:space="preserve">Zawartość azotu mineralnego w glebach powiatu skarżyskiego </w:t>
      </w:r>
      <w:r w:rsidR="00255506">
        <w:rPr>
          <w:b w:val="0"/>
        </w:rPr>
        <w:t>w</w:t>
      </w:r>
      <w:r w:rsidR="0087089F" w:rsidRPr="0058371E">
        <w:rPr>
          <w:b w:val="0"/>
        </w:rPr>
        <w:t xml:space="preserve"> 2014</w:t>
      </w:r>
      <w:r w:rsidRPr="0058371E">
        <w:rPr>
          <w:b w:val="0"/>
        </w:rPr>
        <w:t xml:space="preserve"> </w:t>
      </w:r>
      <w:r w:rsidR="0087089F" w:rsidRPr="0058371E">
        <w:rPr>
          <w:b w:val="0"/>
        </w:rPr>
        <w:t>r. (grunty orne i pastwiska)</w:t>
      </w:r>
      <w:r w:rsidR="00BC382E" w:rsidRPr="0058371E">
        <w:rPr>
          <w:b w:val="0"/>
        </w:rPr>
        <w:t xml:space="preserve"> w profilu glebowym </w:t>
      </w:r>
      <w:r w:rsidR="0003749B" w:rsidRPr="0058371E">
        <w:rPr>
          <w:b w:val="0"/>
        </w:rPr>
        <w:t>(0-30 </w:t>
      </w:r>
      <w:r w:rsidR="0075101C" w:rsidRPr="0058371E">
        <w:rPr>
          <w:b w:val="0"/>
        </w:rPr>
        <w:t>cm, 30-60 cm, 60-90 cm)</w:t>
      </w:r>
      <w:r w:rsidR="00BC382E" w:rsidRPr="0058371E">
        <w:rPr>
          <w:b w:val="0"/>
        </w:rPr>
        <w:t>.</w:t>
      </w:r>
      <w:bookmarkEnd w:id="129"/>
    </w:p>
    <w:tbl>
      <w:tblPr>
        <w:tblW w:w="9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817"/>
        <w:gridCol w:w="1980"/>
        <w:gridCol w:w="1980"/>
        <w:gridCol w:w="1857"/>
      </w:tblGrid>
      <w:tr w:rsidR="008B64E8" w:rsidRPr="001C4656" w:rsidTr="000E5B31">
        <w:trPr>
          <w:trHeight w:val="276"/>
          <w:jc w:val="center"/>
        </w:trPr>
        <w:tc>
          <w:tcPr>
            <w:tcW w:w="1671" w:type="dxa"/>
            <w:vMerge w:val="restart"/>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Kategoria gleby</w:t>
            </w:r>
          </w:p>
        </w:tc>
        <w:tc>
          <w:tcPr>
            <w:tcW w:w="7634" w:type="dxa"/>
            <w:gridSpan w:val="4"/>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Czas badania</w:t>
            </w:r>
          </w:p>
        </w:tc>
      </w:tr>
      <w:tr w:rsidR="008B64E8" w:rsidRPr="001C4656" w:rsidTr="000E5B31">
        <w:trPr>
          <w:trHeight w:val="1165"/>
          <w:jc w:val="center"/>
        </w:trPr>
        <w:tc>
          <w:tcPr>
            <w:tcW w:w="1671" w:type="dxa"/>
            <w:vMerge/>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p>
        </w:tc>
        <w:tc>
          <w:tcPr>
            <w:tcW w:w="1817"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wiosny min-max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980"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wiosny średnia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980"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jesieni min-max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857" w:type="dxa"/>
            <w:shd w:val="clear" w:color="auto" w:fill="D5DCE4" w:themeFill="text2" w:themeFillTint="33"/>
            <w:vAlign w:val="center"/>
          </w:tcPr>
          <w:p w:rsidR="008B64E8" w:rsidRPr="001C4656" w:rsidRDefault="008B64E8" w:rsidP="000E5B31">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jesieni średnia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r>
      <w:tr w:rsidR="008B64E8" w:rsidRPr="001C4656" w:rsidTr="000E5B31">
        <w:trPr>
          <w:trHeight w:val="572"/>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bardzo lekkie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62,6-81,5</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71,5</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96,7-169,2</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133,3</w:t>
            </w:r>
          </w:p>
        </w:tc>
      </w:tr>
      <w:tr w:rsidR="008B64E8" w:rsidRPr="001C4656" w:rsidTr="000E5B31">
        <w:trPr>
          <w:trHeight w:val="296"/>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lekkie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r>
      <w:tr w:rsidR="008B64E8" w:rsidRPr="001C4656" w:rsidTr="000E5B31">
        <w:trPr>
          <w:trHeight w:val="276"/>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średnie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118,3 – 162,9</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140,6</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117,9 -195,8</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156,9</w:t>
            </w:r>
          </w:p>
        </w:tc>
      </w:tr>
      <w:tr w:rsidR="008B64E8" w:rsidRPr="001C4656" w:rsidTr="000E5B31">
        <w:trPr>
          <w:trHeight w:val="296"/>
          <w:jc w:val="center"/>
        </w:trPr>
        <w:tc>
          <w:tcPr>
            <w:tcW w:w="1671"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gleby ciężkie</w:t>
            </w:r>
          </w:p>
        </w:tc>
        <w:tc>
          <w:tcPr>
            <w:tcW w:w="181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80"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857" w:type="dxa"/>
            <w:vAlign w:val="center"/>
          </w:tcPr>
          <w:p w:rsidR="008B64E8" w:rsidRPr="001C4656" w:rsidRDefault="008B64E8" w:rsidP="000E5B31">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r>
    </w:tbl>
    <w:p w:rsidR="00BC382E" w:rsidRPr="0058371E" w:rsidRDefault="007C6EFB" w:rsidP="007C6EFB">
      <w:pPr>
        <w:spacing w:after="0" w:line="360" w:lineRule="auto"/>
        <w:jc w:val="both"/>
        <w:rPr>
          <w:rFonts w:ascii="Arial" w:hAnsi="Arial" w:cs="Arial"/>
          <w:i/>
          <w:sz w:val="16"/>
          <w:szCs w:val="16"/>
        </w:rPr>
      </w:pPr>
      <w:r w:rsidRPr="0058371E">
        <w:rPr>
          <w:rFonts w:ascii="Arial" w:hAnsi="Arial" w:cs="Arial"/>
          <w:i/>
          <w:sz w:val="16"/>
          <w:szCs w:val="16"/>
        </w:rPr>
        <w:t>źródło: opracowanie własne na podstawie danych z WIOŚ  „Stan Środowiska w województwie świętokrzyskim. Raport 2015”</w:t>
      </w:r>
    </w:p>
    <w:p w:rsidR="00F803E9" w:rsidRDefault="00F803E9" w:rsidP="00E57C41">
      <w:pPr>
        <w:spacing w:after="0" w:line="360" w:lineRule="auto"/>
        <w:ind w:firstLine="708"/>
        <w:jc w:val="both"/>
      </w:pPr>
    </w:p>
    <w:p w:rsidR="00AC5B13" w:rsidRDefault="00E57C41" w:rsidP="00AC5B13">
      <w:pPr>
        <w:spacing w:after="0" w:line="360" w:lineRule="auto"/>
        <w:jc w:val="both"/>
        <w:rPr>
          <w:rFonts w:ascii="Arial" w:hAnsi="Arial" w:cs="Arial"/>
          <w:sz w:val="24"/>
          <w:szCs w:val="24"/>
        </w:rPr>
      </w:pPr>
      <w:r>
        <w:rPr>
          <w:rFonts w:ascii="Arial" w:eastAsia="HGSMinchoE" w:hAnsi="Arial" w:cs="Arial"/>
          <w:sz w:val="24"/>
          <w:szCs w:val="24"/>
          <w:lang w:eastAsia="pl-PL"/>
        </w:rPr>
        <w:lastRenderedPageBreak/>
        <w:tab/>
      </w:r>
      <w:r w:rsidR="00AC5B13" w:rsidRPr="00AC5B13">
        <w:rPr>
          <w:rFonts w:ascii="Arial" w:hAnsi="Arial" w:cs="Arial"/>
          <w:sz w:val="24"/>
          <w:szCs w:val="24"/>
        </w:rPr>
        <w:t xml:space="preserve">Okręgowa Stacja Chemiczno-Rolnicza w Kielcach w latach 2013-2014 przebadała łącznie 162 próbki glebowe na zawartość metali ciężkich pochodzących ze wszystkich powiatów woj. świętokrzyskiego, za wyjątkiem powiatu skarżyskiego, gdzie na przestrzeni objętej badaniami nie zlecono żadnej próbki do badań. </w:t>
      </w:r>
    </w:p>
    <w:p w:rsidR="00097275" w:rsidRDefault="001159DE" w:rsidP="00AC5B13">
      <w:pPr>
        <w:spacing w:after="0" w:line="360" w:lineRule="auto"/>
        <w:jc w:val="both"/>
        <w:rPr>
          <w:rFonts w:ascii="Arial" w:hAnsi="Arial" w:cs="Arial"/>
          <w:sz w:val="24"/>
          <w:szCs w:val="24"/>
        </w:rPr>
      </w:pPr>
      <w:r>
        <w:rPr>
          <w:rFonts w:ascii="Arial" w:hAnsi="Arial" w:cs="Arial"/>
          <w:sz w:val="24"/>
          <w:szCs w:val="24"/>
        </w:rPr>
        <w:tab/>
      </w:r>
      <w:r w:rsidR="009C4A1B">
        <w:rPr>
          <w:rFonts w:ascii="Arial" w:hAnsi="Arial" w:cs="Arial"/>
          <w:sz w:val="24"/>
          <w:szCs w:val="24"/>
        </w:rPr>
        <w:t xml:space="preserve">Ostatnie dane zawartości metali ciężkich w glebach powiatu skarżyskiego przedstawia </w:t>
      </w:r>
      <w:r w:rsidR="00387C76">
        <w:rPr>
          <w:rFonts w:ascii="Arial" w:hAnsi="Arial" w:cs="Arial"/>
          <w:sz w:val="24"/>
          <w:szCs w:val="24"/>
        </w:rPr>
        <w:t>Raport o stanie środowiska na tereni</w:t>
      </w:r>
      <w:r w:rsidR="009C4A1B">
        <w:rPr>
          <w:rFonts w:ascii="Arial" w:hAnsi="Arial" w:cs="Arial"/>
          <w:sz w:val="24"/>
          <w:szCs w:val="24"/>
        </w:rPr>
        <w:t xml:space="preserve">e województwa świętokrzyskiego </w:t>
      </w:r>
      <w:r w:rsidR="009C4A1B">
        <w:rPr>
          <w:rFonts w:ascii="Arial" w:hAnsi="Arial" w:cs="Arial"/>
          <w:sz w:val="24"/>
          <w:szCs w:val="24"/>
        </w:rPr>
        <w:br/>
        <w:t>z 2005 roku</w:t>
      </w:r>
      <w:r w:rsidR="00387C76">
        <w:rPr>
          <w:rFonts w:ascii="Arial" w:hAnsi="Arial" w:cs="Arial"/>
          <w:sz w:val="24"/>
          <w:szCs w:val="24"/>
        </w:rPr>
        <w:t>, które</w:t>
      </w:r>
      <w:r w:rsidR="00380100">
        <w:rPr>
          <w:rFonts w:ascii="Arial" w:hAnsi="Arial" w:cs="Arial"/>
          <w:sz w:val="24"/>
          <w:szCs w:val="24"/>
        </w:rPr>
        <w:t xml:space="preserve"> przedstawia tabela poniżej:</w:t>
      </w:r>
    </w:p>
    <w:p w:rsidR="001159DE" w:rsidRPr="0058371E" w:rsidRDefault="001159DE" w:rsidP="00380100">
      <w:pPr>
        <w:pStyle w:val="Legenda"/>
        <w:spacing w:before="120" w:after="120"/>
        <w:rPr>
          <w:b w:val="0"/>
        </w:rPr>
      </w:pPr>
      <w:bookmarkStart w:id="130" w:name="_Toc491416640"/>
      <w:r w:rsidRPr="00387C76">
        <w:t xml:space="preserve">Tab. </w:t>
      </w:r>
      <w:r w:rsidR="00E05B0E" w:rsidRPr="00387C76">
        <w:fldChar w:fldCharType="begin"/>
      </w:r>
      <w:r w:rsidRPr="00387C76">
        <w:instrText xml:space="preserve"> SEQ Tab. \* ARABIC </w:instrText>
      </w:r>
      <w:r w:rsidR="00E05B0E" w:rsidRPr="00387C76">
        <w:fldChar w:fldCharType="separate"/>
      </w:r>
      <w:r w:rsidR="00391587">
        <w:rPr>
          <w:noProof/>
        </w:rPr>
        <w:t>21</w:t>
      </w:r>
      <w:r w:rsidR="00E05B0E" w:rsidRPr="00387C76">
        <w:fldChar w:fldCharType="end"/>
      </w:r>
      <w:r w:rsidRPr="00387C76">
        <w:t xml:space="preserve"> </w:t>
      </w:r>
      <w:r w:rsidRPr="0058371E">
        <w:rPr>
          <w:b w:val="0"/>
        </w:rPr>
        <w:t>Zawartość metali ciężkich w glebach powiatu skarżyskiego</w:t>
      </w:r>
      <w:bookmarkEnd w:id="130"/>
    </w:p>
    <w:tbl>
      <w:tblPr>
        <w:tblStyle w:val="Tabela-Siatka"/>
        <w:tblW w:w="0" w:type="auto"/>
        <w:tblLook w:val="04A0" w:firstRow="1" w:lastRow="0" w:firstColumn="1" w:lastColumn="0" w:noHBand="0" w:noVBand="1"/>
      </w:tblPr>
      <w:tblGrid>
        <w:gridCol w:w="2316"/>
        <w:gridCol w:w="2316"/>
        <w:gridCol w:w="2316"/>
        <w:gridCol w:w="2316"/>
      </w:tblGrid>
      <w:tr w:rsidR="00387C76" w:rsidRPr="009C4A1B" w:rsidTr="000E5B31">
        <w:trPr>
          <w:trHeight w:val="333"/>
        </w:trPr>
        <w:tc>
          <w:tcPr>
            <w:tcW w:w="2316" w:type="dxa"/>
            <w:vMerge w:val="restart"/>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Pierwiastek</w:t>
            </w:r>
          </w:p>
        </w:tc>
        <w:tc>
          <w:tcPr>
            <w:tcW w:w="6947" w:type="dxa"/>
            <w:gridSpan w:val="3"/>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Zawartość w mg/k</w:t>
            </w:r>
          </w:p>
        </w:tc>
      </w:tr>
      <w:tr w:rsidR="00387C76" w:rsidRPr="009C4A1B" w:rsidTr="000E5B31">
        <w:trPr>
          <w:trHeight w:val="220"/>
        </w:trPr>
        <w:tc>
          <w:tcPr>
            <w:tcW w:w="2316" w:type="dxa"/>
            <w:vMerge/>
            <w:shd w:val="clear" w:color="auto" w:fill="D5DCE4" w:themeFill="text2" w:themeFillTint="33"/>
            <w:vAlign w:val="center"/>
          </w:tcPr>
          <w:p w:rsidR="00387C76" w:rsidRPr="009C4A1B" w:rsidRDefault="00387C76" w:rsidP="00387C76">
            <w:pPr>
              <w:jc w:val="center"/>
              <w:rPr>
                <w:rFonts w:ascii="Arial" w:hAnsi="Arial" w:cs="Arial"/>
                <w:b/>
              </w:rPr>
            </w:pPr>
          </w:p>
        </w:tc>
        <w:tc>
          <w:tcPr>
            <w:tcW w:w="2316"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Minimalna</w:t>
            </w:r>
          </w:p>
        </w:tc>
        <w:tc>
          <w:tcPr>
            <w:tcW w:w="2316"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Maksymalna</w:t>
            </w:r>
          </w:p>
        </w:tc>
        <w:tc>
          <w:tcPr>
            <w:tcW w:w="2316"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Średnia</w:t>
            </w:r>
          </w:p>
        </w:tc>
      </w:tr>
      <w:tr w:rsidR="00387C76" w:rsidRPr="009C4A1B" w:rsidTr="000E5B31">
        <w:trPr>
          <w:trHeight w:val="333"/>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Cd</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0,07</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0,8</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0,24</w:t>
            </w:r>
          </w:p>
        </w:tc>
      </w:tr>
      <w:tr w:rsidR="00387C76" w:rsidRPr="009C4A1B" w:rsidTr="000E5B31">
        <w:trPr>
          <w:trHeight w:val="333"/>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Cu</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1,3</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14,6</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5,2</w:t>
            </w:r>
          </w:p>
        </w:tc>
      </w:tr>
      <w:tr w:rsidR="00387C76" w:rsidRPr="009C4A1B" w:rsidTr="000E5B31">
        <w:trPr>
          <w:trHeight w:val="357"/>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Ni</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0,7</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28,7</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5,9</w:t>
            </w:r>
          </w:p>
        </w:tc>
      </w:tr>
      <w:tr w:rsidR="00387C76" w:rsidRPr="009C4A1B" w:rsidTr="000E5B31">
        <w:trPr>
          <w:trHeight w:val="333"/>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Pb</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4,0</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95,5</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12,1</w:t>
            </w:r>
          </w:p>
        </w:tc>
      </w:tr>
      <w:tr w:rsidR="00387C76" w:rsidRPr="009C4A1B" w:rsidTr="000E5B31">
        <w:trPr>
          <w:trHeight w:val="357"/>
        </w:trPr>
        <w:tc>
          <w:tcPr>
            <w:tcW w:w="2316" w:type="dxa"/>
            <w:vAlign w:val="center"/>
          </w:tcPr>
          <w:p w:rsidR="00387C76" w:rsidRPr="009C4A1B" w:rsidRDefault="00387C76" w:rsidP="00387C76">
            <w:pPr>
              <w:jc w:val="center"/>
              <w:rPr>
                <w:rFonts w:ascii="Arial" w:hAnsi="Arial" w:cs="Arial"/>
              </w:rPr>
            </w:pPr>
            <w:r w:rsidRPr="009C4A1B">
              <w:rPr>
                <w:rFonts w:ascii="Arial" w:hAnsi="Arial" w:cs="Arial"/>
              </w:rPr>
              <w:t>Zn</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6,2</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128,8</w:t>
            </w:r>
          </w:p>
        </w:tc>
        <w:tc>
          <w:tcPr>
            <w:tcW w:w="2316" w:type="dxa"/>
            <w:vAlign w:val="center"/>
          </w:tcPr>
          <w:p w:rsidR="00387C76" w:rsidRPr="009C4A1B" w:rsidRDefault="00387C76" w:rsidP="00387C76">
            <w:pPr>
              <w:jc w:val="center"/>
              <w:rPr>
                <w:rFonts w:ascii="Arial" w:hAnsi="Arial" w:cs="Arial"/>
              </w:rPr>
            </w:pPr>
            <w:r w:rsidRPr="009C4A1B">
              <w:rPr>
                <w:rFonts w:ascii="Arial" w:hAnsi="Arial" w:cs="Arial"/>
              </w:rPr>
              <w:t>39,5</w:t>
            </w:r>
          </w:p>
        </w:tc>
      </w:tr>
    </w:tbl>
    <w:p w:rsidR="00387C76" w:rsidRPr="0058371E" w:rsidRDefault="00387C76" w:rsidP="00387C76">
      <w:pPr>
        <w:rPr>
          <w:rFonts w:ascii="Arial" w:hAnsi="Arial" w:cs="Arial"/>
          <w:i/>
          <w:sz w:val="16"/>
          <w:szCs w:val="16"/>
        </w:rPr>
      </w:pPr>
      <w:r w:rsidRPr="0058371E">
        <w:rPr>
          <w:rFonts w:ascii="Arial" w:hAnsi="Arial" w:cs="Arial"/>
          <w:i/>
          <w:sz w:val="16"/>
          <w:szCs w:val="16"/>
        </w:rPr>
        <w:t xml:space="preserve">źródło: POŚ dla Powiatu </w:t>
      </w:r>
      <w:r w:rsidR="0003749B" w:rsidRPr="0058371E">
        <w:rPr>
          <w:rFonts w:ascii="Arial" w:hAnsi="Arial" w:cs="Arial"/>
          <w:i/>
          <w:sz w:val="16"/>
          <w:szCs w:val="16"/>
        </w:rPr>
        <w:t>Skarżyskiego</w:t>
      </w:r>
      <w:r w:rsidRPr="0058371E">
        <w:rPr>
          <w:rFonts w:ascii="Arial" w:hAnsi="Arial" w:cs="Arial"/>
          <w:i/>
          <w:sz w:val="16"/>
          <w:szCs w:val="16"/>
        </w:rPr>
        <w:t xml:space="preserve"> na lata 2013-2016 z uwzględnieniem lat 2017-2020</w:t>
      </w:r>
    </w:p>
    <w:p w:rsidR="00B37F67" w:rsidRPr="00120EA6" w:rsidRDefault="00387C76" w:rsidP="00AE042E">
      <w:pPr>
        <w:spacing w:before="240" w:after="240" w:line="360" w:lineRule="auto"/>
        <w:ind w:firstLine="708"/>
        <w:jc w:val="both"/>
        <w:rPr>
          <w:rFonts w:ascii="Arial" w:hAnsi="Arial" w:cs="Arial"/>
          <w:sz w:val="24"/>
          <w:szCs w:val="24"/>
        </w:rPr>
      </w:pPr>
      <w:r>
        <w:rPr>
          <w:rFonts w:ascii="Arial" w:hAnsi="Arial" w:cs="Arial"/>
          <w:sz w:val="24"/>
          <w:szCs w:val="24"/>
        </w:rPr>
        <w:t>Podsumowując, p</w:t>
      </w:r>
      <w:r w:rsidRPr="00387C76">
        <w:rPr>
          <w:rFonts w:ascii="Arial" w:hAnsi="Arial" w:cs="Arial"/>
          <w:sz w:val="24"/>
          <w:szCs w:val="24"/>
        </w:rPr>
        <w:t xml:space="preserve">owiat skarżyski </w:t>
      </w:r>
      <w:r w:rsidR="00380100">
        <w:rPr>
          <w:rFonts w:ascii="Arial" w:hAnsi="Arial" w:cs="Arial"/>
          <w:sz w:val="24"/>
          <w:szCs w:val="24"/>
        </w:rPr>
        <w:t xml:space="preserve">a </w:t>
      </w:r>
      <w:r w:rsidR="00241826">
        <w:rPr>
          <w:rFonts w:ascii="Arial" w:hAnsi="Arial" w:cs="Arial"/>
          <w:sz w:val="24"/>
          <w:szCs w:val="24"/>
        </w:rPr>
        <w:t xml:space="preserve">co za tym idzie Gmina Skarżysko Kościelne </w:t>
      </w:r>
      <w:r w:rsidRPr="00387C76">
        <w:rPr>
          <w:rFonts w:ascii="Arial" w:hAnsi="Arial" w:cs="Arial"/>
          <w:sz w:val="24"/>
          <w:szCs w:val="24"/>
        </w:rPr>
        <w:t>posiada niską jakość gleb, powodującą ogr</w:t>
      </w:r>
      <w:r>
        <w:rPr>
          <w:rFonts w:ascii="Arial" w:hAnsi="Arial" w:cs="Arial"/>
          <w:sz w:val="24"/>
          <w:szCs w:val="24"/>
        </w:rPr>
        <w:t>aniczenia w produkcji rolniczej</w:t>
      </w:r>
      <w:r w:rsidR="00AE042E">
        <w:rPr>
          <w:rFonts w:ascii="Arial" w:hAnsi="Arial" w:cs="Arial"/>
          <w:sz w:val="24"/>
          <w:szCs w:val="24"/>
        </w:rPr>
        <w:t>.</w:t>
      </w:r>
      <w:r>
        <w:rPr>
          <w:rFonts w:ascii="Arial" w:hAnsi="Arial" w:cs="Arial"/>
          <w:sz w:val="24"/>
          <w:szCs w:val="24"/>
        </w:rPr>
        <w:t xml:space="preserve"> </w:t>
      </w:r>
      <w:r w:rsidR="00AE042E">
        <w:rPr>
          <w:rFonts w:ascii="Arial" w:hAnsi="Arial" w:cs="Arial"/>
          <w:sz w:val="24"/>
          <w:szCs w:val="24"/>
        </w:rPr>
        <w:t>N</w:t>
      </w:r>
      <w:r>
        <w:rPr>
          <w:rFonts w:ascii="Arial" w:hAnsi="Arial" w:cs="Arial"/>
          <w:sz w:val="24"/>
          <w:szCs w:val="24"/>
        </w:rPr>
        <w:t xml:space="preserve">a gruntach </w:t>
      </w:r>
      <w:r w:rsidRPr="00387C76">
        <w:rPr>
          <w:rFonts w:ascii="Arial" w:hAnsi="Arial" w:cs="Arial"/>
          <w:sz w:val="24"/>
          <w:szCs w:val="24"/>
        </w:rPr>
        <w:t>rolnych uprawia się n</w:t>
      </w:r>
      <w:r w:rsidR="00AE042E">
        <w:rPr>
          <w:rFonts w:ascii="Arial" w:hAnsi="Arial" w:cs="Arial"/>
          <w:sz w:val="24"/>
          <w:szCs w:val="24"/>
        </w:rPr>
        <w:t>ajmniej wymagające rodzaje zbóż</w:t>
      </w:r>
      <w:r w:rsidRPr="00387C76">
        <w:rPr>
          <w:rFonts w:ascii="Arial" w:hAnsi="Arial" w:cs="Arial"/>
          <w:sz w:val="24"/>
          <w:szCs w:val="24"/>
        </w:rPr>
        <w:t xml:space="preserve"> oraz warzywa</w:t>
      </w:r>
      <w:r w:rsidR="00AE042E">
        <w:rPr>
          <w:rFonts w:ascii="Arial" w:hAnsi="Arial" w:cs="Arial"/>
          <w:sz w:val="24"/>
          <w:szCs w:val="24"/>
        </w:rPr>
        <w:t xml:space="preserve"> </w:t>
      </w:r>
      <w:r w:rsidR="00241826">
        <w:rPr>
          <w:rFonts w:ascii="Arial" w:hAnsi="Arial" w:cs="Arial"/>
          <w:sz w:val="24"/>
          <w:szCs w:val="24"/>
        </w:rPr>
        <w:br/>
      </w:r>
      <w:r w:rsidR="00AE042E">
        <w:rPr>
          <w:rFonts w:ascii="Arial" w:hAnsi="Arial" w:cs="Arial"/>
          <w:sz w:val="24"/>
          <w:szCs w:val="24"/>
        </w:rPr>
        <w:t>i k</w:t>
      </w:r>
      <w:r w:rsidRPr="00387C76">
        <w:rPr>
          <w:rFonts w:ascii="Arial" w:hAnsi="Arial" w:cs="Arial"/>
          <w:sz w:val="24"/>
          <w:szCs w:val="24"/>
        </w:rPr>
        <w:t>onieczne jest nawożenie gleb użytkowanych rolniczo, wapnowanie i stosowanie odpowiednich zabiegów agrotechnicznych.</w:t>
      </w:r>
    </w:p>
    <w:p w:rsidR="002A5B7E" w:rsidRDefault="002A5B7E" w:rsidP="002A5B7E">
      <w:pPr>
        <w:spacing w:after="0" w:line="360" w:lineRule="auto"/>
        <w:jc w:val="both"/>
        <w:rPr>
          <w:rFonts w:ascii="Arial" w:eastAsia="HGSMinchoE" w:hAnsi="Arial" w:cs="Arial"/>
          <w:i/>
          <w:sz w:val="24"/>
          <w:szCs w:val="24"/>
          <w:lang w:eastAsia="pl-PL"/>
        </w:rPr>
      </w:pPr>
      <w:r w:rsidRPr="00120EA6">
        <w:rPr>
          <w:rFonts w:ascii="Arial" w:eastAsia="HGSMinchoE" w:hAnsi="Arial" w:cs="Arial"/>
          <w:sz w:val="24"/>
          <w:szCs w:val="24"/>
          <w:lang w:eastAsia="pl-PL"/>
        </w:rPr>
        <w:tab/>
      </w:r>
      <w:r w:rsidRPr="008F5D4A">
        <w:rPr>
          <w:rFonts w:ascii="Arial" w:eastAsia="HGSMinchoE" w:hAnsi="Arial" w:cs="Arial"/>
          <w:sz w:val="24"/>
          <w:szCs w:val="24"/>
          <w:lang w:eastAsia="pl-PL"/>
        </w:rPr>
        <w:t>Dokonano analizy SWOT dla obszaru interwencji „Gleby”</w:t>
      </w:r>
      <w:r w:rsidR="00FC11E6" w:rsidRPr="008F5D4A">
        <w:rPr>
          <w:rFonts w:ascii="Arial" w:eastAsia="HGSMinchoE" w:hAnsi="Arial" w:cs="Arial"/>
          <w:sz w:val="24"/>
          <w:szCs w:val="24"/>
          <w:lang w:eastAsia="pl-PL"/>
        </w:rPr>
        <w:t>, której wyniki zamieszczono w t</w:t>
      </w:r>
      <w:r w:rsidRPr="008F5D4A">
        <w:rPr>
          <w:rFonts w:ascii="Arial" w:eastAsia="HGSMinchoE" w:hAnsi="Arial" w:cs="Arial"/>
          <w:sz w:val="24"/>
          <w:szCs w:val="24"/>
          <w:lang w:eastAsia="pl-PL"/>
        </w:rPr>
        <w:t>abeli </w:t>
      </w:r>
      <w:r w:rsidR="008F5D4A" w:rsidRPr="008F5D4A">
        <w:rPr>
          <w:rFonts w:ascii="Arial" w:eastAsia="HGSMinchoE" w:hAnsi="Arial" w:cs="Arial"/>
          <w:sz w:val="24"/>
          <w:szCs w:val="24"/>
          <w:lang w:eastAsia="pl-PL"/>
        </w:rPr>
        <w:t>poniżej</w:t>
      </w:r>
      <w:r w:rsidRPr="008F5D4A">
        <w:rPr>
          <w:rFonts w:ascii="Arial" w:eastAsia="HGSMinchoE" w:hAnsi="Arial" w:cs="Arial"/>
          <w:i/>
          <w:sz w:val="24"/>
          <w:szCs w:val="24"/>
          <w:lang w:eastAsia="pl-PL"/>
        </w:rPr>
        <w:t xml:space="preserve">. </w:t>
      </w:r>
    </w:p>
    <w:p w:rsidR="002A5B7E" w:rsidRPr="008F5D4A" w:rsidRDefault="002A5B7E" w:rsidP="002A5B7E">
      <w:pPr>
        <w:spacing w:after="200" w:line="240" w:lineRule="auto"/>
        <w:rPr>
          <w:rFonts w:ascii="Arial" w:eastAsia="HGSMinchoE" w:hAnsi="Arial" w:cs="Arial"/>
          <w:bCs/>
          <w:sz w:val="24"/>
          <w:szCs w:val="24"/>
          <w:lang w:eastAsia="pl-PL"/>
        </w:rPr>
      </w:pPr>
      <w:bookmarkStart w:id="131" w:name="_Toc462914311"/>
      <w:bookmarkStart w:id="132" w:name="_Toc491416641"/>
      <w:r w:rsidRPr="008F5D4A">
        <w:rPr>
          <w:rFonts w:ascii="Arial" w:eastAsia="HGSMinchoE" w:hAnsi="Arial" w:cs="Arial"/>
          <w:b/>
          <w:bCs/>
          <w:sz w:val="24"/>
          <w:szCs w:val="24"/>
          <w:lang w:eastAsia="pl-PL"/>
        </w:rPr>
        <w:t xml:space="preserve">Tab. </w:t>
      </w:r>
      <w:r w:rsidR="00E05B0E" w:rsidRPr="008F5D4A">
        <w:rPr>
          <w:rFonts w:ascii="Arial" w:eastAsia="HGSMinchoE" w:hAnsi="Arial" w:cs="Arial"/>
          <w:b/>
          <w:bCs/>
          <w:sz w:val="24"/>
          <w:szCs w:val="24"/>
          <w:lang w:eastAsia="pl-PL"/>
        </w:rPr>
        <w:fldChar w:fldCharType="begin"/>
      </w:r>
      <w:r w:rsidRPr="008F5D4A">
        <w:rPr>
          <w:rFonts w:ascii="Arial" w:eastAsia="HGSMinchoE" w:hAnsi="Arial" w:cs="Arial"/>
          <w:b/>
          <w:bCs/>
          <w:sz w:val="24"/>
          <w:szCs w:val="24"/>
          <w:lang w:eastAsia="pl-PL"/>
        </w:rPr>
        <w:instrText xml:space="preserve"> SEQ Tab. \* ARABIC </w:instrText>
      </w:r>
      <w:r w:rsidR="00E05B0E" w:rsidRPr="008F5D4A">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22</w:t>
      </w:r>
      <w:r w:rsidR="00E05B0E" w:rsidRPr="008F5D4A">
        <w:rPr>
          <w:rFonts w:ascii="Arial" w:eastAsia="HGSMinchoE" w:hAnsi="Arial" w:cs="Arial"/>
          <w:b/>
          <w:bCs/>
          <w:sz w:val="24"/>
          <w:szCs w:val="24"/>
          <w:lang w:eastAsia="pl-PL"/>
        </w:rPr>
        <w:fldChar w:fldCharType="end"/>
      </w:r>
      <w:r w:rsidRPr="008F5D4A">
        <w:rPr>
          <w:rFonts w:ascii="Arial" w:eastAsia="HGSMinchoE" w:hAnsi="Arial" w:cs="Arial"/>
          <w:bCs/>
          <w:sz w:val="24"/>
          <w:szCs w:val="24"/>
          <w:lang w:eastAsia="pl-PL"/>
        </w:rPr>
        <w:t xml:space="preserve"> Analiza SWOT dla obszaru interwencji „gleby”</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563"/>
      </w:tblGrid>
      <w:tr w:rsidR="002A5B7E" w:rsidRPr="0003749B" w:rsidTr="0003749B">
        <w:trPr>
          <w:trHeight w:val="770"/>
          <w:jc w:val="center"/>
        </w:trPr>
        <w:tc>
          <w:tcPr>
            <w:tcW w:w="4563" w:type="dxa"/>
            <w:tcBorders>
              <w:bottom w:val="nil"/>
              <w:right w:val="nil"/>
            </w:tcBorders>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MOCNE STRONY</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wewnętrzne)</w:t>
            </w:r>
          </w:p>
        </w:tc>
        <w:tc>
          <w:tcPr>
            <w:tcW w:w="4563" w:type="dxa"/>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SŁABE STRONY</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wewnętrzne)</w:t>
            </w:r>
          </w:p>
        </w:tc>
      </w:tr>
      <w:tr w:rsidR="002A5B7E" w:rsidRPr="0003749B" w:rsidTr="0003749B">
        <w:trPr>
          <w:trHeight w:val="377"/>
          <w:jc w:val="center"/>
        </w:trPr>
        <w:tc>
          <w:tcPr>
            <w:tcW w:w="4563" w:type="dxa"/>
            <w:shd w:val="clear" w:color="auto" w:fill="FFFFFF"/>
          </w:tcPr>
          <w:p w:rsidR="00026A54" w:rsidRPr="0003749B" w:rsidRDefault="00026A54"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dobra przyswajalność magnezu przez gleby na terenie Gminy</w:t>
            </w:r>
            <w:r w:rsidR="0058371E">
              <w:rPr>
                <w:rFonts w:ascii="Arial" w:eastAsia="Times New Roman" w:hAnsi="Arial" w:cs="Arial"/>
                <w:sz w:val="20"/>
                <w:szCs w:val="20"/>
              </w:rPr>
              <w:t>,</w:t>
            </w:r>
          </w:p>
          <w:p w:rsidR="00D94328" w:rsidRPr="0003749B" w:rsidRDefault="00D94328"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odchodzenie od działalności rolniczej co sprzyja poprawie stanu gleb </w:t>
            </w:r>
            <w:r w:rsidR="0003749B">
              <w:rPr>
                <w:rFonts w:ascii="Arial" w:eastAsia="Times New Roman" w:hAnsi="Arial" w:cs="Arial"/>
                <w:sz w:val="20"/>
                <w:szCs w:val="20"/>
              </w:rPr>
              <w:br/>
            </w:r>
            <w:r w:rsidRPr="0003749B">
              <w:rPr>
                <w:rFonts w:ascii="Arial" w:eastAsia="Times New Roman" w:hAnsi="Arial" w:cs="Arial"/>
                <w:sz w:val="20"/>
                <w:szCs w:val="20"/>
              </w:rPr>
              <w:t>w Gminie</w:t>
            </w:r>
            <w:r w:rsidR="0058371E">
              <w:rPr>
                <w:rFonts w:ascii="Arial" w:eastAsia="Times New Roman" w:hAnsi="Arial" w:cs="Arial"/>
                <w:sz w:val="20"/>
                <w:szCs w:val="20"/>
              </w:rPr>
              <w:t>,</w:t>
            </w:r>
          </w:p>
          <w:p w:rsidR="002A5B7E" w:rsidRPr="0003749B" w:rsidRDefault="002A5B7E" w:rsidP="00B45C11">
            <w:pPr>
              <w:spacing w:before="120" w:after="120" w:line="240" w:lineRule="auto"/>
              <w:rPr>
                <w:rFonts w:ascii="Arial" w:eastAsia="Times New Roman" w:hAnsi="Arial" w:cs="Arial"/>
                <w:b/>
                <w:sz w:val="20"/>
                <w:szCs w:val="20"/>
              </w:rPr>
            </w:pPr>
            <w:r w:rsidRPr="0003749B">
              <w:rPr>
                <w:rFonts w:ascii="Arial" w:eastAsia="Times New Roman" w:hAnsi="Arial" w:cs="Arial"/>
                <w:sz w:val="20"/>
                <w:szCs w:val="20"/>
              </w:rPr>
              <w:t xml:space="preserve">- </w:t>
            </w:r>
            <w:r w:rsidR="003B7D0B" w:rsidRPr="0003749B">
              <w:rPr>
                <w:rFonts w:ascii="Arial" w:eastAsia="Times New Roman" w:hAnsi="Arial" w:cs="Arial"/>
                <w:sz w:val="20"/>
                <w:szCs w:val="20"/>
              </w:rPr>
              <w:t>zaplanowanie działań</w:t>
            </w:r>
            <w:r w:rsidRPr="0003749B">
              <w:rPr>
                <w:rFonts w:ascii="Arial" w:eastAsia="Times New Roman" w:hAnsi="Arial" w:cs="Arial"/>
                <w:sz w:val="20"/>
                <w:szCs w:val="20"/>
              </w:rPr>
              <w:t xml:space="preserve"> na rzecz</w:t>
            </w:r>
            <w:r w:rsidR="003B7D0B" w:rsidRPr="0003749B">
              <w:rPr>
                <w:rFonts w:ascii="Arial" w:eastAsia="Times New Roman" w:hAnsi="Arial" w:cs="Arial"/>
                <w:sz w:val="20"/>
                <w:szCs w:val="20"/>
              </w:rPr>
              <w:t xml:space="preserve"> rekultywacji terenów po dzikich wysyp</w:t>
            </w:r>
            <w:r w:rsidR="00097275" w:rsidRPr="0003749B">
              <w:rPr>
                <w:rFonts w:ascii="Arial" w:eastAsia="Times New Roman" w:hAnsi="Arial" w:cs="Arial"/>
                <w:sz w:val="20"/>
                <w:szCs w:val="20"/>
              </w:rPr>
              <w:t>iskach i zapobieganiu kolejnych</w:t>
            </w:r>
            <w:r w:rsidR="0058371E">
              <w:rPr>
                <w:rFonts w:ascii="Arial" w:eastAsia="Times New Roman" w:hAnsi="Arial" w:cs="Arial"/>
                <w:sz w:val="20"/>
                <w:szCs w:val="20"/>
              </w:rPr>
              <w:t>.</w:t>
            </w:r>
          </w:p>
        </w:tc>
        <w:tc>
          <w:tcPr>
            <w:tcW w:w="4563" w:type="dxa"/>
            <w:shd w:val="clear" w:color="auto" w:fill="auto"/>
          </w:tcPr>
          <w:p w:rsidR="002A5B7E"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w:t>
            </w:r>
            <w:r w:rsidR="0003749B">
              <w:rPr>
                <w:rFonts w:ascii="Arial" w:eastAsia="Times New Roman" w:hAnsi="Arial" w:cs="Arial"/>
                <w:sz w:val="20"/>
                <w:szCs w:val="20"/>
              </w:rPr>
              <w:t xml:space="preserve"> </w:t>
            </w:r>
            <w:r w:rsidR="003B7D0B" w:rsidRPr="0003749B">
              <w:rPr>
                <w:rFonts w:ascii="Arial" w:eastAsia="Times New Roman" w:hAnsi="Arial" w:cs="Arial"/>
                <w:sz w:val="20"/>
                <w:szCs w:val="20"/>
              </w:rPr>
              <w:t>niska jakość gleb na terenie G</w:t>
            </w:r>
            <w:r w:rsidR="008F5D4A" w:rsidRPr="0003749B">
              <w:rPr>
                <w:rFonts w:ascii="Arial" w:eastAsia="Times New Roman" w:hAnsi="Arial" w:cs="Arial"/>
                <w:sz w:val="20"/>
                <w:szCs w:val="20"/>
              </w:rPr>
              <w:t>miny</w:t>
            </w:r>
            <w:r w:rsidR="003B7D0B" w:rsidRPr="0003749B">
              <w:rPr>
                <w:rFonts w:ascii="Arial" w:eastAsia="Times New Roman" w:hAnsi="Arial" w:cs="Arial"/>
                <w:sz w:val="20"/>
                <w:szCs w:val="20"/>
              </w:rPr>
              <w:t xml:space="preserve"> wpływająca na ograniczenia w uprawach</w:t>
            </w:r>
            <w:r w:rsidR="0058371E">
              <w:rPr>
                <w:rFonts w:ascii="Arial" w:eastAsia="Times New Roman" w:hAnsi="Arial" w:cs="Arial"/>
                <w:sz w:val="20"/>
                <w:szCs w:val="20"/>
              </w:rPr>
              <w:t>,</w:t>
            </w:r>
          </w:p>
          <w:p w:rsidR="003B7D0B"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w:t>
            </w:r>
            <w:r w:rsidR="008F5D4A" w:rsidRPr="0003749B">
              <w:rPr>
                <w:rFonts w:ascii="Arial" w:eastAsia="Times New Roman" w:hAnsi="Arial" w:cs="Arial"/>
                <w:sz w:val="20"/>
                <w:szCs w:val="20"/>
              </w:rPr>
              <w:t>konieczność nawożenia i wapnowania gleb</w:t>
            </w:r>
            <w:r w:rsidR="003B7D0B" w:rsidRPr="0003749B">
              <w:rPr>
                <w:rFonts w:ascii="Arial" w:eastAsia="Times New Roman" w:hAnsi="Arial" w:cs="Arial"/>
                <w:sz w:val="20"/>
                <w:szCs w:val="20"/>
              </w:rPr>
              <w:t xml:space="preserve"> na terenie Gminy</w:t>
            </w:r>
            <w:r w:rsidR="0058371E">
              <w:rPr>
                <w:rFonts w:ascii="Arial" w:eastAsia="Times New Roman" w:hAnsi="Arial" w:cs="Arial"/>
                <w:sz w:val="20"/>
                <w:szCs w:val="20"/>
              </w:rPr>
              <w:t>,</w:t>
            </w:r>
          </w:p>
          <w:p w:rsidR="003B7D0B" w:rsidRPr="0003749B" w:rsidRDefault="003B7D0B"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w:t>
            </w:r>
            <w:r w:rsidR="0003749B">
              <w:rPr>
                <w:rFonts w:ascii="Arial" w:eastAsia="Times New Roman" w:hAnsi="Arial" w:cs="Arial"/>
                <w:sz w:val="20"/>
                <w:szCs w:val="20"/>
              </w:rPr>
              <w:t xml:space="preserve"> </w:t>
            </w:r>
            <w:r w:rsidRPr="0003749B">
              <w:rPr>
                <w:rFonts w:ascii="Arial" w:eastAsia="Times New Roman" w:hAnsi="Arial" w:cs="Arial"/>
                <w:sz w:val="20"/>
                <w:szCs w:val="20"/>
              </w:rPr>
              <w:t>obecność dzikich wysypisk degradujących gleby</w:t>
            </w:r>
            <w:r w:rsidR="0058371E">
              <w:rPr>
                <w:rFonts w:ascii="Arial" w:eastAsia="Times New Roman" w:hAnsi="Arial" w:cs="Arial"/>
                <w:sz w:val="20"/>
                <w:szCs w:val="20"/>
              </w:rPr>
              <w:t>.</w:t>
            </w:r>
          </w:p>
        </w:tc>
      </w:tr>
    </w:tbl>
    <w:p w:rsidR="000E5B31" w:rsidRDefault="000E5B3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563"/>
      </w:tblGrid>
      <w:tr w:rsidR="002A5B7E" w:rsidRPr="0003749B" w:rsidTr="0003749B">
        <w:trPr>
          <w:trHeight w:val="770"/>
          <w:jc w:val="center"/>
        </w:trPr>
        <w:tc>
          <w:tcPr>
            <w:tcW w:w="4563" w:type="dxa"/>
            <w:tcBorders>
              <w:right w:val="nil"/>
            </w:tcBorders>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lastRenderedPageBreak/>
              <w:t>SZANSE</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zewnętrzne)</w:t>
            </w:r>
          </w:p>
        </w:tc>
        <w:tc>
          <w:tcPr>
            <w:tcW w:w="4563" w:type="dxa"/>
            <w:shd w:val="clear" w:color="auto" w:fill="9FB9E1"/>
            <w:vAlign w:val="center"/>
          </w:tcPr>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ZAGROŻENIA</w:t>
            </w:r>
          </w:p>
          <w:p w:rsidR="002A5B7E" w:rsidRPr="0003749B" w:rsidRDefault="002A5B7E" w:rsidP="00B45C11">
            <w:pPr>
              <w:spacing w:before="12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zewnętrzne)</w:t>
            </w:r>
          </w:p>
        </w:tc>
      </w:tr>
      <w:tr w:rsidR="002A5B7E" w:rsidRPr="0003749B" w:rsidTr="00B45C11">
        <w:trPr>
          <w:trHeight w:val="2293"/>
          <w:jc w:val="center"/>
        </w:trPr>
        <w:tc>
          <w:tcPr>
            <w:tcW w:w="4563" w:type="dxa"/>
            <w:shd w:val="clear" w:color="auto" w:fill="FFFFFF"/>
          </w:tcPr>
          <w:p w:rsidR="002A5B7E"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ograniczenie korzystania z chemicznych środ</w:t>
            </w:r>
            <w:r w:rsidR="00097275" w:rsidRPr="0003749B">
              <w:rPr>
                <w:rFonts w:ascii="Arial" w:eastAsia="Times New Roman" w:hAnsi="Arial" w:cs="Arial"/>
                <w:sz w:val="20"/>
                <w:szCs w:val="20"/>
              </w:rPr>
              <w:t>ków ochrony roślin</w:t>
            </w:r>
            <w:r w:rsidR="0058371E">
              <w:rPr>
                <w:rFonts w:ascii="Arial" w:eastAsia="Times New Roman" w:hAnsi="Arial" w:cs="Arial"/>
                <w:sz w:val="20"/>
                <w:szCs w:val="20"/>
              </w:rPr>
              <w:t>,</w:t>
            </w:r>
          </w:p>
          <w:p w:rsidR="002A5B7E" w:rsidRPr="0003749B" w:rsidRDefault="002A5B7E" w:rsidP="00B45C11">
            <w:pPr>
              <w:spacing w:before="120" w:after="120" w:line="240" w:lineRule="auto"/>
              <w:rPr>
                <w:rFonts w:ascii="Arial" w:eastAsia="Times New Roman" w:hAnsi="Arial" w:cs="Arial"/>
                <w:b/>
                <w:sz w:val="20"/>
                <w:szCs w:val="20"/>
              </w:rPr>
            </w:pPr>
            <w:r w:rsidRPr="0003749B">
              <w:rPr>
                <w:rFonts w:ascii="Arial" w:eastAsia="Times New Roman" w:hAnsi="Arial" w:cs="Arial"/>
                <w:sz w:val="20"/>
                <w:szCs w:val="20"/>
              </w:rPr>
              <w:t>- zwiększenie świadomości ekologicznej rolników</w:t>
            </w:r>
            <w:r w:rsidR="0058371E">
              <w:rPr>
                <w:rFonts w:ascii="Arial" w:eastAsia="Times New Roman" w:hAnsi="Arial" w:cs="Arial"/>
                <w:sz w:val="20"/>
                <w:szCs w:val="20"/>
              </w:rPr>
              <w:t>.</w:t>
            </w:r>
          </w:p>
        </w:tc>
        <w:tc>
          <w:tcPr>
            <w:tcW w:w="4563" w:type="dxa"/>
            <w:shd w:val="clear" w:color="auto" w:fill="auto"/>
          </w:tcPr>
          <w:p w:rsidR="003B7D0B" w:rsidRPr="0003749B" w:rsidRDefault="002A5B7E"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w:t>
            </w:r>
            <w:r w:rsidR="003B7D0B" w:rsidRPr="0003749B">
              <w:rPr>
                <w:rFonts w:ascii="Arial" w:eastAsia="Times New Roman" w:hAnsi="Arial" w:cs="Arial"/>
                <w:sz w:val="20"/>
                <w:szCs w:val="20"/>
              </w:rPr>
              <w:t>punktowe niewielki</w:t>
            </w:r>
            <w:r w:rsidR="0003749B">
              <w:rPr>
                <w:rFonts w:ascii="Arial" w:eastAsia="Times New Roman" w:hAnsi="Arial" w:cs="Arial"/>
                <w:sz w:val="20"/>
                <w:szCs w:val="20"/>
              </w:rPr>
              <w:t>e</w:t>
            </w:r>
            <w:r w:rsidR="003B7D0B" w:rsidRPr="0003749B">
              <w:rPr>
                <w:rFonts w:ascii="Arial" w:eastAsia="Times New Roman" w:hAnsi="Arial" w:cs="Arial"/>
                <w:sz w:val="20"/>
                <w:szCs w:val="20"/>
              </w:rPr>
              <w:t xml:space="preserve"> skażenie gleb metalami ciężkimi np. w pobliżu znaczących ciągów komunikacyjnych</w:t>
            </w:r>
            <w:r w:rsidR="0058371E">
              <w:rPr>
                <w:rFonts w:ascii="Arial" w:eastAsia="Times New Roman" w:hAnsi="Arial" w:cs="Arial"/>
                <w:sz w:val="20"/>
                <w:szCs w:val="20"/>
              </w:rPr>
              <w:t>,</w:t>
            </w:r>
          </w:p>
          <w:p w:rsidR="00A51265" w:rsidRPr="0003749B" w:rsidRDefault="00A51265"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wadliwy sposób użytkowania ziemi</w:t>
            </w:r>
            <w:r w:rsidR="0058371E">
              <w:rPr>
                <w:rFonts w:ascii="Arial" w:eastAsia="Times New Roman" w:hAnsi="Arial" w:cs="Arial"/>
                <w:sz w:val="20"/>
                <w:szCs w:val="20"/>
              </w:rPr>
              <w:t>,</w:t>
            </w:r>
          </w:p>
          <w:p w:rsidR="002650AF" w:rsidRPr="0003749B" w:rsidRDefault="002650AF"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xml:space="preserve">- zmniejszająca się zawartość próchnicy </w:t>
            </w:r>
            <w:r w:rsidR="00B45C11">
              <w:rPr>
                <w:rFonts w:ascii="Arial" w:eastAsia="Times New Roman" w:hAnsi="Arial" w:cs="Arial"/>
                <w:sz w:val="20"/>
                <w:szCs w:val="20"/>
              </w:rPr>
              <w:br/>
            </w:r>
            <w:r w:rsidRPr="0003749B">
              <w:rPr>
                <w:rFonts w:ascii="Arial" w:eastAsia="Times New Roman" w:hAnsi="Arial" w:cs="Arial"/>
                <w:sz w:val="20"/>
                <w:szCs w:val="20"/>
              </w:rPr>
              <w:t>w glebach</w:t>
            </w:r>
            <w:r w:rsidR="0058371E">
              <w:rPr>
                <w:rFonts w:ascii="Arial" w:eastAsia="Times New Roman" w:hAnsi="Arial" w:cs="Arial"/>
                <w:sz w:val="20"/>
                <w:szCs w:val="20"/>
              </w:rPr>
              <w:t>,</w:t>
            </w:r>
          </w:p>
          <w:p w:rsidR="002650AF" w:rsidRPr="0003749B" w:rsidRDefault="002650AF" w:rsidP="00B45C11">
            <w:pPr>
              <w:spacing w:before="120" w:after="120" w:line="240" w:lineRule="auto"/>
              <w:rPr>
                <w:rFonts w:ascii="Arial" w:eastAsia="Times New Roman" w:hAnsi="Arial" w:cs="Arial"/>
                <w:sz w:val="20"/>
                <w:szCs w:val="20"/>
              </w:rPr>
            </w:pPr>
            <w:r w:rsidRPr="0003749B">
              <w:rPr>
                <w:rFonts w:ascii="Arial" w:eastAsia="Times New Roman" w:hAnsi="Arial" w:cs="Arial"/>
                <w:sz w:val="20"/>
                <w:szCs w:val="20"/>
              </w:rPr>
              <w:t>- erozja wodna</w:t>
            </w:r>
            <w:r w:rsidR="0058371E">
              <w:rPr>
                <w:rFonts w:ascii="Arial" w:eastAsia="Times New Roman" w:hAnsi="Arial" w:cs="Arial"/>
                <w:sz w:val="20"/>
                <w:szCs w:val="20"/>
              </w:rPr>
              <w:t>.</w:t>
            </w:r>
          </w:p>
        </w:tc>
      </w:tr>
    </w:tbl>
    <w:p w:rsidR="0003749B" w:rsidRDefault="0003749B">
      <w:pPr>
        <w:rPr>
          <w:rFonts w:ascii="Arial" w:hAnsi="Arial" w:cs="Arial"/>
          <w:sz w:val="24"/>
          <w:szCs w:val="24"/>
        </w:rPr>
      </w:pPr>
    </w:p>
    <w:p w:rsidR="006235FD" w:rsidRPr="00120EA6" w:rsidRDefault="006235FD" w:rsidP="00227F2E">
      <w:pPr>
        <w:pStyle w:val="Nagwek2"/>
        <w:rPr>
          <w:rFonts w:ascii="Arial" w:hAnsi="Arial" w:cs="Arial"/>
          <w:sz w:val="24"/>
          <w:szCs w:val="24"/>
        </w:rPr>
      </w:pPr>
      <w:bookmarkStart w:id="133" w:name="_Toc491688211"/>
      <w:r w:rsidRPr="00120EA6">
        <w:rPr>
          <w:rFonts w:ascii="Arial" w:hAnsi="Arial" w:cs="Arial"/>
          <w:sz w:val="24"/>
          <w:szCs w:val="24"/>
        </w:rPr>
        <w:t>4.9.Gospodarka odpadami i zapobieganie powstawaniu odpadów</w:t>
      </w:r>
      <w:bookmarkEnd w:id="133"/>
    </w:p>
    <w:p w:rsidR="002A5B7E" w:rsidRDefault="006C3C97" w:rsidP="00241826">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2A5B7E" w:rsidRPr="00120EA6">
        <w:rPr>
          <w:rFonts w:ascii="Arial" w:eastAsia="HGSMinchoE" w:hAnsi="Arial" w:cs="Arial"/>
          <w:sz w:val="24"/>
          <w:szCs w:val="24"/>
          <w:lang w:eastAsia="pl-PL"/>
        </w:rPr>
        <w:t>Z dniem 1 lipca 2013 roku wszedł w życie no</w:t>
      </w:r>
      <w:r w:rsidRPr="00120EA6">
        <w:rPr>
          <w:rFonts w:ascii="Arial" w:eastAsia="HGSMinchoE" w:hAnsi="Arial" w:cs="Arial"/>
          <w:sz w:val="24"/>
          <w:szCs w:val="24"/>
          <w:lang w:eastAsia="pl-PL"/>
        </w:rPr>
        <w:t>wy system gospodarki odpadami w </w:t>
      </w:r>
      <w:r w:rsidR="0003749B">
        <w:rPr>
          <w:rFonts w:ascii="Arial" w:eastAsia="HGSMinchoE" w:hAnsi="Arial" w:cs="Arial"/>
          <w:sz w:val="24"/>
          <w:szCs w:val="24"/>
          <w:lang w:eastAsia="pl-PL"/>
        </w:rPr>
        <w:t>gminach. Nowelizacja u</w:t>
      </w:r>
      <w:r w:rsidR="002A5B7E" w:rsidRPr="00120EA6">
        <w:rPr>
          <w:rFonts w:ascii="Arial" w:eastAsia="HGSMinchoE" w:hAnsi="Arial" w:cs="Arial"/>
          <w:sz w:val="24"/>
          <w:szCs w:val="24"/>
          <w:lang w:eastAsia="pl-PL"/>
        </w:rPr>
        <w:t>stawy o utrzymaniu porządku i czystości w gminach określa zadania gminy oraz obowiązki właścicieli nieruchomości (d</w:t>
      </w:r>
      <w:r w:rsidRPr="00120EA6">
        <w:rPr>
          <w:rFonts w:ascii="Arial" w:eastAsia="HGSMinchoE" w:hAnsi="Arial" w:cs="Arial"/>
          <w:sz w:val="24"/>
          <w:szCs w:val="24"/>
          <w:lang w:eastAsia="pl-PL"/>
        </w:rPr>
        <w:t>otyczące utrzymania czystości i </w:t>
      </w:r>
      <w:r w:rsidR="002A5B7E" w:rsidRPr="00120EA6">
        <w:rPr>
          <w:rFonts w:ascii="Arial" w:eastAsia="HGSMinchoE" w:hAnsi="Arial" w:cs="Arial"/>
          <w:sz w:val="24"/>
          <w:szCs w:val="24"/>
          <w:lang w:eastAsia="pl-PL"/>
        </w:rPr>
        <w:t xml:space="preserve">porządku), warunki wykonywania działalności w zakresie odbierania odpadów komunalnych od właścicieli nieruchomości i zagospodarowania tych odpadów oraz warunki udzielania zezwoleń podmiotom świadczącym usługi </w:t>
      </w:r>
      <w:r w:rsidR="00BC6ECF">
        <w:rPr>
          <w:rFonts w:ascii="Arial" w:eastAsia="HGSMinchoE" w:hAnsi="Arial" w:cs="Arial"/>
          <w:sz w:val="24"/>
          <w:szCs w:val="24"/>
          <w:lang w:eastAsia="pl-PL"/>
        </w:rPr>
        <w:br/>
      </w:r>
      <w:r w:rsidR="002A5B7E" w:rsidRPr="00120EA6">
        <w:rPr>
          <w:rFonts w:ascii="Arial" w:eastAsia="HGSMinchoE" w:hAnsi="Arial" w:cs="Arial"/>
          <w:sz w:val="24"/>
          <w:szCs w:val="24"/>
          <w:lang w:eastAsia="pl-PL"/>
        </w:rPr>
        <w:t>w zakresie uregulowanym w ustawie. W my</w:t>
      </w:r>
      <w:r w:rsidR="0003749B">
        <w:rPr>
          <w:rFonts w:ascii="Arial" w:eastAsia="HGSMinchoE" w:hAnsi="Arial" w:cs="Arial"/>
          <w:sz w:val="24"/>
          <w:szCs w:val="24"/>
          <w:lang w:eastAsia="pl-PL"/>
        </w:rPr>
        <w:t>śl ww. u</w:t>
      </w:r>
      <w:r w:rsidR="002A5B7E" w:rsidRPr="00120EA6">
        <w:rPr>
          <w:rFonts w:ascii="Arial" w:eastAsia="HGSMinchoE" w:hAnsi="Arial" w:cs="Arial"/>
          <w:sz w:val="24"/>
          <w:szCs w:val="24"/>
          <w:lang w:eastAsia="pl-PL"/>
        </w:rPr>
        <w:t xml:space="preserve">stawy utrzymanie czystości </w:t>
      </w:r>
      <w:r w:rsidR="00736254">
        <w:rPr>
          <w:rFonts w:ascii="Arial" w:eastAsia="HGSMinchoE" w:hAnsi="Arial" w:cs="Arial"/>
          <w:sz w:val="24"/>
          <w:szCs w:val="24"/>
          <w:lang w:eastAsia="pl-PL"/>
        </w:rPr>
        <w:br/>
      </w:r>
      <w:r w:rsidR="002A5B7E" w:rsidRPr="00120EA6">
        <w:rPr>
          <w:rFonts w:ascii="Arial" w:eastAsia="HGSMinchoE" w:hAnsi="Arial" w:cs="Arial"/>
          <w:sz w:val="24"/>
          <w:szCs w:val="24"/>
          <w:lang w:eastAsia="pl-PL"/>
        </w:rPr>
        <w:t>i porządku w gminach należy do obowiązkowych zadań własnych gminy, która ma zapewniać czystość i porządek na swoim terenie i tworzyć warunki niezbędne do ich utrzymania.</w:t>
      </w:r>
    </w:p>
    <w:p w:rsidR="00666BE3" w:rsidRDefault="00165960" w:rsidP="00165960">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 xml:space="preserve">W myśl ww. ustawy </w:t>
      </w:r>
      <w:r w:rsidRPr="00165960">
        <w:rPr>
          <w:rFonts w:ascii="Arial" w:eastAsia="HGSMinchoE" w:hAnsi="Arial" w:cs="Arial"/>
          <w:sz w:val="24"/>
          <w:szCs w:val="24"/>
          <w:lang w:eastAsia="pl-PL"/>
        </w:rPr>
        <w:t>wszyscy mieszkańcy nieruchomośc</w:t>
      </w:r>
      <w:r w:rsidR="0003749B">
        <w:rPr>
          <w:rFonts w:ascii="Arial" w:eastAsia="HGSMinchoE" w:hAnsi="Arial" w:cs="Arial"/>
          <w:sz w:val="24"/>
          <w:szCs w:val="24"/>
          <w:lang w:eastAsia="pl-PL"/>
        </w:rPr>
        <w:t>i zamieszkałych na terenie G</w:t>
      </w:r>
      <w:r w:rsidRPr="00165960">
        <w:rPr>
          <w:rFonts w:ascii="Arial" w:eastAsia="HGSMinchoE" w:hAnsi="Arial" w:cs="Arial"/>
          <w:sz w:val="24"/>
          <w:szCs w:val="24"/>
          <w:lang w:eastAsia="pl-PL"/>
        </w:rPr>
        <w:t>miny Skarżysko Kościelne zostali objęci systemem gospodarowania odpadami komunalnymi.</w:t>
      </w:r>
      <w:r w:rsidRPr="00165960">
        <w:t xml:space="preserve"> </w:t>
      </w:r>
      <w:r w:rsidRPr="00165960">
        <w:rPr>
          <w:rFonts w:ascii="Arial" w:eastAsia="HGSMinchoE" w:hAnsi="Arial" w:cs="Arial"/>
          <w:sz w:val="24"/>
          <w:szCs w:val="24"/>
          <w:lang w:eastAsia="pl-PL"/>
        </w:rPr>
        <w:t>Pozostałe nieruchomości niezamieszkałe</w:t>
      </w:r>
      <w:r w:rsidR="0003749B">
        <w:rPr>
          <w:rFonts w:ascii="Arial" w:eastAsia="HGSMinchoE" w:hAnsi="Arial" w:cs="Arial"/>
          <w:sz w:val="24"/>
          <w:szCs w:val="24"/>
          <w:lang w:eastAsia="pl-PL"/>
        </w:rPr>
        <w:t>,</w:t>
      </w:r>
      <w:r w:rsidRPr="00165960">
        <w:rPr>
          <w:rFonts w:ascii="Arial" w:eastAsia="HGSMinchoE" w:hAnsi="Arial" w:cs="Arial"/>
          <w:sz w:val="24"/>
          <w:szCs w:val="24"/>
          <w:lang w:eastAsia="pl-PL"/>
        </w:rPr>
        <w:t xml:space="preserve"> na których powstają odpady komunalne</w:t>
      </w:r>
      <w:r>
        <w:rPr>
          <w:rFonts w:ascii="Arial" w:eastAsia="HGSMinchoE" w:hAnsi="Arial" w:cs="Arial"/>
          <w:sz w:val="24"/>
          <w:szCs w:val="24"/>
          <w:lang w:eastAsia="pl-PL"/>
        </w:rPr>
        <w:t xml:space="preserve"> </w:t>
      </w:r>
      <w:r w:rsidRPr="00165960">
        <w:rPr>
          <w:rFonts w:ascii="Arial" w:eastAsia="HGSMinchoE" w:hAnsi="Arial" w:cs="Arial"/>
          <w:sz w:val="24"/>
          <w:szCs w:val="24"/>
          <w:lang w:eastAsia="pl-PL"/>
        </w:rPr>
        <w:t>tj. nieruchomości gdzie prowadzona jest działalność gospodarcza oraz budynki użyteczności publicznej są zobowiązane do podpisania umów na odbiór odpadów z firmą wpisaną do rejestru działalności regulowanej, prowadzonego przez Wójta Gminy Skarżysko Kościelne.</w:t>
      </w:r>
    </w:p>
    <w:p w:rsidR="00C8728C" w:rsidRDefault="00C8728C" w:rsidP="00C8728C">
      <w:pPr>
        <w:spacing w:after="0" w:line="360" w:lineRule="auto"/>
        <w:ind w:firstLine="708"/>
        <w:jc w:val="both"/>
        <w:rPr>
          <w:rFonts w:ascii="Arial" w:eastAsia="HGSMinchoE" w:hAnsi="Arial" w:cs="Arial"/>
          <w:sz w:val="24"/>
          <w:szCs w:val="24"/>
          <w:lang w:eastAsia="pl-PL"/>
        </w:rPr>
      </w:pPr>
      <w:r w:rsidRPr="00C8728C">
        <w:rPr>
          <w:rFonts w:ascii="Arial" w:eastAsia="HGSMinchoE" w:hAnsi="Arial" w:cs="Arial"/>
          <w:sz w:val="24"/>
          <w:szCs w:val="24"/>
          <w:lang w:eastAsia="pl-PL"/>
        </w:rPr>
        <w:t xml:space="preserve">Na podstawie ustawy z dnia 8 marca 1990 r. o samorządzie gminnym </w:t>
      </w:r>
      <w:r w:rsidR="00324727">
        <w:rPr>
          <w:rFonts w:ascii="Arial" w:eastAsia="HGSMinchoE" w:hAnsi="Arial" w:cs="Arial"/>
          <w:sz w:val="24"/>
          <w:szCs w:val="24"/>
          <w:lang w:eastAsia="pl-PL"/>
        </w:rPr>
        <w:br/>
      </w:r>
      <w:r w:rsidRPr="00C8728C">
        <w:rPr>
          <w:rFonts w:ascii="Arial" w:eastAsia="HGSMinchoE" w:hAnsi="Arial" w:cs="Arial"/>
          <w:sz w:val="24"/>
          <w:szCs w:val="24"/>
          <w:lang w:eastAsia="pl-PL"/>
        </w:rPr>
        <w:t>(Dz. U. z 20</w:t>
      </w:r>
      <w:r w:rsidR="00BB441F">
        <w:rPr>
          <w:rFonts w:ascii="Arial" w:eastAsia="HGSMinchoE" w:hAnsi="Arial" w:cs="Arial"/>
          <w:sz w:val="24"/>
          <w:szCs w:val="24"/>
          <w:lang w:eastAsia="pl-PL"/>
        </w:rPr>
        <w:t>16</w:t>
      </w:r>
      <w:r w:rsidRPr="00C8728C">
        <w:rPr>
          <w:rFonts w:ascii="Arial" w:eastAsia="HGSMinchoE" w:hAnsi="Arial" w:cs="Arial"/>
          <w:sz w:val="24"/>
          <w:szCs w:val="24"/>
          <w:lang w:eastAsia="pl-PL"/>
        </w:rPr>
        <w:t xml:space="preserve"> r.</w:t>
      </w:r>
      <w:r w:rsidR="00BB441F">
        <w:rPr>
          <w:rFonts w:ascii="Arial" w:eastAsia="HGSMinchoE" w:hAnsi="Arial" w:cs="Arial"/>
          <w:sz w:val="24"/>
          <w:szCs w:val="24"/>
          <w:lang w:eastAsia="pl-PL"/>
        </w:rPr>
        <w:t xml:space="preserve"> </w:t>
      </w:r>
      <w:r w:rsidRPr="00C8728C">
        <w:rPr>
          <w:rFonts w:ascii="Arial" w:eastAsia="HGSMinchoE" w:hAnsi="Arial" w:cs="Arial"/>
          <w:sz w:val="24"/>
          <w:szCs w:val="24"/>
          <w:lang w:eastAsia="pl-PL"/>
        </w:rPr>
        <w:t xml:space="preserve">poz. </w:t>
      </w:r>
      <w:r w:rsidR="00BB441F">
        <w:rPr>
          <w:rFonts w:ascii="Arial" w:eastAsia="HGSMinchoE" w:hAnsi="Arial" w:cs="Arial"/>
          <w:sz w:val="24"/>
          <w:szCs w:val="24"/>
          <w:lang w:eastAsia="pl-PL"/>
        </w:rPr>
        <w:t>446</w:t>
      </w:r>
      <w:r w:rsidRPr="00C8728C">
        <w:rPr>
          <w:rFonts w:ascii="Arial" w:eastAsia="HGSMinchoE" w:hAnsi="Arial" w:cs="Arial"/>
          <w:sz w:val="24"/>
          <w:szCs w:val="24"/>
          <w:lang w:eastAsia="pl-PL"/>
        </w:rPr>
        <w:t xml:space="preserve">) oraz ustawy z dnia 13 września 1996 r. o utrzymaniu czystości i porządku </w:t>
      </w:r>
      <w:r w:rsidR="00BB441F">
        <w:rPr>
          <w:rFonts w:ascii="Arial" w:eastAsia="HGSMinchoE" w:hAnsi="Arial" w:cs="Arial"/>
          <w:sz w:val="24"/>
          <w:szCs w:val="24"/>
          <w:lang w:eastAsia="pl-PL"/>
        </w:rPr>
        <w:t>w gminach (</w:t>
      </w:r>
      <w:r w:rsidRPr="00C8728C">
        <w:rPr>
          <w:rFonts w:ascii="Arial" w:eastAsia="HGSMinchoE" w:hAnsi="Arial" w:cs="Arial"/>
          <w:sz w:val="24"/>
          <w:szCs w:val="24"/>
          <w:lang w:eastAsia="pl-PL"/>
        </w:rPr>
        <w:t xml:space="preserve">Dz. U. </w:t>
      </w:r>
      <w:r>
        <w:rPr>
          <w:rFonts w:ascii="Arial" w:eastAsia="HGSMinchoE" w:hAnsi="Arial" w:cs="Arial"/>
          <w:sz w:val="24"/>
          <w:szCs w:val="24"/>
          <w:lang w:eastAsia="pl-PL"/>
        </w:rPr>
        <w:t>z 201</w:t>
      </w:r>
      <w:r w:rsidR="00BB441F">
        <w:rPr>
          <w:rFonts w:ascii="Arial" w:eastAsia="HGSMinchoE" w:hAnsi="Arial" w:cs="Arial"/>
          <w:sz w:val="24"/>
          <w:szCs w:val="24"/>
          <w:lang w:eastAsia="pl-PL"/>
        </w:rPr>
        <w:t>6</w:t>
      </w:r>
      <w:r>
        <w:rPr>
          <w:rFonts w:ascii="Arial" w:eastAsia="HGSMinchoE" w:hAnsi="Arial" w:cs="Arial"/>
          <w:sz w:val="24"/>
          <w:szCs w:val="24"/>
          <w:lang w:eastAsia="pl-PL"/>
        </w:rPr>
        <w:t xml:space="preserve"> r. poz. </w:t>
      </w:r>
      <w:r w:rsidR="00BB441F">
        <w:rPr>
          <w:rFonts w:ascii="Arial" w:eastAsia="HGSMinchoE" w:hAnsi="Arial" w:cs="Arial"/>
          <w:sz w:val="24"/>
          <w:szCs w:val="24"/>
          <w:lang w:eastAsia="pl-PL"/>
        </w:rPr>
        <w:t>250</w:t>
      </w:r>
      <w:r>
        <w:rPr>
          <w:rFonts w:ascii="Arial" w:eastAsia="HGSMinchoE" w:hAnsi="Arial" w:cs="Arial"/>
          <w:sz w:val="24"/>
          <w:szCs w:val="24"/>
          <w:lang w:eastAsia="pl-PL"/>
        </w:rPr>
        <w:t>) Rada Gminy uchwaliła opłatę miesięczną</w:t>
      </w:r>
      <w:r w:rsidRPr="00C8728C">
        <w:rPr>
          <w:rFonts w:ascii="Arial" w:eastAsia="HGSMinchoE" w:hAnsi="Arial" w:cs="Arial"/>
          <w:sz w:val="24"/>
          <w:szCs w:val="24"/>
          <w:lang w:eastAsia="pl-PL"/>
        </w:rPr>
        <w:t xml:space="preserve"> za gospodarowanie odpadami komunalnymi powstającymi na terenie nieruchomości, na których zamieszkują mieszkańcy</w:t>
      </w:r>
      <w:r>
        <w:rPr>
          <w:rFonts w:ascii="Arial" w:eastAsia="HGSMinchoE" w:hAnsi="Arial" w:cs="Arial"/>
          <w:sz w:val="24"/>
          <w:szCs w:val="24"/>
          <w:lang w:eastAsia="pl-PL"/>
        </w:rPr>
        <w:t>. Wysokość opłaty</w:t>
      </w:r>
      <w:r w:rsidRPr="00C8728C">
        <w:rPr>
          <w:rFonts w:ascii="Arial" w:eastAsia="HGSMinchoE" w:hAnsi="Arial" w:cs="Arial"/>
          <w:sz w:val="24"/>
          <w:szCs w:val="24"/>
          <w:lang w:eastAsia="pl-PL"/>
        </w:rPr>
        <w:t xml:space="preserve"> stanowi iloczyn liczby mieszkańców zamieszkujących daną nieruchomość oraz </w:t>
      </w:r>
      <w:r>
        <w:rPr>
          <w:rFonts w:ascii="Arial" w:eastAsia="HGSMinchoE" w:hAnsi="Arial" w:cs="Arial"/>
          <w:sz w:val="24"/>
          <w:szCs w:val="24"/>
          <w:lang w:eastAsia="pl-PL"/>
        </w:rPr>
        <w:lastRenderedPageBreak/>
        <w:t xml:space="preserve">ustalonej </w:t>
      </w:r>
      <w:r w:rsidRPr="00C8728C">
        <w:rPr>
          <w:rFonts w:ascii="Arial" w:eastAsia="HGSMinchoE" w:hAnsi="Arial" w:cs="Arial"/>
          <w:sz w:val="24"/>
          <w:szCs w:val="24"/>
          <w:lang w:eastAsia="pl-PL"/>
        </w:rPr>
        <w:t>stawki opłaty w zależności od sposobu gospodarowania odpadami komunalnymi</w:t>
      </w:r>
      <w:r>
        <w:rPr>
          <w:rFonts w:ascii="Arial" w:eastAsia="HGSMinchoE" w:hAnsi="Arial" w:cs="Arial"/>
          <w:sz w:val="24"/>
          <w:szCs w:val="24"/>
          <w:lang w:eastAsia="pl-PL"/>
        </w:rPr>
        <w:t>.</w:t>
      </w:r>
    </w:p>
    <w:p w:rsidR="00C8728C" w:rsidRDefault="00C8728C" w:rsidP="003D2F8F">
      <w:pPr>
        <w:spacing w:after="0" w:line="360" w:lineRule="auto"/>
        <w:ind w:firstLine="708"/>
        <w:jc w:val="both"/>
        <w:rPr>
          <w:rFonts w:ascii="Arial" w:eastAsia="HGSMinchoE" w:hAnsi="Arial" w:cs="Arial"/>
          <w:sz w:val="24"/>
          <w:szCs w:val="24"/>
          <w:lang w:eastAsia="pl-PL"/>
        </w:rPr>
      </w:pPr>
      <w:r w:rsidRPr="00C8728C">
        <w:rPr>
          <w:rFonts w:ascii="Arial" w:eastAsia="HGSMinchoE" w:hAnsi="Arial" w:cs="Arial"/>
          <w:sz w:val="24"/>
          <w:szCs w:val="24"/>
          <w:lang w:eastAsia="pl-PL"/>
        </w:rPr>
        <w:t>Stawka opłaty za gospodarowanie odpadami komunalnymi, zbier</w:t>
      </w:r>
      <w:r>
        <w:rPr>
          <w:rFonts w:ascii="Arial" w:eastAsia="HGSMinchoE" w:hAnsi="Arial" w:cs="Arial"/>
          <w:sz w:val="24"/>
          <w:szCs w:val="24"/>
          <w:lang w:eastAsia="pl-PL"/>
        </w:rPr>
        <w:t xml:space="preserve">anymi </w:t>
      </w:r>
      <w:r w:rsidR="00BC6ECF">
        <w:rPr>
          <w:rFonts w:ascii="Arial" w:eastAsia="HGSMinchoE" w:hAnsi="Arial" w:cs="Arial"/>
          <w:sz w:val="24"/>
          <w:szCs w:val="24"/>
          <w:lang w:eastAsia="pl-PL"/>
        </w:rPr>
        <w:br/>
      </w:r>
      <w:r>
        <w:rPr>
          <w:rFonts w:ascii="Arial" w:eastAsia="HGSMinchoE" w:hAnsi="Arial" w:cs="Arial"/>
          <w:sz w:val="24"/>
          <w:szCs w:val="24"/>
          <w:lang w:eastAsia="pl-PL"/>
        </w:rPr>
        <w:t xml:space="preserve">w sposób selektywny czyli </w:t>
      </w:r>
      <w:r w:rsidRPr="00C8728C">
        <w:rPr>
          <w:rFonts w:ascii="Arial" w:eastAsia="HGSMinchoE" w:hAnsi="Arial" w:cs="Arial"/>
          <w:sz w:val="24"/>
          <w:szCs w:val="24"/>
          <w:lang w:eastAsia="pl-PL"/>
        </w:rPr>
        <w:t>z podziałem na frakcje opisane w Regulaminie Utrzymania Czystości i Porządku na terenie Gminy Skarżysko Kościelne, wynosi 5 zł od osoby z</w:t>
      </w:r>
      <w:r>
        <w:rPr>
          <w:rFonts w:ascii="Arial" w:eastAsia="HGSMinchoE" w:hAnsi="Arial" w:cs="Arial"/>
          <w:sz w:val="24"/>
          <w:szCs w:val="24"/>
          <w:lang w:eastAsia="pl-PL"/>
        </w:rPr>
        <w:t>amieszkującej daną nieruchomość a s</w:t>
      </w:r>
      <w:r w:rsidRPr="00C8728C">
        <w:rPr>
          <w:rFonts w:ascii="Arial" w:eastAsia="HGSMinchoE" w:hAnsi="Arial" w:cs="Arial"/>
          <w:sz w:val="24"/>
          <w:szCs w:val="24"/>
          <w:lang w:eastAsia="pl-PL"/>
        </w:rPr>
        <w:t>tawka za gospodarowanie odpadami komunalnymi, jeżeli są zbierane bez selekcji wynosi 10 zł od osoby zamieszkującej daną nieruchomość</w:t>
      </w:r>
      <w:r>
        <w:rPr>
          <w:rFonts w:ascii="Arial" w:eastAsia="HGSMinchoE" w:hAnsi="Arial" w:cs="Arial"/>
          <w:sz w:val="24"/>
          <w:szCs w:val="24"/>
          <w:lang w:eastAsia="pl-PL"/>
        </w:rPr>
        <w:t>. Uchwała weszła</w:t>
      </w:r>
      <w:r w:rsidRPr="00C8728C">
        <w:rPr>
          <w:rFonts w:ascii="Arial" w:eastAsia="HGSMinchoE" w:hAnsi="Arial" w:cs="Arial"/>
          <w:sz w:val="24"/>
          <w:szCs w:val="24"/>
          <w:lang w:eastAsia="pl-PL"/>
        </w:rPr>
        <w:t xml:space="preserve"> w życie po upływie 14 dni od ogłoszenia </w:t>
      </w:r>
      <w:r>
        <w:rPr>
          <w:rFonts w:ascii="Arial" w:eastAsia="HGSMinchoE" w:hAnsi="Arial" w:cs="Arial"/>
          <w:sz w:val="24"/>
          <w:szCs w:val="24"/>
          <w:lang w:eastAsia="pl-PL"/>
        </w:rPr>
        <w:t xml:space="preserve">jej </w:t>
      </w:r>
      <w:r w:rsidR="00BC6ECF">
        <w:rPr>
          <w:rFonts w:ascii="Arial" w:eastAsia="HGSMinchoE" w:hAnsi="Arial" w:cs="Arial"/>
          <w:sz w:val="24"/>
          <w:szCs w:val="24"/>
          <w:lang w:eastAsia="pl-PL"/>
        </w:rPr>
        <w:br/>
      </w:r>
      <w:r w:rsidRPr="00C8728C">
        <w:rPr>
          <w:rFonts w:ascii="Arial" w:eastAsia="HGSMinchoE" w:hAnsi="Arial" w:cs="Arial"/>
          <w:sz w:val="24"/>
          <w:szCs w:val="24"/>
          <w:lang w:eastAsia="pl-PL"/>
        </w:rPr>
        <w:t>w Dzienniku Urzędowym Województwa Świętokrzyskiego z mocą obowiązującą od dnia 1 lipca 2013r.</w:t>
      </w:r>
      <w:r w:rsidR="00B45C11">
        <w:rPr>
          <w:rFonts w:ascii="Arial" w:eastAsia="HGSMinchoE" w:hAnsi="Arial" w:cs="Arial"/>
          <w:sz w:val="24"/>
          <w:szCs w:val="24"/>
          <w:lang w:eastAsia="pl-PL"/>
        </w:rPr>
        <w:t xml:space="preserve"> </w:t>
      </w:r>
      <w:r w:rsidR="00EC46EE" w:rsidRPr="00EC46EE">
        <w:rPr>
          <w:rFonts w:ascii="Arial" w:eastAsia="HGSMinchoE" w:hAnsi="Arial" w:cs="Arial"/>
          <w:sz w:val="24"/>
          <w:szCs w:val="24"/>
          <w:lang w:eastAsia="pl-PL"/>
        </w:rPr>
        <w:t>Główną zaletą wybranej metody jest jej prostota oraz spełnienie zasady</w:t>
      </w:r>
      <w:r w:rsidR="00EC46EE">
        <w:rPr>
          <w:rFonts w:ascii="Arial" w:eastAsia="HGSMinchoE" w:hAnsi="Arial" w:cs="Arial"/>
          <w:sz w:val="24"/>
          <w:szCs w:val="24"/>
          <w:lang w:eastAsia="pl-PL"/>
        </w:rPr>
        <w:t xml:space="preserve"> </w:t>
      </w:r>
      <w:r w:rsidR="00EC46EE" w:rsidRPr="00EC46EE">
        <w:rPr>
          <w:rFonts w:ascii="Arial" w:eastAsia="HGSMinchoE" w:hAnsi="Arial" w:cs="Arial"/>
          <w:sz w:val="24"/>
          <w:szCs w:val="24"/>
          <w:lang w:eastAsia="pl-PL"/>
        </w:rPr>
        <w:t xml:space="preserve">„zanieczyszczający płaci”. Opłata </w:t>
      </w:r>
      <w:r w:rsidR="00EC46EE">
        <w:rPr>
          <w:rFonts w:ascii="Arial" w:eastAsia="HGSMinchoE" w:hAnsi="Arial" w:cs="Arial"/>
          <w:sz w:val="24"/>
          <w:szCs w:val="24"/>
          <w:lang w:eastAsia="pl-PL"/>
        </w:rPr>
        <w:t xml:space="preserve">jest </w:t>
      </w:r>
      <w:r w:rsidR="00EC46EE" w:rsidRPr="00EC46EE">
        <w:rPr>
          <w:rFonts w:ascii="Arial" w:eastAsia="HGSMinchoE" w:hAnsi="Arial" w:cs="Arial"/>
          <w:sz w:val="24"/>
          <w:szCs w:val="24"/>
          <w:lang w:eastAsia="pl-PL"/>
        </w:rPr>
        <w:t>pobierana od wszystkich osób wytwarzających odpady komunalne i zamieszkujących Gminę Skarżysko Kościelne. Metoda ta wydaje się być najbardziej sprawiedliwa i zrozumiała dla mieszkańców</w:t>
      </w:r>
      <w:r w:rsidR="00EC46EE">
        <w:rPr>
          <w:rFonts w:ascii="Arial" w:eastAsia="HGSMinchoE" w:hAnsi="Arial" w:cs="Arial"/>
          <w:sz w:val="24"/>
          <w:szCs w:val="24"/>
          <w:lang w:eastAsia="pl-PL"/>
        </w:rPr>
        <w:t>.</w:t>
      </w:r>
    </w:p>
    <w:p w:rsidR="00165960" w:rsidRPr="00165960" w:rsidRDefault="008E4796" w:rsidP="00165960">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Mieszkańcy G</w:t>
      </w:r>
      <w:r w:rsidR="00165960" w:rsidRPr="00165960">
        <w:rPr>
          <w:rFonts w:ascii="Arial" w:eastAsia="HGSMinchoE" w:hAnsi="Arial" w:cs="Arial"/>
          <w:sz w:val="24"/>
          <w:szCs w:val="24"/>
          <w:lang w:eastAsia="pl-PL"/>
        </w:rPr>
        <w:t>miny zostali wyposażeni w kosze o poj. 120 l i 240 l na odpady zmieszane, oraz worki na odpady zbierane selektywnie.</w:t>
      </w:r>
      <w:r w:rsidR="00165960">
        <w:rPr>
          <w:rFonts w:ascii="Arial" w:eastAsia="HGSMinchoE" w:hAnsi="Arial" w:cs="Arial"/>
          <w:sz w:val="24"/>
          <w:szCs w:val="24"/>
          <w:lang w:eastAsia="pl-PL"/>
        </w:rPr>
        <w:t xml:space="preserve"> </w:t>
      </w:r>
      <w:r w:rsidR="00165960" w:rsidRPr="00165960">
        <w:rPr>
          <w:rFonts w:ascii="Arial" w:eastAsia="HGSMinchoE" w:hAnsi="Arial" w:cs="Arial"/>
          <w:sz w:val="24"/>
          <w:szCs w:val="24"/>
          <w:lang w:eastAsia="pl-PL"/>
        </w:rPr>
        <w:t xml:space="preserve">Odpady komunalne z terenu Gminy Skarżysko Kościelne odbierane były w postaci zmieszanej i selektywnej, </w:t>
      </w:r>
      <w:r w:rsidR="00994BCC">
        <w:rPr>
          <w:rFonts w:ascii="Arial" w:eastAsia="HGSMinchoE" w:hAnsi="Arial" w:cs="Arial"/>
          <w:sz w:val="24"/>
          <w:szCs w:val="24"/>
          <w:lang w:eastAsia="pl-PL"/>
        </w:rPr>
        <w:br/>
      </w:r>
      <w:r w:rsidR="00165960" w:rsidRPr="00165960">
        <w:rPr>
          <w:rFonts w:ascii="Arial" w:eastAsia="HGSMinchoE" w:hAnsi="Arial" w:cs="Arial"/>
          <w:sz w:val="24"/>
          <w:szCs w:val="24"/>
          <w:lang w:eastAsia="pl-PL"/>
        </w:rPr>
        <w:t>a zbiórka selektywna zgodnie z regulaminem utrzymania czystości</w:t>
      </w:r>
      <w:r w:rsidR="00165960">
        <w:rPr>
          <w:rFonts w:ascii="Arial" w:eastAsia="HGSMinchoE" w:hAnsi="Arial" w:cs="Arial"/>
          <w:sz w:val="24"/>
          <w:szCs w:val="24"/>
          <w:lang w:eastAsia="pl-PL"/>
        </w:rPr>
        <w:t xml:space="preserve"> </w:t>
      </w:r>
      <w:r w:rsidR="00165960" w:rsidRPr="00165960">
        <w:rPr>
          <w:rFonts w:ascii="Arial" w:eastAsia="HGSMinchoE" w:hAnsi="Arial" w:cs="Arial"/>
          <w:sz w:val="24"/>
          <w:szCs w:val="24"/>
          <w:lang w:eastAsia="pl-PL"/>
        </w:rPr>
        <w:t>i porzą</w:t>
      </w:r>
      <w:r w:rsidR="00165960">
        <w:rPr>
          <w:rFonts w:ascii="Arial" w:eastAsia="HGSMinchoE" w:hAnsi="Arial" w:cs="Arial"/>
          <w:sz w:val="24"/>
          <w:szCs w:val="24"/>
          <w:lang w:eastAsia="pl-PL"/>
        </w:rPr>
        <w:t xml:space="preserve">dku </w:t>
      </w:r>
      <w:r w:rsidR="00994BCC">
        <w:rPr>
          <w:rFonts w:ascii="Arial" w:eastAsia="HGSMinchoE" w:hAnsi="Arial" w:cs="Arial"/>
          <w:sz w:val="24"/>
          <w:szCs w:val="24"/>
          <w:lang w:eastAsia="pl-PL"/>
        </w:rPr>
        <w:br/>
      </w:r>
      <w:r w:rsidR="00165960">
        <w:rPr>
          <w:rFonts w:ascii="Arial" w:eastAsia="HGSMinchoE" w:hAnsi="Arial" w:cs="Arial"/>
          <w:sz w:val="24"/>
          <w:szCs w:val="24"/>
          <w:lang w:eastAsia="pl-PL"/>
        </w:rPr>
        <w:t>w Gminie</w:t>
      </w:r>
      <w:r w:rsidR="00165960" w:rsidRPr="00165960">
        <w:rPr>
          <w:rFonts w:ascii="Arial" w:eastAsia="HGSMinchoE" w:hAnsi="Arial" w:cs="Arial"/>
          <w:sz w:val="24"/>
          <w:szCs w:val="24"/>
          <w:lang w:eastAsia="pl-PL"/>
        </w:rPr>
        <w:t xml:space="preserve"> prowadzona jest w następujących frakcjach:</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 zmieszane odpady komunalne</w:t>
      </w:r>
      <w:r w:rsidR="00324727">
        <w:rPr>
          <w:rFonts w:ascii="Arial" w:eastAsia="HGSMinchoE" w:hAnsi="Arial" w:cs="Arial"/>
          <w:sz w:val="24"/>
          <w:szCs w:val="24"/>
          <w:lang w:eastAsia="pl-PL"/>
        </w:rPr>
        <w:t>,</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2) papier i tektura,</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3) metale,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4) tworzywa sztuczne,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5) opakowania wielomateriałowe,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6) szkło,</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7) odpady kom</w:t>
      </w:r>
      <w:r w:rsidR="00324727">
        <w:rPr>
          <w:rFonts w:ascii="Arial" w:eastAsia="HGSMinchoE" w:hAnsi="Arial" w:cs="Arial"/>
          <w:sz w:val="24"/>
          <w:szCs w:val="24"/>
          <w:lang w:eastAsia="pl-PL"/>
        </w:rPr>
        <w:t>unalne ulegające biodegradacji,</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8) odpady zielone,</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9) przeter</w:t>
      </w:r>
      <w:r w:rsidR="00324727">
        <w:rPr>
          <w:rFonts w:ascii="Arial" w:eastAsia="HGSMinchoE" w:hAnsi="Arial" w:cs="Arial"/>
          <w:sz w:val="24"/>
          <w:szCs w:val="24"/>
          <w:lang w:eastAsia="pl-PL"/>
        </w:rPr>
        <w:t>minowane leki,</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10) chemikalia,</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w:t>
      </w:r>
      <w:r w:rsidR="00324727">
        <w:rPr>
          <w:rFonts w:ascii="Arial" w:eastAsia="HGSMinchoE" w:hAnsi="Arial" w:cs="Arial"/>
          <w:sz w:val="24"/>
          <w:szCs w:val="24"/>
          <w:lang w:eastAsia="pl-PL"/>
        </w:rPr>
        <w:t>1) zużyte baterie i akumulator</w:t>
      </w:r>
      <w:r w:rsidR="00137147">
        <w:rPr>
          <w:rFonts w:ascii="Arial" w:eastAsia="HGSMinchoE" w:hAnsi="Arial" w:cs="Arial"/>
          <w:sz w:val="24"/>
          <w:szCs w:val="24"/>
          <w:lang w:eastAsia="pl-PL"/>
        </w:rPr>
        <w:t>y</w:t>
      </w:r>
      <w:r w:rsidR="00324727">
        <w:rPr>
          <w:rFonts w:ascii="Arial" w:eastAsia="HGSMinchoE" w:hAnsi="Arial" w:cs="Arial"/>
          <w:sz w:val="24"/>
          <w:szCs w:val="24"/>
          <w:lang w:eastAsia="pl-PL"/>
        </w:rPr>
        <w:t>,</w:t>
      </w:r>
      <w:r w:rsidRPr="00165960">
        <w:rPr>
          <w:rFonts w:ascii="Arial" w:eastAsia="HGSMinchoE" w:hAnsi="Arial" w:cs="Arial"/>
          <w:sz w:val="24"/>
          <w:szCs w:val="24"/>
          <w:lang w:eastAsia="pl-PL"/>
        </w:rPr>
        <w:t xml:space="preserve"> </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12) zużyty sprz</w:t>
      </w:r>
      <w:r w:rsidR="00324727">
        <w:rPr>
          <w:rFonts w:ascii="Arial" w:eastAsia="HGSMinchoE" w:hAnsi="Arial" w:cs="Arial"/>
          <w:sz w:val="24"/>
          <w:szCs w:val="24"/>
          <w:lang w:eastAsia="pl-PL"/>
        </w:rPr>
        <w:t>ęt elektryczny i elektroniczny,</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 xml:space="preserve">13) meble </w:t>
      </w:r>
      <w:r w:rsidR="00324727">
        <w:rPr>
          <w:rFonts w:ascii="Arial" w:eastAsia="HGSMinchoE" w:hAnsi="Arial" w:cs="Arial"/>
          <w:sz w:val="24"/>
          <w:szCs w:val="24"/>
          <w:lang w:eastAsia="pl-PL"/>
        </w:rPr>
        <w:t>i inne odpady wielkogabarytowe,</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 xml:space="preserve">14) odpady budowlane i rozbiórkowe stanowiące odpady komunalne, </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15) zużyte opony,</w:t>
      </w:r>
    </w:p>
    <w:p w:rsidR="00666BE3"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16) popiół</w:t>
      </w:r>
      <w:r w:rsidR="00324727">
        <w:rPr>
          <w:rFonts w:ascii="Arial" w:eastAsia="HGSMinchoE" w:hAnsi="Arial" w:cs="Arial"/>
          <w:sz w:val="24"/>
          <w:szCs w:val="24"/>
          <w:lang w:eastAsia="pl-PL"/>
        </w:rPr>
        <w:t>.</w:t>
      </w:r>
    </w:p>
    <w:p w:rsidR="00307C64" w:rsidRDefault="00165960" w:rsidP="00137147">
      <w:pPr>
        <w:spacing w:before="240" w:after="0" w:line="360" w:lineRule="auto"/>
        <w:ind w:firstLine="708"/>
        <w:jc w:val="both"/>
        <w:rPr>
          <w:rFonts w:ascii="Arial" w:eastAsia="HGSMinchoE" w:hAnsi="Arial" w:cs="Arial"/>
          <w:sz w:val="24"/>
          <w:szCs w:val="24"/>
          <w:lang w:eastAsia="pl-PL"/>
        </w:rPr>
      </w:pPr>
      <w:r w:rsidRPr="00165960">
        <w:rPr>
          <w:rFonts w:ascii="Arial" w:eastAsia="HGSMinchoE" w:hAnsi="Arial" w:cs="Arial"/>
          <w:sz w:val="24"/>
          <w:szCs w:val="24"/>
          <w:lang w:eastAsia="pl-PL"/>
        </w:rPr>
        <w:lastRenderedPageBreak/>
        <w:t>Odpady komu</w:t>
      </w:r>
      <w:r>
        <w:rPr>
          <w:rFonts w:ascii="Arial" w:eastAsia="HGSMinchoE" w:hAnsi="Arial" w:cs="Arial"/>
          <w:sz w:val="24"/>
          <w:szCs w:val="24"/>
          <w:lang w:eastAsia="pl-PL"/>
        </w:rPr>
        <w:t>nalne opakowaniowe</w:t>
      </w:r>
      <w:r w:rsidR="006D2C99">
        <w:rPr>
          <w:rFonts w:ascii="Arial" w:eastAsia="HGSMinchoE" w:hAnsi="Arial" w:cs="Arial"/>
          <w:sz w:val="24"/>
          <w:szCs w:val="24"/>
          <w:lang w:eastAsia="pl-PL"/>
        </w:rPr>
        <w:t>,</w:t>
      </w:r>
      <w:r>
        <w:rPr>
          <w:rFonts w:ascii="Arial" w:eastAsia="HGSMinchoE" w:hAnsi="Arial" w:cs="Arial"/>
          <w:sz w:val="24"/>
          <w:szCs w:val="24"/>
          <w:lang w:eastAsia="pl-PL"/>
        </w:rPr>
        <w:t xml:space="preserve"> </w:t>
      </w:r>
      <w:r w:rsidR="00307C64">
        <w:rPr>
          <w:rFonts w:ascii="Arial" w:eastAsia="HGSMinchoE" w:hAnsi="Arial" w:cs="Arial"/>
          <w:sz w:val="24"/>
          <w:szCs w:val="24"/>
          <w:lang w:eastAsia="pl-PL"/>
        </w:rPr>
        <w:t>mogą</w:t>
      </w:r>
      <w:r w:rsidRPr="00165960">
        <w:rPr>
          <w:rFonts w:ascii="Arial" w:eastAsia="HGSMinchoE" w:hAnsi="Arial" w:cs="Arial"/>
          <w:sz w:val="24"/>
          <w:szCs w:val="24"/>
          <w:lang w:eastAsia="pl-PL"/>
        </w:rPr>
        <w:t xml:space="preserve"> być zbierane i odbie</w:t>
      </w:r>
      <w:r w:rsidR="00307C64">
        <w:rPr>
          <w:rFonts w:ascii="Arial" w:eastAsia="HGSMinchoE" w:hAnsi="Arial" w:cs="Arial"/>
          <w:sz w:val="24"/>
          <w:szCs w:val="24"/>
          <w:lang w:eastAsia="pl-PL"/>
        </w:rPr>
        <w:t>rane łącznie, jako odpady suche</w:t>
      </w:r>
      <w:r w:rsidR="00BE2E78">
        <w:rPr>
          <w:rFonts w:ascii="Arial" w:eastAsia="HGSMinchoE" w:hAnsi="Arial" w:cs="Arial"/>
          <w:sz w:val="24"/>
          <w:szCs w:val="24"/>
          <w:lang w:eastAsia="pl-PL"/>
        </w:rPr>
        <w:t>.</w:t>
      </w:r>
      <w:r w:rsidR="00307C64">
        <w:rPr>
          <w:rFonts w:ascii="Arial" w:eastAsia="HGSMinchoE" w:hAnsi="Arial" w:cs="Arial"/>
          <w:sz w:val="24"/>
          <w:szCs w:val="24"/>
          <w:lang w:eastAsia="pl-PL"/>
        </w:rPr>
        <w:t xml:space="preserve"> </w:t>
      </w:r>
      <w:r w:rsidR="00BE2E78">
        <w:rPr>
          <w:rFonts w:ascii="Arial" w:eastAsia="HGSMinchoE" w:hAnsi="Arial" w:cs="Arial"/>
          <w:sz w:val="24"/>
          <w:szCs w:val="24"/>
          <w:lang w:eastAsia="pl-PL"/>
        </w:rPr>
        <w:t>O</w:t>
      </w:r>
      <w:r w:rsidR="00307C64">
        <w:rPr>
          <w:rFonts w:ascii="Arial" w:eastAsia="HGSMinchoE" w:hAnsi="Arial" w:cs="Arial"/>
          <w:sz w:val="24"/>
          <w:szCs w:val="24"/>
          <w:lang w:eastAsia="pl-PL"/>
        </w:rPr>
        <w:t>dpady komunalne ulegające biodegradacji i odpady zielone</w:t>
      </w:r>
      <w:r w:rsidR="00BE2E78">
        <w:rPr>
          <w:rFonts w:ascii="Arial" w:eastAsia="HGSMinchoE" w:hAnsi="Arial" w:cs="Arial"/>
          <w:sz w:val="24"/>
          <w:szCs w:val="24"/>
          <w:lang w:eastAsia="pl-PL"/>
        </w:rPr>
        <w:t>,</w:t>
      </w:r>
      <w:r w:rsidR="00307C64">
        <w:rPr>
          <w:rFonts w:ascii="Arial" w:eastAsia="HGSMinchoE" w:hAnsi="Arial" w:cs="Arial"/>
          <w:sz w:val="24"/>
          <w:szCs w:val="24"/>
          <w:lang w:eastAsia="pl-PL"/>
        </w:rPr>
        <w:t xml:space="preserve"> mogą</w:t>
      </w:r>
      <w:r w:rsidR="00307C64" w:rsidRPr="00307C64">
        <w:rPr>
          <w:rFonts w:ascii="Arial" w:eastAsia="HGSMinchoE" w:hAnsi="Arial" w:cs="Arial"/>
          <w:sz w:val="24"/>
          <w:szCs w:val="24"/>
          <w:lang w:eastAsia="pl-PL"/>
        </w:rPr>
        <w:t xml:space="preserve"> być zbierane i odbierane łącznie, jako bioodpady tzw. odpady mokre lub kompostowane w miejscu ich powstania na terenie właściciela nieruchomości.</w:t>
      </w:r>
    </w:p>
    <w:p w:rsidR="00307C64" w:rsidRDefault="00307C64" w:rsidP="00307C64">
      <w:pPr>
        <w:spacing w:after="0" w:line="360" w:lineRule="auto"/>
        <w:ind w:firstLine="708"/>
        <w:jc w:val="both"/>
        <w:rPr>
          <w:rFonts w:ascii="Arial" w:eastAsia="HGSMinchoE" w:hAnsi="Arial" w:cs="Arial"/>
          <w:sz w:val="24"/>
          <w:szCs w:val="24"/>
          <w:lang w:eastAsia="pl-PL"/>
        </w:rPr>
      </w:pPr>
      <w:r w:rsidRPr="00307C64">
        <w:rPr>
          <w:rFonts w:ascii="Arial" w:eastAsia="HGSMinchoE" w:hAnsi="Arial" w:cs="Arial"/>
          <w:sz w:val="24"/>
          <w:szCs w:val="24"/>
          <w:lang w:eastAsia="pl-PL"/>
        </w:rPr>
        <w:t>Zgodnie z „Planem Gospodarki Odpadami dla Województ</w:t>
      </w:r>
      <w:r w:rsidR="00574A46">
        <w:rPr>
          <w:rFonts w:ascii="Arial" w:eastAsia="HGSMinchoE" w:hAnsi="Arial" w:cs="Arial"/>
          <w:sz w:val="24"/>
          <w:szCs w:val="24"/>
          <w:lang w:eastAsia="pl-PL"/>
        </w:rPr>
        <w:t>wa świętokrzyskiego 2012-2018” G</w:t>
      </w:r>
      <w:r w:rsidRPr="00307C64">
        <w:rPr>
          <w:rFonts w:ascii="Arial" w:eastAsia="HGSMinchoE" w:hAnsi="Arial" w:cs="Arial"/>
          <w:sz w:val="24"/>
          <w:szCs w:val="24"/>
          <w:lang w:eastAsia="pl-PL"/>
        </w:rPr>
        <w:t xml:space="preserve">mina Skarżysko Kościelne należy do 6 regionu gospodarki odpadami komunalnymi. </w:t>
      </w:r>
      <w:r w:rsidR="00137147">
        <w:rPr>
          <w:rFonts w:ascii="Arial" w:eastAsia="HGSMinchoE" w:hAnsi="Arial" w:cs="Arial"/>
          <w:sz w:val="24"/>
          <w:szCs w:val="24"/>
          <w:lang w:eastAsia="pl-PL"/>
        </w:rPr>
        <w:t>Według „Analizy</w:t>
      </w:r>
      <w:r w:rsidR="00137147" w:rsidRPr="00137147">
        <w:rPr>
          <w:rFonts w:ascii="Arial" w:eastAsia="HGSMinchoE" w:hAnsi="Arial" w:cs="Arial"/>
          <w:sz w:val="24"/>
          <w:szCs w:val="24"/>
          <w:lang w:eastAsia="pl-PL"/>
        </w:rPr>
        <w:t xml:space="preserve"> stanu gospodarki odpadami komunalnymi</w:t>
      </w:r>
      <w:r w:rsidR="00137147">
        <w:rPr>
          <w:rFonts w:ascii="Arial" w:eastAsia="HGSMinchoE" w:hAnsi="Arial" w:cs="Arial"/>
          <w:sz w:val="24"/>
          <w:szCs w:val="24"/>
          <w:lang w:eastAsia="pl-PL"/>
        </w:rPr>
        <w:t>…”</w:t>
      </w:r>
      <w:r w:rsidR="00137147" w:rsidRPr="00137147">
        <w:rPr>
          <w:rFonts w:ascii="Arial" w:eastAsia="HGSMinchoE" w:hAnsi="Arial" w:cs="Arial"/>
          <w:sz w:val="24"/>
          <w:szCs w:val="24"/>
          <w:lang w:eastAsia="pl-PL"/>
        </w:rPr>
        <w:t xml:space="preserve"> </w:t>
      </w:r>
      <w:r w:rsidR="00137147">
        <w:rPr>
          <w:rFonts w:ascii="Arial" w:eastAsia="HGSMinchoE" w:hAnsi="Arial" w:cs="Arial"/>
          <w:sz w:val="24"/>
          <w:szCs w:val="24"/>
          <w:lang w:eastAsia="pl-PL"/>
        </w:rPr>
        <w:t>w</w:t>
      </w:r>
      <w:r w:rsidRPr="00307C64">
        <w:rPr>
          <w:rFonts w:ascii="Arial" w:eastAsia="HGSMinchoE" w:hAnsi="Arial" w:cs="Arial"/>
          <w:sz w:val="24"/>
          <w:szCs w:val="24"/>
          <w:lang w:eastAsia="pl-PL"/>
        </w:rPr>
        <w:t>szystkie odpady komunalne zmieszane</w:t>
      </w:r>
      <w:r w:rsidR="00BE2E78">
        <w:rPr>
          <w:rFonts w:ascii="Arial" w:eastAsia="HGSMinchoE" w:hAnsi="Arial" w:cs="Arial"/>
          <w:sz w:val="24"/>
          <w:szCs w:val="24"/>
          <w:lang w:eastAsia="pl-PL"/>
        </w:rPr>
        <w:t>,</w:t>
      </w:r>
      <w:r w:rsidRPr="00307C64">
        <w:rPr>
          <w:rFonts w:ascii="Arial" w:eastAsia="HGSMinchoE" w:hAnsi="Arial" w:cs="Arial"/>
          <w:sz w:val="24"/>
          <w:szCs w:val="24"/>
          <w:lang w:eastAsia="pl-PL"/>
        </w:rPr>
        <w:t xml:space="preserve"> zebrane z </w:t>
      </w:r>
      <w:r w:rsidR="00137147">
        <w:rPr>
          <w:rFonts w:ascii="Arial" w:eastAsia="HGSMinchoE" w:hAnsi="Arial" w:cs="Arial"/>
          <w:sz w:val="24"/>
          <w:szCs w:val="24"/>
          <w:lang w:eastAsia="pl-PL"/>
        </w:rPr>
        <w:t>terenu G</w:t>
      </w:r>
      <w:r w:rsidRPr="00307C64">
        <w:rPr>
          <w:rFonts w:ascii="Arial" w:eastAsia="HGSMinchoE" w:hAnsi="Arial" w:cs="Arial"/>
          <w:sz w:val="24"/>
          <w:szCs w:val="24"/>
          <w:lang w:eastAsia="pl-PL"/>
        </w:rPr>
        <w:t xml:space="preserve">miny </w:t>
      </w:r>
      <w:r w:rsidR="00137147">
        <w:rPr>
          <w:rFonts w:ascii="Arial" w:eastAsia="HGSMinchoE" w:hAnsi="Arial" w:cs="Arial"/>
          <w:sz w:val="24"/>
          <w:szCs w:val="24"/>
          <w:lang w:eastAsia="pl-PL"/>
        </w:rPr>
        <w:t xml:space="preserve">w 2015 r. </w:t>
      </w:r>
      <w:r w:rsidRPr="00307C64">
        <w:rPr>
          <w:rFonts w:ascii="Arial" w:eastAsia="HGSMinchoE" w:hAnsi="Arial" w:cs="Arial"/>
          <w:sz w:val="24"/>
          <w:szCs w:val="24"/>
          <w:lang w:eastAsia="pl-PL"/>
        </w:rPr>
        <w:t>prz</w:t>
      </w:r>
      <w:r w:rsidR="00F04E97">
        <w:rPr>
          <w:rFonts w:ascii="Arial" w:eastAsia="HGSMinchoE" w:hAnsi="Arial" w:cs="Arial"/>
          <w:sz w:val="24"/>
          <w:szCs w:val="24"/>
          <w:lang w:eastAsia="pl-PL"/>
        </w:rPr>
        <w:t>ekazane zostały do Instalacji</w:t>
      </w:r>
      <w:r w:rsidRPr="00307C64">
        <w:rPr>
          <w:rFonts w:ascii="Arial" w:eastAsia="HGSMinchoE" w:hAnsi="Arial" w:cs="Arial"/>
          <w:sz w:val="24"/>
          <w:szCs w:val="24"/>
          <w:lang w:eastAsia="pl-PL"/>
        </w:rPr>
        <w:t xml:space="preserve"> mechaniczno-biologicznego przetwarzania zmieszanych odpadów komunalnych w Końskich.</w:t>
      </w:r>
    </w:p>
    <w:p w:rsidR="00307C64" w:rsidRPr="00307C64" w:rsidRDefault="00307C64" w:rsidP="00307C64">
      <w:pPr>
        <w:spacing w:after="0" w:line="360" w:lineRule="auto"/>
        <w:jc w:val="both"/>
        <w:rPr>
          <w:rFonts w:ascii="Arial" w:eastAsia="HGSMinchoE" w:hAnsi="Arial" w:cs="Arial"/>
          <w:sz w:val="24"/>
          <w:szCs w:val="24"/>
          <w:lang w:eastAsia="pl-PL"/>
        </w:rPr>
      </w:pPr>
      <w:r w:rsidRPr="00307C64">
        <w:rPr>
          <w:rFonts w:ascii="Arial" w:eastAsia="HGSMinchoE" w:hAnsi="Arial" w:cs="Arial"/>
          <w:sz w:val="24"/>
          <w:szCs w:val="24"/>
          <w:lang w:eastAsia="pl-PL"/>
        </w:rPr>
        <w:t>Pozostałe odpady zbierane selektywnie oddawane były odpowiednio do:</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Instalacji do produkcji paliw alternatywnych z sortownią odpadów zmieszanych i selektywnie zebranych ul. Mościckiego 43, 26-110 Skarżysko-Kamienna (odpady o kodzie 15 01 06, 15 01 02, 15 01 07, 20 01 99, 20 03 07)</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Instalacja do składowa</w:t>
      </w:r>
      <w:r w:rsidR="00F04E97">
        <w:rPr>
          <w:rFonts w:ascii="Arial" w:eastAsia="HGSMinchoE" w:hAnsi="Arial" w:cs="Arial"/>
          <w:sz w:val="24"/>
          <w:szCs w:val="24"/>
          <w:lang w:eastAsia="pl-PL"/>
        </w:rPr>
        <w:t xml:space="preserve">nia odpadów ul. Spacerowa 145, </w:t>
      </w:r>
      <w:r w:rsidRPr="00307C64">
        <w:rPr>
          <w:rFonts w:ascii="Arial" w:eastAsia="HGSMinchoE" w:hAnsi="Arial" w:cs="Arial"/>
          <w:sz w:val="24"/>
          <w:szCs w:val="24"/>
          <w:lang w:eastAsia="pl-PL"/>
        </w:rPr>
        <w:t>26-200 Końskie (odpad</w:t>
      </w:r>
      <w:r w:rsidR="00F04E97">
        <w:rPr>
          <w:rFonts w:ascii="Arial" w:eastAsia="HGSMinchoE" w:hAnsi="Arial" w:cs="Arial"/>
          <w:sz w:val="24"/>
          <w:szCs w:val="24"/>
          <w:lang w:eastAsia="pl-PL"/>
        </w:rPr>
        <w:t>y</w:t>
      </w:r>
      <w:r w:rsidRPr="00307C64">
        <w:rPr>
          <w:rFonts w:ascii="Arial" w:eastAsia="HGSMinchoE" w:hAnsi="Arial" w:cs="Arial"/>
          <w:sz w:val="24"/>
          <w:szCs w:val="24"/>
          <w:lang w:eastAsia="pl-PL"/>
        </w:rPr>
        <w:t xml:space="preserve"> o kodzie 20 02 03, 17 01 01)</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SINOMA Oddz. Skarżysko-Kamienna, ul. </w:t>
      </w:r>
      <w:proofErr w:type="spellStart"/>
      <w:r w:rsidRPr="00307C64">
        <w:rPr>
          <w:rFonts w:ascii="Arial" w:eastAsia="HGSMinchoE" w:hAnsi="Arial" w:cs="Arial"/>
          <w:sz w:val="24"/>
          <w:szCs w:val="24"/>
          <w:lang w:eastAsia="pl-PL"/>
        </w:rPr>
        <w:t>Rejowska</w:t>
      </w:r>
      <w:proofErr w:type="spellEnd"/>
      <w:r w:rsidRPr="00307C64">
        <w:rPr>
          <w:rFonts w:ascii="Arial" w:eastAsia="HGSMinchoE" w:hAnsi="Arial" w:cs="Arial"/>
          <w:sz w:val="24"/>
          <w:szCs w:val="24"/>
          <w:lang w:eastAsia="pl-PL"/>
        </w:rPr>
        <w:t xml:space="preserve"> 65, 26-110 Skarżysko – Kamienna (odpady o kodzie 15 01 07, 17 04 05) </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Instalacja do składowania odpadów Janik, ul. Borowska 1, 27-415 Kunów (odpady o kodzie 20 02 03)</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Zakład przetwarzania zużytego sprzętu elektrycznego i elektronicznego MB Recykling Sp. z o. o., ul. Czarnowska 56, 26-065 Piekoszów (odpady o kodzie 20 01 23*, 20 01 35*, 20 01 36)</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STAL-MAK , ul. </w:t>
      </w:r>
      <w:proofErr w:type="spellStart"/>
      <w:r w:rsidRPr="00307C64">
        <w:rPr>
          <w:rFonts w:ascii="Arial" w:eastAsia="HGSMinchoE" w:hAnsi="Arial" w:cs="Arial"/>
          <w:sz w:val="24"/>
          <w:szCs w:val="24"/>
          <w:lang w:eastAsia="pl-PL"/>
        </w:rPr>
        <w:t>Rejowska</w:t>
      </w:r>
      <w:proofErr w:type="spellEnd"/>
      <w:r w:rsidRPr="00307C64">
        <w:rPr>
          <w:rFonts w:ascii="Arial" w:eastAsia="HGSMinchoE" w:hAnsi="Arial" w:cs="Arial"/>
          <w:sz w:val="24"/>
          <w:szCs w:val="24"/>
          <w:lang w:eastAsia="pl-PL"/>
        </w:rPr>
        <w:t xml:space="preserve"> 65, 26-110 Skarżysko-Kamienna (odpady o kodzie 15 01 07, 17 04 05)</w:t>
      </w:r>
    </w:p>
    <w:p w:rsidR="00307C64" w:rsidRDefault="00307C64" w:rsidP="00B45C11">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Zakład Przetwarzania zużytego sprzętu elektrycznego i elektronicznego Green Office </w:t>
      </w:r>
      <w:proofErr w:type="spellStart"/>
      <w:r w:rsidRPr="00307C64">
        <w:rPr>
          <w:rFonts w:ascii="Arial" w:eastAsia="HGSMinchoE" w:hAnsi="Arial" w:cs="Arial"/>
          <w:sz w:val="24"/>
          <w:szCs w:val="24"/>
          <w:lang w:eastAsia="pl-PL"/>
        </w:rPr>
        <w:t>Ecologic</w:t>
      </w:r>
      <w:proofErr w:type="spellEnd"/>
      <w:r w:rsidRPr="00307C64">
        <w:rPr>
          <w:rFonts w:ascii="Arial" w:eastAsia="HGSMinchoE" w:hAnsi="Arial" w:cs="Arial"/>
          <w:sz w:val="24"/>
          <w:szCs w:val="24"/>
          <w:lang w:eastAsia="pl-PL"/>
        </w:rPr>
        <w:t xml:space="preserve"> Sp. z o. o. ul. Spółdzielcza 6/C, 21-532 Łomazy (odpady </w:t>
      </w:r>
      <w:r w:rsidR="00B45C11">
        <w:rPr>
          <w:rFonts w:ascii="Arial" w:eastAsia="HGSMinchoE" w:hAnsi="Arial" w:cs="Arial"/>
          <w:sz w:val="24"/>
          <w:szCs w:val="24"/>
          <w:lang w:eastAsia="pl-PL"/>
        </w:rPr>
        <w:br/>
      </w:r>
      <w:r w:rsidRPr="00307C64">
        <w:rPr>
          <w:rFonts w:ascii="Arial" w:eastAsia="HGSMinchoE" w:hAnsi="Arial" w:cs="Arial"/>
          <w:sz w:val="24"/>
          <w:szCs w:val="24"/>
          <w:lang w:eastAsia="pl-PL"/>
        </w:rPr>
        <w:t>o kodzie 20 01 35*, 20 01 36)</w:t>
      </w:r>
      <w:r w:rsidR="00B45C11">
        <w:rPr>
          <w:rFonts w:ascii="Arial" w:eastAsia="HGSMinchoE" w:hAnsi="Arial" w:cs="Arial"/>
          <w:sz w:val="24"/>
          <w:szCs w:val="24"/>
          <w:lang w:eastAsia="pl-PL"/>
        </w:rPr>
        <w:t>.</w:t>
      </w:r>
    </w:p>
    <w:p w:rsidR="00307C64" w:rsidRDefault="00F04E97" w:rsidP="00B45C11">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Z</w:t>
      </w:r>
      <w:r w:rsidR="00312A8A" w:rsidRPr="00312A8A">
        <w:rPr>
          <w:rFonts w:ascii="Arial" w:eastAsia="HGSMinchoE" w:hAnsi="Arial" w:cs="Arial"/>
          <w:sz w:val="24"/>
          <w:szCs w:val="24"/>
          <w:lang w:eastAsia="pl-PL"/>
        </w:rPr>
        <w:t xml:space="preserve"> </w:t>
      </w:r>
      <w:r>
        <w:rPr>
          <w:rFonts w:ascii="Arial" w:eastAsia="HGSMinchoE" w:hAnsi="Arial" w:cs="Arial"/>
          <w:sz w:val="24"/>
          <w:szCs w:val="24"/>
          <w:lang w:eastAsia="pl-PL"/>
        </w:rPr>
        <w:t>weryfikacji</w:t>
      </w:r>
      <w:r w:rsidR="00312A8A" w:rsidRPr="00312A8A">
        <w:rPr>
          <w:rFonts w:ascii="Arial" w:eastAsia="HGSMinchoE" w:hAnsi="Arial" w:cs="Arial"/>
          <w:sz w:val="24"/>
          <w:szCs w:val="24"/>
          <w:lang w:eastAsia="pl-PL"/>
        </w:rPr>
        <w:t xml:space="preserve"> złożonych deklaracji </w:t>
      </w:r>
      <w:r w:rsidR="00EA7799">
        <w:rPr>
          <w:rFonts w:ascii="Arial" w:eastAsia="HGSMinchoE" w:hAnsi="Arial" w:cs="Arial"/>
          <w:sz w:val="24"/>
          <w:szCs w:val="24"/>
          <w:lang w:eastAsia="pl-PL"/>
        </w:rPr>
        <w:t xml:space="preserve">w 2015 r. </w:t>
      </w:r>
      <w:r w:rsidR="00312A8A" w:rsidRPr="00312A8A">
        <w:rPr>
          <w:rFonts w:ascii="Arial" w:eastAsia="HGSMinchoE" w:hAnsi="Arial" w:cs="Arial"/>
          <w:sz w:val="24"/>
          <w:szCs w:val="24"/>
          <w:lang w:eastAsia="pl-PL"/>
        </w:rPr>
        <w:t>o wysokości opł</w:t>
      </w:r>
      <w:r>
        <w:rPr>
          <w:rFonts w:ascii="Arial" w:eastAsia="HGSMinchoE" w:hAnsi="Arial" w:cs="Arial"/>
          <w:sz w:val="24"/>
          <w:szCs w:val="24"/>
          <w:lang w:eastAsia="pl-PL"/>
        </w:rPr>
        <w:t xml:space="preserve">aty za gospodarowanie odpadami </w:t>
      </w:r>
      <w:r w:rsidR="00312A8A" w:rsidRPr="00312A8A">
        <w:rPr>
          <w:rFonts w:ascii="Arial" w:eastAsia="HGSMinchoE" w:hAnsi="Arial" w:cs="Arial"/>
          <w:sz w:val="24"/>
          <w:szCs w:val="24"/>
          <w:lang w:eastAsia="pl-PL"/>
        </w:rPr>
        <w:t>ko</w:t>
      </w:r>
      <w:r w:rsidR="00EA7799">
        <w:rPr>
          <w:rFonts w:ascii="Arial" w:eastAsia="HGSMinchoE" w:hAnsi="Arial" w:cs="Arial"/>
          <w:sz w:val="24"/>
          <w:szCs w:val="24"/>
          <w:lang w:eastAsia="pl-PL"/>
        </w:rPr>
        <w:t xml:space="preserve">munalnymi wynika, że </w:t>
      </w:r>
      <w:r w:rsidR="00312A8A" w:rsidRPr="00312A8A">
        <w:rPr>
          <w:rFonts w:ascii="Arial" w:eastAsia="HGSMinchoE" w:hAnsi="Arial" w:cs="Arial"/>
          <w:sz w:val="24"/>
          <w:szCs w:val="24"/>
          <w:lang w:eastAsia="pl-PL"/>
        </w:rPr>
        <w:t xml:space="preserve">93 % właścicieli nieruchomości deklaruje segregację odpadów. </w:t>
      </w:r>
      <w:r w:rsidR="00312A8A">
        <w:rPr>
          <w:rFonts w:ascii="Arial" w:eastAsia="HGSMinchoE" w:hAnsi="Arial" w:cs="Arial"/>
          <w:sz w:val="24"/>
          <w:szCs w:val="24"/>
          <w:lang w:eastAsia="pl-PL"/>
        </w:rPr>
        <w:t>D</w:t>
      </w:r>
      <w:r w:rsidR="00312A8A" w:rsidRPr="00312A8A">
        <w:rPr>
          <w:rFonts w:ascii="Arial" w:eastAsia="HGSMinchoE" w:hAnsi="Arial" w:cs="Arial"/>
          <w:sz w:val="24"/>
          <w:szCs w:val="24"/>
          <w:lang w:eastAsia="pl-PL"/>
        </w:rPr>
        <w:t>uży odsetek wła</w:t>
      </w:r>
      <w:r>
        <w:rPr>
          <w:rFonts w:ascii="Arial" w:eastAsia="HGSMinchoE" w:hAnsi="Arial" w:cs="Arial"/>
          <w:sz w:val="24"/>
          <w:szCs w:val="24"/>
          <w:lang w:eastAsia="pl-PL"/>
        </w:rPr>
        <w:t>ścicieli nieruchomości bo aż 81 </w:t>
      </w:r>
      <w:r w:rsidR="00312A8A" w:rsidRPr="00312A8A">
        <w:rPr>
          <w:rFonts w:ascii="Arial" w:eastAsia="HGSMinchoE" w:hAnsi="Arial" w:cs="Arial"/>
          <w:sz w:val="24"/>
          <w:szCs w:val="24"/>
          <w:lang w:eastAsia="pl-PL"/>
        </w:rPr>
        <w:t>% zadeklarowało kompostownik, dzięki czemu bioodpady zagospodarowywane były we własnym zakresie.</w:t>
      </w:r>
    </w:p>
    <w:p w:rsidR="002A5B7E" w:rsidRPr="00120EA6" w:rsidRDefault="002A5B7E" w:rsidP="00312A8A">
      <w:pPr>
        <w:spacing w:after="0" w:line="360" w:lineRule="auto"/>
        <w:ind w:firstLine="708"/>
        <w:jc w:val="both"/>
        <w:rPr>
          <w:rFonts w:ascii="Arial" w:eastAsia="HGSMinchoE" w:hAnsi="Arial" w:cs="Arial"/>
          <w:sz w:val="24"/>
          <w:szCs w:val="24"/>
          <w:lang w:eastAsia="pl-PL"/>
        </w:rPr>
      </w:pPr>
      <w:r w:rsidRPr="00120EA6">
        <w:rPr>
          <w:rFonts w:ascii="Arial" w:eastAsia="HGSMinchoE" w:hAnsi="Arial" w:cs="Arial"/>
          <w:sz w:val="24"/>
          <w:szCs w:val="24"/>
          <w:lang w:eastAsia="pl-PL"/>
        </w:rPr>
        <w:lastRenderedPageBreak/>
        <w:t xml:space="preserve">W zależności od typu frakcji odpady odbierane są z różną częstotliwością: </w:t>
      </w:r>
    </w:p>
    <w:p w:rsidR="002A5B7E" w:rsidRPr="00120EA6" w:rsidRDefault="002A5B7E"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odpady frakc</w:t>
      </w:r>
      <w:r w:rsidR="00312A8A">
        <w:rPr>
          <w:rFonts w:ascii="Arial" w:eastAsia="Palatino Linotype" w:hAnsi="Arial" w:cs="Arial"/>
          <w:sz w:val="24"/>
          <w:szCs w:val="24"/>
          <w:lang w:eastAsia="pl-PL"/>
        </w:rPr>
        <w:t>ji „mokrej”- jeden raz na miesiąc</w:t>
      </w:r>
      <w:r w:rsidR="003D2F8F">
        <w:rPr>
          <w:rFonts w:ascii="Arial" w:eastAsia="Palatino Linotype" w:hAnsi="Arial" w:cs="Arial"/>
          <w:sz w:val="24"/>
          <w:szCs w:val="24"/>
          <w:lang w:eastAsia="pl-PL"/>
        </w:rPr>
        <w:t>,</w:t>
      </w:r>
    </w:p>
    <w:p w:rsidR="002A5B7E" w:rsidRDefault="002A5B7E"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odpady fr</w:t>
      </w:r>
      <w:r w:rsidR="003D2F8F">
        <w:rPr>
          <w:rFonts w:ascii="Arial" w:eastAsia="Palatino Linotype" w:hAnsi="Arial" w:cs="Arial"/>
          <w:sz w:val="24"/>
          <w:szCs w:val="24"/>
          <w:lang w:eastAsia="pl-PL"/>
        </w:rPr>
        <w:t>akcji „suchej” - raz w miesiącu,</w:t>
      </w:r>
    </w:p>
    <w:p w:rsidR="00312A8A" w:rsidRDefault="00312A8A" w:rsidP="009E729E">
      <w:pPr>
        <w:numPr>
          <w:ilvl w:val="1"/>
          <w:numId w:val="8"/>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 xml:space="preserve">odpady wielkogabarytowe, opony, zużyty sprzęt elektryczny </w:t>
      </w:r>
      <w:r>
        <w:rPr>
          <w:rFonts w:ascii="Arial" w:eastAsia="Palatino Linotype" w:hAnsi="Arial" w:cs="Arial"/>
          <w:sz w:val="24"/>
          <w:szCs w:val="24"/>
          <w:lang w:eastAsia="pl-PL"/>
        </w:rPr>
        <w:br/>
        <w:t>i elektroniczny – dwa razy na rok,</w:t>
      </w:r>
    </w:p>
    <w:p w:rsidR="00312A8A" w:rsidRDefault="0013546E" w:rsidP="009E729E">
      <w:pPr>
        <w:numPr>
          <w:ilvl w:val="1"/>
          <w:numId w:val="8"/>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popiół:</w:t>
      </w:r>
    </w:p>
    <w:p w:rsidR="00312A8A" w:rsidRPr="00312A8A" w:rsidRDefault="00312A8A" w:rsidP="00312A8A">
      <w:pPr>
        <w:spacing w:after="0" w:line="360" w:lineRule="auto"/>
        <w:ind w:left="1211"/>
        <w:contextualSpacing/>
        <w:jc w:val="both"/>
        <w:rPr>
          <w:rFonts w:ascii="Arial" w:eastAsia="Palatino Linotype" w:hAnsi="Arial" w:cs="Arial"/>
          <w:sz w:val="24"/>
          <w:szCs w:val="24"/>
          <w:lang w:eastAsia="pl-PL"/>
        </w:rPr>
      </w:pPr>
      <w:r w:rsidRPr="00312A8A">
        <w:rPr>
          <w:rFonts w:ascii="Arial" w:eastAsia="Palatino Linotype" w:hAnsi="Arial" w:cs="Arial"/>
          <w:sz w:val="24"/>
          <w:szCs w:val="24"/>
          <w:lang w:eastAsia="pl-PL"/>
        </w:rPr>
        <w:t>a) w okresie od 1 maja do 31 września - raz na dwa miesiące,</w:t>
      </w:r>
    </w:p>
    <w:p w:rsidR="00312A8A" w:rsidRDefault="00312A8A" w:rsidP="00EA7799">
      <w:pPr>
        <w:spacing w:line="360" w:lineRule="auto"/>
        <w:ind w:left="1211"/>
        <w:contextualSpacing/>
        <w:jc w:val="both"/>
        <w:rPr>
          <w:rFonts w:ascii="Arial" w:eastAsia="Palatino Linotype" w:hAnsi="Arial" w:cs="Arial"/>
          <w:sz w:val="24"/>
          <w:szCs w:val="24"/>
          <w:lang w:eastAsia="pl-PL"/>
        </w:rPr>
      </w:pPr>
      <w:r w:rsidRPr="00312A8A">
        <w:rPr>
          <w:rFonts w:ascii="Arial" w:eastAsia="Palatino Linotype" w:hAnsi="Arial" w:cs="Arial"/>
          <w:sz w:val="24"/>
          <w:szCs w:val="24"/>
          <w:lang w:eastAsia="pl-PL"/>
        </w:rPr>
        <w:t xml:space="preserve">b) w okresie od 1 października </w:t>
      </w:r>
      <w:r w:rsidR="00F04E97">
        <w:rPr>
          <w:rFonts w:ascii="Arial" w:eastAsia="Palatino Linotype" w:hAnsi="Arial" w:cs="Arial"/>
          <w:sz w:val="24"/>
          <w:szCs w:val="24"/>
          <w:lang w:eastAsia="pl-PL"/>
        </w:rPr>
        <w:t>do 30 kwietnia – raz w miesiącu.</w:t>
      </w:r>
    </w:p>
    <w:p w:rsidR="00312A8A" w:rsidRDefault="00312A8A" w:rsidP="00EA7799">
      <w:pPr>
        <w:spacing w:before="240" w:line="360" w:lineRule="auto"/>
        <w:ind w:firstLine="709"/>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P</w:t>
      </w:r>
      <w:r w:rsidRPr="00312A8A">
        <w:rPr>
          <w:rFonts w:ascii="Arial" w:eastAsia="Palatino Linotype" w:hAnsi="Arial" w:cs="Arial"/>
          <w:sz w:val="24"/>
          <w:szCs w:val="24"/>
          <w:lang w:eastAsia="pl-PL"/>
        </w:rPr>
        <w:t xml:space="preserve">ozostałe </w:t>
      </w:r>
      <w:r>
        <w:rPr>
          <w:rFonts w:ascii="Arial" w:eastAsia="Palatino Linotype" w:hAnsi="Arial" w:cs="Arial"/>
          <w:sz w:val="24"/>
          <w:szCs w:val="24"/>
          <w:lang w:eastAsia="pl-PL"/>
        </w:rPr>
        <w:t xml:space="preserve">odpady zbierane selektywnie </w:t>
      </w:r>
      <w:r w:rsidRPr="00312A8A">
        <w:rPr>
          <w:rFonts w:ascii="Arial" w:eastAsia="Palatino Linotype" w:hAnsi="Arial" w:cs="Arial"/>
          <w:sz w:val="24"/>
          <w:szCs w:val="24"/>
          <w:lang w:eastAsia="pl-PL"/>
        </w:rPr>
        <w:t>we własnym zakresie należy dostarczyć do punktu selektywnej zbiórki w godzinach funkcjonowania punktu</w:t>
      </w:r>
      <w:r>
        <w:rPr>
          <w:rFonts w:ascii="Arial" w:eastAsia="Palatino Linotype" w:hAnsi="Arial" w:cs="Arial"/>
          <w:sz w:val="24"/>
          <w:szCs w:val="24"/>
          <w:lang w:eastAsia="pl-PL"/>
        </w:rPr>
        <w:t xml:space="preserve"> – </w:t>
      </w:r>
      <w:r w:rsidR="00F04E97">
        <w:rPr>
          <w:rFonts w:ascii="Arial" w:eastAsia="Palatino Linotype" w:hAnsi="Arial" w:cs="Arial"/>
          <w:sz w:val="24"/>
          <w:szCs w:val="24"/>
          <w:lang w:eastAsia="pl-PL"/>
        </w:rPr>
        <w:br/>
      </w:r>
      <w:r>
        <w:rPr>
          <w:rFonts w:ascii="Arial" w:eastAsia="Palatino Linotype" w:hAnsi="Arial" w:cs="Arial"/>
          <w:sz w:val="24"/>
          <w:szCs w:val="24"/>
          <w:lang w:eastAsia="pl-PL"/>
        </w:rPr>
        <w:t>w każdą środę w godz</w:t>
      </w:r>
      <w:r w:rsidRPr="00312A8A">
        <w:rPr>
          <w:rFonts w:ascii="Arial" w:eastAsia="Palatino Linotype" w:hAnsi="Arial" w:cs="Arial"/>
          <w:sz w:val="24"/>
          <w:szCs w:val="24"/>
          <w:lang w:eastAsia="pl-PL"/>
        </w:rPr>
        <w:t>.</w:t>
      </w:r>
      <w:r>
        <w:rPr>
          <w:rFonts w:ascii="Arial" w:eastAsia="Palatino Linotype" w:hAnsi="Arial" w:cs="Arial"/>
          <w:sz w:val="24"/>
          <w:szCs w:val="24"/>
          <w:lang w:eastAsia="pl-PL"/>
        </w:rPr>
        <w:t xml:space="preserve"> </w:t>
      </w:r>
      <w:r w:rsidRPr="00312A8A">
        <w:rPr>
          <w:rFonts w:ascii="Arial" w:eastAsia="Palatino Linotype" w:hAnsi="Arial" w:cs="Arial"/>
          <w:sz w:val="24"/>
          <w:szCs w:val="24"/>
          <w:lang w:eastAsia="pl-PL"/>
        </w:rPr>
        <w:t>od 11.00 do 19.00</w:t>
      </w:r>
      <w:r>
        <w:rPr>
          <w:rFonts w:ascii="Arial" w:eastAsia="Palatino Linotype" w:hAnsi="Arial" w:cs="Arial"/>
          <w:sz w:val="24"/>
          <w:szCs w:val="24"/>
          <w:lang w:eastAsia="pl-PL"/>
        </w:rPr>
        <w:t xml:space="preserve">. Do Punktu Selektywnego Zbierania </w:t>
      </w:r>
      <w:r w:rsidRPr="00312A8A">
        <w:rPr>
          <w:rFonts w:ascii="Arial" w:eastAsia="Palatino Linotype" w:hAnsi="Arial" w:cs="Arial"/>
          <w:sz w:val="24"/>
          <w:szCs w:val="24"/>
          <w:lang w:eastAsia="pl-PL"/>
        </w:rPr>
        <w:t xml:space="preserve">Odpadów Komunalnych (PSZOK) mieszkańcy </w:t>
      </w:r>
      <w:r>
        <w:rPr>
          <w:rFonts w:ascii="Arial" w:eastAsia="Palatino Linotype" w:hAnsi="Arial" w:cs="Arial"/>
          <w:sz w:val="24"/>
          <w:szCs w:val="24"/>
          <w:lang w:eastAsia="pl-PL"/>
        </w:rPr>
        <w:t>mogą</w:t>
      </w:r>
      <w:r w:rsidRPr="00312A8A">
        <w:rPr>
          <w:rFonts w:ascii="Arial" w:eastAsia="Palatino Linotype" w:hAnsi="Arial" w:cs="Arial"/>
          <w:sz w:val="24"/>
          <w:szCs w:val="24"/>
          <w:lang w:eastAsia="pl-PL"/>
        </w:rPr>
        <w:t xml:space="preserve"> oddawać bez dodatkowych opłat takie odpady jak: baterie i akumulatory, świetlówki, odpady biodegradowalne, zużyty sprzęt elektryczny</w:t>
      </w:r>
      <w:r>
        <w:rPr>
          <w:rFonts w:ascii="Arial" w:eastAsia="Palatino Linotype" w:hAnsi="Arial" w:cs="Arial"/>
          <w:sz w:val="24"/>
          <w:szCs w:val="24"/>
          <w:lang w:eastAsia="pl-PL"/>
        </w:rPr>
        <w:t xml:space="preserve"> i </w:t>
      </w:r>
      <w:r w:rsidRPr="00312A8A">
        <w:rPr>
          <w:rFonts w:ascii="Arial" w:eastAsia="Palatino Linotype" w:hAnsi="Arial" w:cs="Arial"/>
          <w:sz w:val="24"/>
          <w:szCs w:val="24"/>
          <w:lang w:eastAsia="pl-PL"/>
        </w:rPr>
        <w:t>e</w:t>
      </w:r>
      <w:r>
        <w:rPr>
          <w:rFonts w:ascii="Arial" w:eastAsia="Palatino Linotype" w:hAnsi="Arial" w:cs="Arial"/>
          <w:sz w:val="24"/>
          <w:szCs w:val="24"/>
          <w:lang w:eastAsia="pl-PL"/>
        </w:rPr>
        <w:t>le</w:t>
      </w:r>
      <w:r w:rsidRPr="00312A8A">
        <w:rPr>
          <w:rFonts w:ascii="Arial" w:eastAsia="Palatino Linotype" w:hAnsi="Arial" w:cs="Arial"/>
          <w:sz w:val="24"/>
          <w:szCs w:val="24"/>
          <w:lang w:eastAsia="pl-PL"/>
        </w:rPr>
        <w:t xml:space="preserve">ktroniczny, opakowania po nawozach sztucznych </w:t>
      </w:r>
      <w:r w:rsidR="00F04E97">
        <w:rPr>
          <w:rFonts w:ascii="Arial" w:eastAsia="Palatino Linotype" w:hAnsi="Arial" w:cs="Arial"/>
          <w:sz w:val="24"/>
          <w:szCs w:val="24"/>
          <w:lang w:eastAsia="pl-PL"/>
        </w:rPr>
        <w:br/>
      </w:r>
      <w:r w:rsidRPr="00312A8A">
        <w:rPr>
          <w:rFonts w:ascii="Arial" w:eastAsia="Palatino Linotype" w:hAnsi="Arial" w:cs="Arial"/>
          <w:sz w:val="24"/>
          <w:szCs w:val="24"/>
          <w:lang w:eastAsia="pl-PL"/>
        </w:rPr>
        <w:t>i środkach ochrony roślin, opakowania po farbach, lakierach oraz innych środkach chemicznych, olejach silnikowych i hydraulicznych, odpady wielkogabarytowe, zużyte opony, tekstylia, opakowania z tekstyliów, oleje i tłuszcze.</w:t>
      </w:r>
    </w:p>
    <w:p w:rsidR="00F04E97" w:rsidRDefault="00EA7799" w:rsidP="00F41278">
      <w:pPr>
        <w:spacing w:after="0" w:line="360" w:lineRule="auto"/>
        <w:ind w:firstLine="708"/>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Z terenu G</w:t>
      </w:r>
      <w:r w:rsidR="00F41278" w:rsidRPr="00F41278">
        <w:rPr>
          <w:rFonts w:ascii="Arial" w:eastAsia="Palatino Linotype" w:hAnsi="Arial" w:cs="Arial"/>
          <w:sz w:val="24"/>
          <w:szCs w:val="24"/>
          <w:lang w:eastAsia="pl-PL"/>
        </w:rPr>
        <w:t>miny Skarżysko Kościelne w 2015 roku zebrano 648,3 Mg</w:t>
      </w:r>
      <w:r w:rsidR="00CA1C5D">
        <w:rPr>
          <w:rFonts w:ascii="Arial" w:eastAsia="Palatino Linotype" w:hAnsi="Arial" w:cs="Arial"/>
          <w:sz w:val="24"/>
          <w:szCs w:val="24"/>
          <w:lang w:eastAsia="pl-PL"/>
        </w:rPr>
        <w:t xml:space="preserve"> </w:t>
      </w:r>
      <w:r w:rsidR="00CA1C5D" w:rsidRPr="00CA1C5D">
        <w:rPr>
          <w:rFonts w:ascii="Arial" w:eastAsia="Palatino Linotype" w:hAnsi="Arial" w:cs="Arial"/>
          <w:sz w:val="24"/>
          <w:szCs w:val="24"/>
          <w:lang w:eastAsia="pl-PL"/>
        </w:rPr>
        <w:t>odpadów komunalnych</w:t>
      </w:r>
      <w:r w:rsidR="00CA1C5D">
        <w:rPr>
          <w:rFonts w:ascii="Arial" w:eastAsia="Palatino Linotype" w:hAnsi="Arial" w:cs="Arial"/>
          <w:sz w:val="24"/>
          <w:szCs w:val="24"/>
          <w:lang w:eastAsia="pl-PL"/>
        </w:rPr>
        <w:t>, prawie dwa razy więcej niż w roku 2013 r.</w:t>
      </w:r>
      <w:r w:rsidR="00F41278" w:rsidRPr="00F41278">
        <w:rPr>
          <w:rFonts w:ascii="Arial" w:eastAsia="Palatino Linotype" w:hAnsi="Arial" w:cs="Arial"/>
          <w:sz w:val="24"/>
          <w:szCs w:val="24"/>
          <w:lang w:eastAsia="pl-PL"/>
        </w:rPr>
        <w:t>, w tym odpady komunalne zmieszane stanowiły 47,83 %.</w:t>
      </w:r>
      <w:r w:rsidR="00B46429">
        <w:rPr>
          <w:rFonts w:ascii="Arial" w:eastAsia="Palatino Linotype" w:hAnsi="Arial" w:cs="Arial"/>
          <w:sz w:val="24"/>
          <w:szCs w:val="24"/>
          <w:lang w:eastAsia="pl-PL"/>
        </w:rPr>
        <w:t xml:space="preserve"> </w:t>
      </w:r>
      <w:r w:rsidR="00CA1C5D">
        <w:rPr>
          <w:rFonts w:ascii="Arial" w:eastAsia="Palatino Linotype" w:hAnsi="Arial" w:cs="Arial"/>
          <w:sz w:val="24"/>
          <w:szCs w:val="24"/>
          <w:lang w:eastAsia="pl-PL"/>
        </w:rPr>
        <w:t xml:space="preserve">Znacząco wzrosła również </w:t>
      </w:r>
      <w:r w:rsidR="00B46429">
        <w:rPr>
          <w:rFonts w:ascii="Arial" w:eastAsia="Palatino Linotype" w:hAnsi="Arial" w:cs="Arial"/>
          <w:sz w:val="24"/>
          <w:szCs w:val="24"/>
          <w:lang w:eastAsia="pl-PL"/>
        </w:rPr>
        <w:t xml:space="preserve">ilość </w:t>
      </w:r>
      <w:r w:rsidR="00F41278" w:rsidRPr="00F41278">
        <w:rPr>
          <w:rFonts w:ascii="Arial" w:eastAsia="Palatino Linotype" w:hAnsi="Arial" w:cs="Arial"/>
          <w:sz w:val="24"/>
          <w:szCs w:val="24"/>
          <w:lang w:eastAsia="pl-PL"/>
        </w:rPr>
        <w:t xml:space="preserve">odebranych odpadów </w:t>
      </w:r>
      <w:r w:rsidR="00B46429">
        <w:rPr>
          <w:rFonts w:ascii="Arial" w:eastAsia="Palatino Linotype" w:hAnsi="Arial" w:cs="Arial"/>
          <w:sz w:val="24"/>
          <w:szCs w:val="24"/>
          <w:lang w:eastAsia="pl-PL"/>
        </w:rPr>
        <w:t>opakowaniowych</w:t>
      </w:r>
      <w:r w:rsidR="00F41278" w:rsidRPr="00F41278">
        <w:rPr>
          <w:rFonts w:ascii="Arial" w:eastAsia="Palatino Linotype" w:hAnsi="Arial" w:cs="Arial"/>
          <w:sz w:val="24"/>
          <w:szCs w:val="24"/>
          <w:lang w:eastAsia="pl-PL"/>
        </w:rPr>
        <w:t xml:space="preserve"> ze szkła, </w:t>
      </w:r>
      <w:r w:rsidR="00CA1C5D" w:rsidRPr="00CA1C5D">
        <w:rPr>
          <w:rFonts w:ascii="Arial" w:eastAsia="Palatino Linotype" w:hAnsi="Arial" w:cs="Arial"/>
          <w:sz w:val="24"/>
          <w:szCs w:val="24"/>
          <w:lang w:eastAsia="pl-PL"/>
        </w:rPr>
        <w:t xml:space="preserve">w roku 2015 </w:t>
      </w:r>
      <w:r w:rsidR="00F41278" w:rsidRPr="00F41278">
        <w:rPr>
          <w:rFonts w:ascii="Arial" w:eastAsia="Palatino Linotype" w:hAnsi="Arial" w:cs="Arial"/>
          <w:sz w:val="24"/>
          <w:szCs w:val="24"/>
          <w:lang w:eastAsia="pl-PL"/>
        </w:rPr>
        <w:t>zebrano ich 84,7 Mg. Trzecie miejsce pod względem masy odebra</w:t>
      </w:r>
      <w:r w:rsidR="00CA1C5D">
        <w:rPr>
          <w:rFonts w:ascii="Arial" w:eastAsia="Palatino Linotype" w:hAnsi="Arial" w:cs="Arial"/>
          <w:sz w:val="24"/>
          <w:szCs w:val="24"/>
          <w:lang w:eastAsia="pl-PL"/>
        </w:rPr>
        <w:t>nych odpadów, stanowią</w:t>
      </w:r>
      <w:r w:rsidR="00F41278" w:rsidRPr="00F41278">
        <w:rPr>
          <w:rFonts w:ascii="Arial" w:eastAsia="Palatino Linotype" w:hAnsi="Arial" w:cs="Arial"/>
          <w:sz w:val="24"/>
          <w:szCs w:val="24"/>
          <w:lang w:eastAsia="pl-PL"/>
        </w:rPr>
        <w:t xml:space="preserve"> odpady opakowaniowe</w:t>
      </w:r>
      <w:r w:rsidR="00CA1C5D">
        <w:rPr>
          <w:rFonts w:ascii="Arial" w:eastAsia="Palatino Linotype" w:hAnsi="Arial" w:cs="Arial"/>
          <w:sz w:val="24"/>
          <w:szCs w:val="24"/>
          <w:lang w:eastAsia="pl-PL"/>
        </w:rPr>
        <w:t xml:space="preserve"> z tworzyw sztucznych oraz tworzywa sztuczne</w:t>
      </w:r>
      <w:r w:rsidR="00F41278" w:rsidRPr="00F41278">
        <w:rPr>
          <w:rFonts w:ascii="Arial" w:eastAsia="Palatino Linotype" w:hAnsi="Arial" w:cs="Arial"/>
          <w:sz w:val="24"/>
          <w:szCs w:val="24"/>
          <w:lang w:eastAsia="pl-PL"/>
        </w:rPr>
        <w:t xml:space="preserve">. Masa </w:t>
      </w:r>
      <w:r w:rsidR="00F04E97">
        <w:rPr>
          <w:rFonts w:ascii="Arial" w:eastAsia="Palatino Linotype" w:hAnsi="Arial" w:cs="Arial"/>
          <w:sz w:val="24"/>
          <w:szCs w:val="24"/>
          <w:lang w:eastAsia="pl-PL"/>
        </w:rPr>
        <w:t xml:space="preserve">zebranych </w:t>
      </w:r>
      <w:r w:rsidR="00F41278" w:rsidRPr="00F41278">
        <w:rPr>
          <w:rFonts w:ascii="Arial" w:eastAsia="Palatino Linotype" w:hAnsi="Arial" w:cs="Arial"/>
          <w:sz w:val="24"/>
          <w:szCs w:val="24"/>
          <w:lang w:eastAsia="pl-PL"/>
        </w:rPr>
        <w:t xml:space="preserve">odpadów </w:t>
      </w:r>
      <w:r w:rsidR="00F04E97">
        <w:rPr>
          <w:rFonts w:ascii="Arial" w:eastAsia="Palatino Linotype" w:hAnsi="Arial" w:cs="Arial"/>
          <w:sz w:val="24"/>
          <w:szCs w:val="24"/>
          <w:lang w:eastAsia="pl-PL"/>
        </w:rPr>
        <w:t>w ostatnich 4 latach przedstawia tabela poniżej.</w:t>
      </w:r>
    </w:p>
    <w:p w:rsidR="00B46429" w:rsidRPr="0058371E" w:rsidRDefault="00B46429" w:rsidP="00B45C11">
      <w:pPr>
        <w:pStyle w:val="Legenda"/>
        <w:jc w:val="both"/>
        <w:rPr>
          <w:rFonts w:eastAsia="Palatino Linotype"/>
          <w:b w:val="0"/>
          <w:lang w:eastAsia="pl-PL"/>
        </w:rPr>
      </w:pPr>
      <w:bookmarkStart w:id="134" w:name="_Toc491416642"/>
      <w:r w:rsidRPr="00B46429">
        <w:t xml:space="preserve">Tab. </w:t>
      </w:r>
      <w:r w:rsidR="00E05B0E">
        <w:fldChar w:fldCharType="begin"/>
      </w:r>
      <w:r w:rsidR="0074512C">
        <w:instrText xml:space="preserve"> SEQ Tab. \* ARABIC </w:instrText>
      </w:r>
      <w:r w:rsidR="00E05B0E">
        <w:fldChar w:fldCharType="separate"/>
      </w:r>
      <w:r w:rsidR="00391587">
        <w:rPr>
          <w:noProof/>
        </w:rPr>
        <w:t>23</w:t>
      </w:r>
      <w:r w:rsidR="00E05B0E">
        <w:rPr>
          <w:noProof/>
        </w:rPr>
        <w:fldChar w:fldCharType="end"/>
      </w:r>
      <w:r w:rsidRPr="00B46429">
        <w:t xml:space="preserve"> </w:t>
      </w:r>
      <w:r w:rsidRPr="0058371E">
        <w:rPr>
          <w:b w:val="0"/>
        </w:rPr>
        <w:t xml:space="preserve">Masa zebranych odpadów z terenu Gminy Skarżysko Kościelne </w:t>
      </w:r>
      <w:r w:rsidR="00B45C11">
        <w:rPr>
          <w:b w:val="0"/>
        </w:rPr>
        <w:br/>
      </w:r>
      <w:r w:rsidRPr="0058371E">
        <w:rPr>
          <w:b w:val="0"/>
        </w:rPr>
        <w:t>w poszczególnych latach</w:t>
      </w:r>
      <w:bookmarkEnd w:id="134"/>
    </w:p>
    <w:tbl>
      <w:tblPr>
        <w:tblW w:w="9049" w:type="dxa"/>
        <w:tblLayout w:type="fixed"/>
        <w:tblLook w:val="04A0" w:firstRow="1" w:lastRow="0" w:firstColumn="1" w:lastColumn="0" w:noHBand="0" w:noVBand="1"/>
      </w:tblPr>
      <w:tblGrid>
        <w:gridCol w:w="1018"/>
        <w:gridCol w:w="2313"/>
        <w:gridCol w:w="1592"/>
        <w:gridCol w:w="1238"/>
        <w:gridCol w:w="1415"/>
        <w:gridCol w:w="1473"/>
      </w:tblGrid>
      <w:tr w:rsidR="00B46429" w:rsidRPr="00EA7799" w:rsidTr="008F0DBF">
        <w:trPr>
          <w:trHeight w:val="156"/>
          <w:tblHeader/>
        </w:trPr>
        <w:tc>
          <w:tcPr>
            <w:tcW w:w="1018" w:type="dxa"/>
            <w:vMerge w:val="restart"/>
            <w:tcBorders>
              <w:top w:val="single" w:sz="4" w:space="0" w:color="000000"/>
              <w:left w:val="single" w:sz="4" w:space="0" w:color="000000"/>
              <w:right w:val="nil"/>
            </w:tcBorders>
            <w:shd w:val="clear" w:color="auto" w:fill="AEAAAA" w:themeFill="background2" w:themeFillShade="BF"/>
            <w:vAlign w:val="center"/>
            <w:hideMark/>
          </w:tcPr>
          <w:p w:rsidR="00B46429" w:rsidRPr="00EA7799" w:rsidRDefault="00B46429" w:rsidP="00EA7799">
            <w:pPr>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L.p.</w:t>
            </w:r>
          </w:p>
        </w:tc>
        <w:tc>
          <w:tcPr>
            <w:tcW w:w="2313" w:type="dxa"/>
            <w:vMerge w:val="restart"/>
            <w:tcBorders>
              <w:top w:val="single" w:sz="4" w:space="0" w:color="000000"/>
              <w:left w:val="single" w:sz="4" w:space="0" w:color="000000"/>
              <w:right w:val="single" w:sz="4" w:space="0" w:color="auto"/>
            </w:tcBorders>
            <w:shd w:val="clear" w:color="auto" w:fill="AEAAAA" w:themeFill="background2" w:themeFillShade="BF"/>
            <w:vAlign w:val="center"/>
            <w:hideMark/>
          </w:tcPr>
          <w:p w:rsidR="00B46429" w:rsidRPr="00EA7799" w:rsidRDefault="00B46429" w:rsidP="00EA7799">
            <w:pPr>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Rodzaj odpadów</w:t>
            </w:r>
          </w:p>
        </w:tc>
        <w:tc>
          <w:tcPr>
            <w:tcW w:w="5717"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Masa odpadów w poszczególnych latach [Mg]</w:t>
            </w:r>
          </w:p>
        </w:tc>
      </w:tr>
      <w:tr w:rsidR="00B46429" w:rsidRPr="00EA7799" w:rsidTr="008F0DBF">
        <w:trPr>
          <w:trHeight w:val="156"/>
          <w:tblHeader/>
        </w:trPr>
        <w:tc>
          <w:tcPr>
            <w:tcW w:w="1018" w:type="dxa"/>
            <w:vMerge/>
            <w:tcBorders>
              <w:left w:val="single" w:sz="4" w:space="0" w:color="000000"/>
              <w:bottom w:val="single" w:sz="4" w:space="0" w:color="000000"/>
              <w:right w:val="nil"/>
            </w:tcBorders>
            <w:vAlign w:val="center"/>
          </w:tcPr>
          <w:p w:rsidR="00B46429" w:rsidRPr="00EA7799" w:rsidRDefault="00B46429" w:rsidP="00EA7799">
            <w:pPr>
              <w:spacing w:after="0" w:line="240" w:lineRule="auto"/>
              <w:jc w:val="center"/>
              <w:rPr>
                <w:rFonts w:ascii="Arial" w:eastAsia="TimesNewRoman" w:hAnsi="Arial" w:cs="Arial"/>
                <w:sz w:val="20"/>
                <w:szCs w:val="20"/>
                <w:lang w:eastAsia="ar-SA"/>
              </w:rPr>
            </w:pPr>
          </w:p>
        </w:tc>
        <w:tc>
          <w:tcPr>
            <w:tcW w:w="2313" w:type="dxa"/>
            <w:vMerge/>
            <w:tcBorders>
              <w:left w:val="single" w:sz="4" w:space="0" w:color="000000"/>
              <w:bottom w:val="single" w:sz="4" w:space="0" w:color="000000"/>
              <w:right w:val="single" w:sz="4" w:space="0" w:color="auto"/>
            </w:tcBorders>
            <w:vAlign w:val="center"/>
          </w:tcPr>
          <w:p w:rsidR="00B46429" w:rsidRPr="00EA7799" w:rsidRDefault="00B46429" w:rsidP="00EA7799">
            <w:pPr>
              <w:spacing w:after="0" w:line="240" w:lineRule="auto"/>
              <w:jc w:val="center"/>
              <w:rPr>
                <w:rFonts w:ascii="Arial" w:eastAsia="TimesNewRoman" w:hAnsi="Arial" w:cs="Arial"/>
                <w:sz w:val="20"/>
                <w:szCs w:val="20"/>
                <w:lang w:eastAsia="ar-SA"/>
              </w:rPr>
            </w:pPr>
          </w:p>
        </w:tc>
        <w:tc>
          <w:tcPr>
            <w:tcW w:w="1592" w:type="dxa"/>
            <w:tcBorders>
              <w:top w:val="single" w:sz="4" w:space="0" w:color="auto"/>
              <w:left w:val="single" w:sz="4" w:space="0" w:color="auto"/>
              <w:bottom w:val="single" w:sz="4" w:space="0" w:color="000000"/>
              <w:right w:val="single" w:sz="4" w:space="0" w:color="000000"/>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2012</w:t>
            </w:r>
          </w:p>
        </w:tc>
        <w:tc>
          <w:tcPr>
            <w:tcW w:w="1238" w:type="dxa"/>
            <w:tcBorders>
              <w:top w:val="single" w:sz="4" w:space="0" w:color="auto"/>
              <w:left w:val="single" w:sz="4" w:space="0" w:color="000000"/>
              <w:bottom w:val="single" w:sz="4" w:space="0" w:color="000000"/>
              <w:right w:val="single" w:sz="4" w:space="0" w:color="000000"/>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2013</w:t>
            </w:r>
          </w:p>
        </w:tc>
        <w:tc>
          <w:tcPr>
            <w:tcW w:w="1415" w:type="dxa"/>
            <w:tcBorders>
              <w:top w:val="single" w:sz="4" w:space="0" w:color="auto"/>
              <w:left w:val="single" w:sz="4" w:space="0" w:color="000000"/>
              <w:bottom w:val="single" w:sz="4" w:space="0" w:color="000000"/>
              <w:right w:val="nil"/>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2014</w:t>
            </w:r>
          </w:p>
        </w:tc>
        <w:tc>
          <w:tcPr>
            <w:tcW w:w="1473" w:type="dxa"/>
            <w:tcBorders>
              <w:top w:val="single" w:sz="4" w:space="0" w:color="auto"/>
              <w:left w:val="single" w:sz="4" w:space="0" w:color="000000"/>
              <w:bottom w:val="single" w:sz="4" w:space="0" w:color="000000"/>
              <w:right w:val="single" w:sz="4" w:space="0" w:color="auto"/>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Zmieszane odpady komunalne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highlight w:val="yellow"/>
                <w:lang w:eastAsia="ar-SA"/>
              </w:rPr>
            </w:pPr>
            <w:r w:rsidRPr="00EA7799">
              <w:rPr>
                <w:rFonts w:ascii="Arial" w:eastAsia="Times New Roman" w:hAnsi="Arial" w:cs="Arial"/>
                <w:sz w:val="20"/>
                <w:szCs w:val="20"/>
              </w:rPr>
              <w:t>258,07</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262,2</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316,6</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310,1</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Szkło, opakowania ze szkła</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highlight w:val="yellow"/>
                <w:lang w:eastAsia="ar-SA"/>
              </w:rPr>
            </w:pPr>
            <w:r w:rsidRPr="00EA7799">
              <w:rPr>
                <w:rFonts w:ascii="Arial" w:eastAsia="Times New Roman" w:hAnsi="Arial" w:cs="Arial"/>
                <w:sz w:val="20"/>
                <w:szCs w:val="20"/>
              </w:rPr>
              <w:t>23,80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31,4</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75,5</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84,7</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Tworzywa sztuczne, opakowania z tworzyw sztucznych</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 New Roman" w:hAnsi="Arial" w:cs="Arial"/>
                <w:sz w:val="20"/>
                <w:szCs w:val="20"/>
              </w:rPr>
              <w:t>23,10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9,8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18,2</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34,5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4</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Odpady Wielkogabarytowe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0,00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10,7</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9,0</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26,0</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5</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 New Roman" w:hAnsi="Arial" w:cs="Arial"/>
                <w:sz w:val="20"/>
                <w:szCs w:val="20"/>
              </w:rPr>
              <w:t>Zużyte urządzenia elektryczne i elektroniczne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8,10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lastRenderedPageBreak/>
              <w:t>6</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 New Roman" w:hAnsi="Arial" w:cs="Arial"/>
                <w:sz w:val="20"/>
                <w:szCs w:val="20"/>
                <w:lang w:eastAsia="pl-PL"/>
              </w:rPr>
            </w:pPr>
            <w:r w:rsidRPr="00EA7799">
              <w:rPr>
                <w:rFonts w:ascii="Arial" w:eastAsia="Times New Roman" w:hAnsi="Arial" w:cs="Arial"/>
                <w:sz w:val="20"/>
                <w:szCs w:val="20"/>
              </w:rPr>
              <w:t>Papier</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1,2</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1,5</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11,9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3,9</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7</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 New Roman" w:hAnsi="Arial" w:cs="Arial"/>
                <w:sz w:val="20"/>
                <w:szCs w:val="20"/>
                <w:lang w:eastAsia="pl-PL"/>
              </w:rPr>
            </w:pPr>
            <w:r w:rsidRPr="00EA7799">
              <w:rPr>
                <w:rFonts w:ascii="Arial" w:eastAsia="Times New Roman" w:hAnsi="Arial" w:cs="Arial"/>
                <w:sz w:val="20"/>
                <w:szCs w:val="20"/>
              </w:rPr>
              <w:t>Metal</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0,20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13,1</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2,1</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Łączna mas odpadów komunalnych</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314,47</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325,2</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611,9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648,3</w:t>
            </w:r>
          </w:p>
        </w:tc>
      </w:tr>
    </w:tbl>
    <w:p w:rsidR="00B46429" w:rsidRPr="0058371E" w:rsidRDefault="00B46429" w:rsidP="00B46429">
      <w:pPr>
        <w:spacing w:after="0" w:line="360" w:lineRule="auto"/>
        <w:contextualSpacing/>
        <w:jc w:val="both"/>
        <w:rPr>
          <w:rFonts w:ascii="Arial" w:eastAsia="Palatino Linotype" w:hAnsi="Arial" w:cs="Arial"/>
          <w:i/>
          <w:sz w:val="16"/>
          <w:szCs w:val="16"/>
          <w:lang w:eastAsia="pl-PL"/>
        </w:rPr>
      </w:pPr>
      <w:r w:rsidRPr="0058371E">
        <w:rPr>
          <w:rFonts w:ascii="Arial" w:eastAsia="Palatino Linotype" w:hAnsi="Arial" w:cs="Arial"/>
          <w:i/>
          <w:sz w:val="16"/>
          <w:szCs w:val="16"/>
          <w:lang w:eastAsia="pl-PL"/>
        </w:rPr>
        <w:t>źródło: Dane z Urzędu Gminy</w:t>
      </w:r>
    </w:p>
    <w:p w:rsidR="00F41278" w:rsidRPr="0058371E" w:rsidRDefault="00F41278" w:rsidP="00F41278">
      <w:pPr>
        <w:spacing w:after="0" w:line="240" w:lineRule="auto"/>
        <w:contextualSpacing/>
        <w:jc w:val="both"/>
        <w:rPr>
          <w:rFonts w:ascii="Arial" w:eastAsia="Palatino Linotype" w:hAnsi="Arial" w:cs="Arial"/>
          <w:i/>
          <w:sz w:val="24"/>
          <w:szCs w:val="24"/>
          <w:lang w:eastAsia="pl-PL"/>
        </w:rPr>
      </w:pPr>
    </w:p>
    <w:p w:rsidR="00BF7327" w:rsidRDefault="00EA7799" w:rsidP="00AD4B1A">
      <w:pPr>
        <w:spacing w:after="0" w:line="360" w:lineRule="auto"/>
        <w:ind w:firstLine="708"/>
        <w:jc w:val="both"/>
        <w:rPr>
          <w:rFonts w:ascii="Arial" w:eastAsia="HGSMinchoE" w:hAnsi="Arial" w:cs="Arial"/>
          <w:noProof/>
          <w:sz w:val="24"/>
          <w:szCs w:val="24"/>
          <w:lang w:eastAsia="pl-PL"/>
        </w:rPr>
      </w:pPr>
      <w:r>
        <w:rPr>
          <w:rFonts w:ascii="Arial" w:eastAsia="HGSMinchoE" w:hAnsi="Arial" w:cs="Arial"/>
          <w:noProof/>
          <w:sz w:val="24"/>
          <w:szCs w:val="24"/>
          <w:lang w:eastAsia="pl-PL"/>
        </w:rPr>
        <w:t>Mieszkańcy G</w:t>
      </w:r>
      <w:r w:rsidR="00F41278" w:rsidRPr="00F41278">
        <w:rPr>
          <w:rFonts w:ascii="Arial" w:eastAsia="HGSMinchoE" w:hAnsi="Arial" w:cs="Arial"/>
          <w:noProof/>
          <w:sz w:val="24"/>
          <w:szCs w:val="24"/>
          <w:lang w:eastAsia="pl-PL"/>
        </w:rPr>
        <w:t xml:space="preserve">miny chętnie oddawali odpady również do </w:t>
      </w:r>
      <w:r w:rsidR="00F41278">
        <w:rPr>
          <w:rFonts w:ascii="Arial" w:eastAsia="HGSMinchoE" w:hAnsi="Arial" w:cs="Arial"/>
          <w:noProof/>
          <w:sz w:val="24"/>
          <w:szCs w:val="24"/>
          <w:lang w:eastAsia="pl-PL"/>
        </w:rPr>
        <w:t>P</w:t>
      </w:r>
      <w:r w:rsidR="00F41278" w:rsidRPr="00F41278">
        <w:rPr>
          <w:rFonts w:ascii="Arial" w:eastAsia="HGSMinchoE" w:hAnsi="Arial" w:cs="Arial"/>
          <w:noProof/>
          <w:sz w:val="24"/>
          <w:szCs w:val="24"/>
          <w:lang w:eastAsia="pl-PL"/>
        </w:rPr>
        <w:t xml:space="preserve">unktu </w:t>
      </w:r>
      <w:r w:rsidR="00F41278">
        <w:rPr>
          <w:rFonts w:ascii="Arial" w:eastAsia="HGSMinchoE" w:hAnsi="Arial" w:cs="Arial"/>
          <w:noProof/>
          <w:sz w:val="24"/>
          <w:szCs w:val="24"/>
          <w:lang w:eastAsia="pl-PL"/>
        </w:rPr>
        <w:t>S</w:t>
      </w:r>
      <w:r w:rsidR="00F41278" w:rsidRPr="00F41278">
        <w:rPr>
          <w:rFonts w:ascii="Arial" w:eastAsia="HGSMinchoE" w:hAnsi="Arial" w:cs="Arial"/>
          <w:noProof/>
          <w:sz w:val="24"/>
          <w:szCs w:val="24"/>
          <w:lang w:eastAsia="pl-PL"/>
        </w:rPr>
        <w:t xml:space="preserve">elektywnej </w:t>
      </w:r>
      <w:r w:rsidR="00F41278">
        <w:rPr>
          <w:rFonts w:ascii="Arial" w:eastAsia="HGSMinchoE" w:hAnsi="Arial" w:cs="Arial"/>
          <w:noProof/>
          <w:sz w:val="24"/>
          <w:szCs w:val="24"/>
          <w:lang w:eastAsia="pl-PL"/>
        </w:rPr>
        <w:t>Z</w:t>
      </w:r>
      <w:r w:rsidR="00F41278" w:rsidRPr="00F41278">
        <w:rPr>
          <w:rFonts w:ascii="Arial" w:eastAsia="HGSMinchoE" w:hAnsi="Arial" w:cs="Arial"/>
          <w:noProof/>
          <w:sz w:val="24"/>
          <w:szCs w:val="24"/>
          <w:lang w:eastAsia="pl-PL"/>
        </w:rPr>
        <w:t xml:space="preserve">biorki </w:t>
      </w:r>
      <w:r w:rsidR="00F41278">
        <w:rPr>
          <w:rFonts w:ascii="Arial" w:eastAsia="HGSMinchoE" w:hAnsi="Arial" w:cs="Arial"/>
          <w:noProof/>
          <w:sz w:val="24"/>
          <w:szCs w:val="24"/>
          <w:lang w:eastAsia="pl-PL"/>
        </w:rPr>
        <w:t>O</w:t>
      </w:r>
      <w:r w:rsidR="00F41278" w:rsidRPr="00F41278">
        <w:rPr>
          <w:rFonts w:ascii="Arial" w:eastAsia="HGSMinchoE" w:hAnsi="Arial" w:cs="Arial"/>
          <w:noProof/>
          <w:sz w:val="24"/>
          <w:szCs w:val="24"/>
          <w:lang w:eastAsia="pl-PL"/>
        </w:rPr>
        <w:t xml:space="preserve">dpadów </w:t>
      </w:r>
      <w:r w:rsidR="00F41278">
        <w:rPr>
          <w:rFonts w:ascii="Arial" w:eastAsia="HGSMinchoE" w:hAnsi="Arial" w:cs="Arial"/>
          <w:noProof/>
          <w:sz w:val="24"/>
          <w:szCs w:val="24"/>
          <w:lang w:eastAsia="pl-PL"/>
        </w:rPr>
        <w:t>K</w:t>
      </w:r>
      <w:r w:rsidR="00F41278" w:rsidRPr="00F41278">
        <w:rPr>
          <w:rFonts w:ascii="Arial" w:eastAsia="HGSMinchoE" w:hAnsi="Arial" w:cs="Arial"/>
          <w:noProof/>
          <w:sz w:val="24"/>
          <w:szCs w:val="24"/>
          <w:lang w:eastAsia="pl-PL"/>
        </w:rPr>
        <w:t xml:space="preserve">omunalnych </w:t>
      </w:r>
      <w:r w:rsidR="00F41278">
        <w:rPr>
          <w:rFonts w:ascii="Arial" w:eastAsia="HGSMinchoE" w:hAnsi="Arial" w:cs="Arial"/>
          <w:noProof/>
          <w:sz w:val="24"/>
          <w:szCs w:val="24"/>
          <w:lang w:eastAsia="pl-PL"/>
        </w:rPr>
        <w:t>(</w:t>
      </w:r>
      <w:r w:rsidR="00F41278" w:rsidRPr="00F41278">
        <w:rPr>
          <w:rFonts w:ascii="Arial" w:eastAsia="HGSMinchoE" w:hAnsi="Arial" w:cs="Arial"/>
          <w:noProof/>
          <w:sz w:val="24"/>
          <w:szCs w:val="24"/>
          <w:lang w:eastAsia="pl-PL"/>
        </w:rPr>
        <w:t>PSZOK</w:t>
      </w:r>
      <w:r w:rsidR="00F41278">
        <w:rPr>
          <w:rFonts w:ascii="Arial" w:eastAsia="HGSMinchoE" w:hAnsi="Arial" w:cs="Arial"/>
          <w:noProof/>
          <w:sz w:val="24"/>
          <w:szCs w:val="24"/>
          <w:lang w:eastAsia="pl-PL"/>
        </w:rPr>
        <w:t>)</w:t>
      </w:r>
      <w:r w:rsidR="00556B81">
        <w:rPr>
          <w:rFonts w:ascii="Arial" w:eastAsia="HGSMinchoE" w:hAnsi="Arial" w:cs="Arial"/>
          <w:noProof/>
          <w:sz w:val="24"/>
          <w:szCs w:val="24"/>
          <w:lang w:eastAsia="pl-PL"/>
        </w:rPr>
        <w:t>. W roku 2015 oddali tam 59,1 </w:t>
      </w:r>
      <w:r w:rsidR="00F41278">
        <w:rPr>
          <w:rFonts w:ascii="Arial" w:eastAsia="HGSMinchoE" w:hAnsi="Arial" w:cs="Arial"/>
          <w:noProof/>
          <w:sz w:val="24"/>
          <w:szCs w:val="24"/>
          <w:lang w:eastAsia="pl-PL"/>
        </w:rPr>
        <w:t>Mg odpadów,</w:t>
      </w:r>
      <w:r w:rsidR="00F41278" w:rsidRPr="00F41278">
        <w:rPr>
          <w:rFonts w:ascii="Arial" w:eastAsia="HGSMinchoE" w:hAnsi="Arial" w:cs="Arial"/>
          <w:noProof/>
          <w:sz w:val="24"/>
          <w:szCs w:val="24"/>
          <w:lang w:eastAsia="pl-PL"/>
        </w:rPr>
        <w:t xml:space="preserve"> </w:t>
      </w:r>
      <w:r w:rsidR="00F41278">
        <w:rPr>
          <w:rFonts w:ascii="Arial" w:eastAsia="HGSMinchoE" w:hAnsi="Arial" w:cs="Arial"/>
          <w:noProof/>
          <w:sz w:val="24"/>
          <w:szCs w:val="24"/>
          <w:lang w:eastAsia="pl-PL"/>
        </w:rPr>
        <w:t>z</w:t>
      </w:r>
      <w:r w:rsidR="00F41278" w:rsidRPr="00F41278">
        <w:rPr>
          <w:rFonts w:ascii="Arial" w:eastAsia="HGSMinchoE" w:hAnsi="Arial" w:cs="Arial"/>
          <w:noProof/>
          <w:sz w:val="24"/>
          <w:szCs w:val="24"/>
          <w:lang w:eastAsia="pl-PL"/>
        </w:rPr>
        <w:t xml:space="preserve"> czego 47,7%</w:t>
      </w:r>
      <w:r w:rsidR="00F67008">
        <w:rPr>
          <w:rFonts w:ascii="Arial" w:eastAsia="HGSMinchoE" w:hAnsi="Arial" w:cs="Arial"/>
          <w:noProof/>
          <w:sz w:val="24"/>
          <w:szCs w:val="24"/>
          <w:lang w:eastAsia="pl-PL"/>
        </w:rPr>
        <w:t xml:space="preserve"> (28,2 Mg)</w:t>
      </w:r>
      <w:r w:rsidR="00F41278" w:rsidRPr="00F41278">
        <w:rPr>
          <w:rFonts w:ascii="Arial" w:eastAsia="HGSMinchoE" w:hAnsi="Arial" w:cs="Arial"/>
          <w:noProof/>
          <w:sz w:val="24"/>
          <w:szCs w:val="24"/>
          <w:lang w:eastAsia="pl-PL"/>
        </w:rPr>
        <w:t xml:space="preserve"> stanowiły odpady zakwalifikowane jako zmieszane odpady z betonu, gruzu ceglanego, odpadowych materiałów ceramicznych i elementów wyposażenia inne niż wymienione w 17 01 06. Odpady wielkogabarytowe stanowiły 32,5 % </w:t>
      </w:r>
      <w:r w:rsidR="00F67008">
        <w:rPr>
          <w:rFonts w:ascii="Arial" w:eastAsia="HGSMinchoE" w:hAnsi="Arial" w:cs="Arial"/>
          <w:noProof/>
          <w:sz w:val="24"/>
          <w:szCs w:val="24"/>
          <w:lang w:eastAsia="pl-PL"/>
        </w:rPr>
        <w:t xml:space="preserve">( 19,2 Mg) </w:t>
      </w:r>
      <w:r w:rsidR="00F41278" w:rsidRPr="00F41278">
        <w:rPr>
          <w:rFonts w:ascii="Arial" w:eastAsia="HGSMinchoE" w:hAnsi="Arial" w:cs="Arial"/>
          <w:noProof/>
          <w:sz w:val="24"/>
          <w:szCs w:val="24"/>
          <w:lang w:eastAsia="pl-PL"/>
        </w:rPr>
        <w:t>wszystkich odpadów oddanych do PSZOK. Zmieszane odpady z budowy, remontów, i demontażu inne niż wymienione w 17 09 01, 17 09 02 i 17 09 03 stanowiły 15,7 %</w:t>
      </w:r>
      <w:r w:rsidR="00F67008">
        <w:rPr>
          <w:rFonts w:ascii="Arial" w:eastAsia="HGSMinchoE" w:hAnsi="Arial" w:cs="Arial"/>
          <w:noProof/>
          <w:sz w:val="24"/>
          <w:szCs w:val="24"/>
          <w:lang w:eastAsia="pl-PL"/>
        </w:rPr>
        <w:t xml:space="preserve"> (9,3 Mg)</w:t>
      </w:r>
      <w:r w:rsidR="00F41278" w:rsidRPr="00F41278">
        <w:rPr>
          <w:rFonts w:ascii="Arial" w:eastAsia="HGSMinchoE" w:hAnsi="Arial" w:cs="Arial"/>
          <w:noProof/>
          <w:sz w:val="24"/>
          <w:szCs w:val="24"/>
          <w:lang w:eastAsia="pl-PL"/>
        </w:rPr>
        <w:t xml:space="preserve">. Pozostałe odpady tj. zużyte opony i zużyte urządzenia elektryczne i elektroniczne inne niż wymienione </w:t>
      </w:r>
      <w:r w:rsidR="00F67008">
        <w:rPr>
          <w:rFonts w:ascii="Arial" w:eastAsia="HGSMinchoE" w:hAnsi="Arial" w:cs="Arial"/>
          <w:noProof/>
          <w:sz w:val="24"/>
          <w:szCs w:val="24"/>
          <w:lang w:eastAsia="pl-PL"/>
        </w:rPr>
        <w:br/>
      </w:r>
      <w:r w:rsidR="00F41278" w:rsidRPr="00F41278">
        <w:rPr>
          <w:rFonts w:ascii="Arial" w:eastAsia="HGSMinchoE" w:hAnsi="Arial" w:cs="Arial"/>
          <w:noProof/>
          <w:sz w:val="24"/>
          <w:szCs w:val="24"/>
          <w:lang w:eastAsia="pl-PL"/>
        </w:rPr>
        <w:t xml:space="preserve">w 20 01 21 i 20 01 23 zawierające niebezpieczne składniki stanowiły odpowiednio 3,2 % </w:t>
      </w:r>
      <w:r w:rsidR="00F67008">
        <w:rPr>
          <w:rFonts w:ascii="Arial" w:eastAsia="HGSMinchoE" w:hAnsi="Arial" w:cs="Arial"/>
          <w:noProof/>
          <w:sz w:val="24"/>
          <w:szCs w:val="24"/>
          <w:lang w:eastAsia="pl-PL"/>
        </w:rPr>
        <w:t xml:space="preserve">(1,9 Mg) </w:t>
      </w:r>
      <w:r w:rsidR="00F41278" w:rsidRPr="00F41278">
        <w:rPr>
          <w:rFonts w:ascii="Arial" w:eastAsia="HGSMinchoE" w:hAnsi="Arial" w:cs="Arial"/>
          <w:noProof/>
          <w:sz w:val="24"/>
          <w:szCs w:val="24"/>
          <w:lang w:eastAsia="pl-PL"/>
        </w:rPr>
        <w:t>i 0,8 %</w:t>
      </w:r>
      <w:r w:rsidR="00F67008">
        <w:rPr>
          <w:rFonts w:ascii="Arial" w:eastAsia="HGSMinchoE" w:hAnsi="Arial" w:cs="Arial"/>
          <w:noProof/>
          <w:sz w:val="24"/>
          <w:szCs w:val="24"/>
          <w:lang w:eastAsia="pl-PL"/>
        </w:rPr>
        <w:t xml:space="preserve"> (0,5 Mg)</w:t>
      </w:r>
      <w:r w:rsidR="00F41278" w:rsidRPr="00F41278">
        <w:rPr>
          <w:rFonts w:ascii="Arial" w:eastAsia="HGSMinchoE" w:hAnsi="Arial" w:cs="Arial"/>
          <w:noProof/>
          <w:sz w:val="24"/>
          <w:szCs w:val="24"/>
          <w:lang w:eastAsia="pl-PL"/>
        </w:rPr>
        <w:t>.</w:t>
      </w:r>
    </w:p>
    <w:p w:rsidR="00BF7327" w:rsidRDefault="00BF7327" w:rsidP="00BA63A2">
      <w:pPr>
        <w:spacing w:after="0" w:line="360" w:lineRule="auto"/>
        <w:jc w:val="center"/>
        <w:rPr>
          <w:rFonts w:ascii="Arial" w:eastAsia="HGSMinchoE" w:hAnsi="Arial" w:cs="Arial"/>
          <w:noProof/>
          <w:sz w:val="24"/>
          <w:szCs w:val="24"/>
          <w:lang w:eastAsia="pl-PL"/>
        </w:rPr>
      </w:pPr>
      <w:r w:rsidRPr="004A74F6">
        <w:rPr>
          <w:noProof/>
          <w:sz w:val="24"/>
          <w:szCs w:val="24"/>
          <w:lang w:eastAsia="pl-PL"/>
        </w:rPr>
        <w:drawing>
          <wp:inline distT="0" distB="0" distL="0" distR="0" wp14:anchorId="53BAD9AC" wp14:editId="423D73D3">
            <wp:extent cx="5178314" cy="3408218"/>
            <wp:effectExtent l="19050" t="0" r="3286"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6334" cy="3413497"/>
                    </a:xfrm>
                    <a:prstGeom prst="rect">
                      <a:avLst/>
                    </a:prstGeom>
                    <a:noFill/>
                  </pic:spPr>
                </pic:pic>
              </a:graphicData>
            </a:graphic>
          </wp:inline>
        </w:drawing>
      </w:r>
    </w:p>
    <w:p w:rsidR="004A40A6" w:rsidRPr="0058371E" w:rsidRDefault="004A40A6" w:rsidP="003557F3">
      <w:pPr>
        <w:pStyle w:val="Legenda"/>
        <w:spacing w:after="0"/>
        <w:rPr>
          <w:rFonts w:eastAsia="HGSMinchoE"/>
          <w:b w:val="0"/>
          <w:noProof/>
          <w:lang w:eastAsia="pl-PL"/>
        </w:rPr>
      </w:pPr>
      <w:bookmarkStart w:id="135" w:name="_Toc491327659"/>
      <w:r w:rsidRPr="004A40A6">
        <w:t xml:space="preserve">Wyk. </w:t>
      </w:r>
      <w:r w:rsidR="00E05B0E">
        <w:fldChar w:fldCharType="begin"/>
      </w:r>
      <w:r w:rsidR="0074512C">
        <w:instrText xml:space="preserve"> SEQ Wyk. \* ARABIC </w:instrText>
      </w:r>
      <w:r w:rsidR="00E05B0E">
        <w:fldChar w:fldCharType="separate"/>
      </w:r>
      <w:r w:rsidR="00391587">
        <w:rPr>
          <w:noProof/>
        </w:rPr>
        <w:t>4</w:t>
      </w:r>
      <w:r w:rsidR="00E05B0E">
        <w:rPr>
          <w:noProof/>
        </w:rPr>
        <w:fldChar w:fldCharType="end"/>
      </w:r>
      <w:r w:rsidRPr="004A40A6">
        <w:t xml:space="preserve"> </w:t>
      </w:r>
      <w:r w:rsidRPr="0058371E">
        <w:rPr>
          <w:b w:val="0"/>
        </w:rPr>
        <w:t>Odpady komunalne oddane do PSZOK w 2015 r.</w:t>
      </w:r>
      <w:bookmarkEnd w:id="135"/>
    </w:p>
    <w:p w:rsidR="00BF7327" w:rsidRPr="003557F3" w:rsidRDefault="00BF7327" w:rsidP="008B17CA">
      <w:pPr>
        <w:spacing w:after="120" w:line="240" w:lineRule="auto"/>
        <w:rPr>
          <w:rFonts w:ascii="Arial" w:eastAsia="HGSMinchoE" w:hAnsi="Arial" w:cs="Arial"/>
          <w:i/>
          <w:noProof/>
          <w:sz w:val="16"/>
          <w:szCs w:val="16"/>
          <w:lang w:eastAsia="pl-PL"/>
        </w:rPr>
      </w:pPr>
      <w:r w:rsidRPr="003557F3">
        <w:rPr>
          <w:rFonts w:ascii="Arial" w:eastAsia="HGSMinchoE" w:hAnsi="Arial" w:cs="Arial"/>
          <w:i/>
          <w:noProof/>
          <w:sz w:val="16"/>
          <w:szCs w:val="16"/>
          <w:lang w:eastAsia="pl-PL"/>
        </w:rPr>
        <w:t>źródło: Analiza stanu gospodarki odpadami komunalnymi na terenie Gminy Skarżysko Kościelne w roku 2015</w:t>
      </w:r>
    </w:p>
    <w:p w:rsidR="00F41278" w:rsidRDefault="00BF7327" w:rsidP="008B17CA">
      <w:pPr>
        <w:spacing w:after="0" w:line="360" w:lineRule="auto"/>
        <w:ind w:firstLine="709"/>
        <w:jc w:val="both"/>
        <w:rPr>
          <w:rFonts w:ascii="Arial" w:eastAsia="HGSMinchoE" w:hAnsi="Arial" w:cs="Arial"/>
          <w:noProof/>
          <w:sz w:val="24"/>
          <w:szCs w:val="24"/>
          <w:lang w:eastAsia="pl-PL"/>
        </w:rPr>
      </w:pPr>
      <w:r w:rsidRPr="00BF7327">
        <w:rPr>
          <w:rFonts w:ascii="Arial" w:eastAsia="HGSMinchoE" w:hAnsi="Arial" w:cs="Arial"/>
          <w:noProof/>
          <w:sz w:val="24"/>
          <w:szCs w:val="24"/>
          <w:lang w:eastAsia="pl-PL"/>
        </w:rPr>
        <w:t xml:space="preserve">Masa odpadów powstałych po mechaniczno-biologicznym przetworzeniu zmieszanych odpadów komunalnych, o kodzie 19 12 12, niespełniających wymagań rozporządzenia Ministra Środowiska z dnia 11 września 2012 r. w sprawie </w:t>
      </w:r>
      <w:r w:rsidRPr="00BF7327">
        <w:rPr>
          <w:rFonts w:ascii="Arial" w:eastAsia="HGSMinchoE" w:hAnsi="Arial" w:cs="Arial"/>
          <w:noProof/>
          <w:sz w:val="24"/>
          <w:szCs w:val="24"/>
          <w:lang w:eastAsia="pl-PL"/>
        </w:rPr>
        <w:lastRenderedPageBreak/>
        <w:t>mechaniczno-biologicznego przetworzenia zmieszanych odpadów komunalnych, przekazanych do składowania w 2015 r wyniosła 46,75 Mg.</w:t>
      </w:r>
    </w:p>
    <w:p w:rsidR="00574A46" w:rsidRDefault="00BF7327" w:rsidP="008B17CA">
      <w:pPr>
        <w:spacing w:before="120" w:after="0" w:line="360" w:lineRule="auto"/>
        <w:jc w:val="both"/>
        <w:rPr>
          <w:rFonts w:ascii="Arial" w:eastAsia="HGSMinchoE" w:hAnsi="Arial" w:cs="Arial"/>
          <w:noProof/>
          <w:sz w:val="24"/>
          <w:szCs w:val="24"/>
          <w:lang w:eastAsia="pl-PL"/>
        </w:rPr>
      </w:pPr>
      <w:r>
        <w:rPr>
          <w:rFonts w:ascii="Arial" w:eastAsia="HGSMinchoE" w:hAnsi="Arial" w:cs="Arial"/>
          <w:noProof/>
          <w:sz w:val="24"/>
          <w:szCs w:val="24"/>
          <w:lang w:eastAsia="pl-PL"/>
        </w:rPr>
        <w:tab/>
      </w:r>
      <w:r w:rsidRPr="00BF7327">
        <w:rPr>
          <w:rFonts w:ascii="Arial" w:eastAsia="HGSMinchoE" w:hAnsi="Arial" w:cs="Arial"/>
          <w:noProof/>
          <w:sz w:val="24"/>
          <w:szCs w:val="24"/>
          <w:lang w:eastAsia="pl-PL"/>
        </w:rPr>
        <w:t>Gmina Skarżysko Kościelne w 2015 r. osiągnęła</w:t>
      </w:r>
      <w:r w:rsidR="000B3F79">
        <w:rPr>
          <w:rFonts w:ascii="Arial" w:eastAsia="HGSMinchoE" w:hAnsi="Arial" w:cs="Arial"/>
          <w:noProof/>
          <w:sz w:val="24"/>
          <w:szCs w:val="24"/>
          <w:lang w:eastAsia="pl-PL"/>
        </w:rPr>
        <w:t xml:space="preserve"> wymagane poziomy na podstawie Rozporządzenia </w:t>
      </w:r>
      <w:r w:rsidR="000B3F79" w:rsidRPr="000B3F79">
        <w:rPr>
          <w:rFonts w:ascii="Arial" w:eastAsia="HGSMinchoE" w:hAnsi="Arial" w:cs="Arial"/>
          <w:noProof/>
          <w:sz w:val="24"/>
          <w:szCs w:val="24"/>
          <w:lang w:eastAsia="pl-PL"/>
        </w:rPr>
        <w:t>Ministra Środowiska</w:t>
      </w:r>
      <w:r w:rsidR="000B3F79">
        <w:rPr>
          <w:rFonts w:ascii="Arial" w:eastAsia="HGSMinchoE" w:hAnsi="Arial" w:cs="Arial"/>
          <w:noProof/>
          <w:sz w:val="24"/>
          <w:szCs w:val="24"/>
          <w:lang w:eastAsia="pl-PL"/>
        </w:rPr>
        <w:t xml:space="preserve"> z dnia 25 maja 2012 r. (Dz.U. 2012 poz. 676) </w:t>
      </w:r>
      <w:r w:rsidR="000B3F79" w:rsidRPr="000B3F79">
        <w:rPr>
          <w:rFonts w:ascii="Arial" w:eastAsia="HGSMinchoE" w:hAnsi="Arial" w:cs="Arial"/>
          <w:noProof/>
          <w:sz w:val="24"/>
          <w:szCs w:val="24"/>
          <w:lang w:eastAsia="pl-PL"/>
        </w:rPr>
        <w:t>w sprawie poziomów ograniczenia masy odpadów komunalnych ulegających biodegradacji przekazywanych do składowania oraz sposobu obliczania poziomu ograniczania masy tych odpadów</w:t>
      </w:r>
      <w:r w:rsidR="003557F3">
        <w:rPr>
          <w:rFonts w:ascii="Arial" w:eastAsia="HGSMinchoE" w:hAnsi="Arial" w:cs="Arial"/>
          <w:noProof/>
          <w:sz w:val="24"/>
          <w:szCs w:val="24"/>
          <w:lang w:eastAsia="pl-PL"/>
        </w:rPr>
        <w:t xml:space="preserve"> (tabela poniżej).</w:t>
      </w:r>
    </w:p>
    <w:p w:rsidR="00BF7327" w:rsidRDefault="00BF7327" w:rsidP="00556B81">
      <w:pPr>
        <w:jc w:val="both"/>
        <w:rPr>
          <w:rFonts w:ascii="Arial" w:eastAsia="Calibri" w:hAnsi="Arial" w:cs="Arial"/>
          <w:sz w:val="24"/>
          <w:szCs w:val="24"/>
        </w:rPr>
      </w:pPr>
      <w:bookmarkStart w:id="136" w:name="_Toc491416643"/>
      <w:r w:rsidRPr="00BF7327">
        <w:rPr>
          <w:rFonts w:ascii="Arial" w:hAnsi="Arial" w:cs="Arial"/>
          <w:b/>
          <w:sz w:val="24"/>
          <w:szCs w:val="24"/>
        </w:rPr>
        <w:t xml:space="preserve">Tab. </w:t>
      </w:r>
      <w:r w:rsidR="00E05B0E" w:rsidRPr="00BF7327">
        <w:rPr>
          <w:rFonts w:ascii="Arial" w:hAnsi="Arial" w:cs="Arial"/>
          <w:b/>
          <w:sz w:val="24"/>
          <w:szCs w:val="24"/>
        </w:rPr>
        <w:fldChar w:fldCharType="begin"/>
      </w:r>
      <w:r w:rsidRPr="00BF7327">
        <w:rPr>
          <w:rFonts w:ascii="Arial" w:hAnsi="Arial" w:cs="Arial"/>
          <w:b/>
          <w:sz w:val="24"/>
          <w:szCs w:val="24"/>
        </w:rPr>
        <w:instrText xml:space="preserve"> SEQ Tab. \* ARABIC </w:instrText>
      </w:r>
      <w:r w:rsidR="00E05B0E" w:rsidRPr="00BF7327">
        <w:rPr>
          <w:rFonts w:ascii="Arial" w:hAnsi="Arial" w:cs="Arial"/>
          <w:b/>
          <w:sz w:val="24"/>
          <w:szCs w:val="24"/>
        </w:rPr>
        <w:fldChar w:fldCharType="separate"/>
      </w:r>
      <w:r w:rsidR="00391587">
        <w:rPr>
          <w:rFonts w:ascii="Arial" w:hAnsi="Arial" w:cs="Arial"/>
          <w:b/>
          <w:noProof/>
          <w:sz w:val="24"/>
          <w:szCs w:val="24"/>
        </w:rPr>
        <w:t>24</w:t>
      </w:r>
      <w:r w:rsidR="00E05B0E" w:rsidRPr="00BF7327">
        <w:rPr>
          <w:rFonts w:ascii="Arial" w:hAnsi="Arial" w:cs="Arial"/>
          <w:b/>
          <w:sz w:val="24"/>
          <w:szCs w:val="24"/>
        </w:rPr>
        <w:fldChar w:fldCharType="end"/>
      </w:r>
      <w:r w:rsidRPr="00BF7327">
        <w:rPr>
          <w:rFonts w:ascii="Arial" w:hAnsi="Arial" w:cs="Arial"/>
          <w:i/>
          <w:sz w:val="24"/>
          <w:szCs w:val="24"/>
        </w:rPr>
        <w:t xml:space="preserve"> </w:t>
      </w:r>
      <w:r w:rsidRPr="00BF7327">
        <w:rPr>
          <w:rFonts w:ascii="Arial" w:eastAsia="Calibri" w:hAnsi="Arial" w:cs="Arial"/>
          <w:sz w:val="24"/>
          <w:szCs w:val="24"/>
        </w:rPr>
        <w:t>Poziomy ograniczenia masy odpadów komunalnych ulegających biodegradacji przekazywanych do składowania [%].</w:t>
      </w:r>
      <w:bookmarkEnd w:id="136"/>
    </w:p>
    <w:tbl>
      <w:tblPr>
        <w:tblStyle w:val="Tabela-Siatka"/>
        <w:tblW w:w="9202" w:type="dxa"/>
        <w:tblLook w:val="04A0" w:firstRow="1" w:lastRow="0" w:firstColumn="1" w:lastColumn="0" w:noHBand="0" w:noVBand="1"/>
      </w:tblPr>
      <w:tblGrid>
        <w:gridCol w:w="5366"/>
        <w:gridCol w:w="1278"/>
        <w:gridCol w:w="1279"/>
        <w:gridCol w:w="1279"/>
      </w:tblGrid>
      <w:tr w:rsidR="00BF7327" w:rsidRPr="004A74F6" w:rsidTr="007F59FB">
        <w:trPr>
          <w:trHeight w:val="587"/>
        </w:trPr>
        <w:tc>
          <w:tcPr>
            <w:tcW w:w="5366"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ROK</w:t>
            </w:r>
          </w:p>
        </w:tc>
        <w:tc>
          <w:tcPr>
            <w:tcW w:w="1278"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2013</w:t>
            </w:r>
          </w:p>
        </w:tc>
        <w:tc>
          <w:tcPr>
            <w:tcW w:w="1279"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2014</w:t>
            </w:r>
          </w:p>
        </w:tc>
        <w:tc>
          <w:tcPr>
            <w:tcW w:w="1279"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2015</w:t>
            </w:r>
          </w:p>
        </w:tc>
      </w:tr>
      <w:tr w:rsidR="00BF7327" w:rsidRPr="004A74F6" w:rsidTr="007F59FB">
        <w:trPr>
          <w:trHeight w:val="1309"/>
        </w:trPr>
        <w:tc>
          <w:tcPr>
            <w:tcW w:w="5366" w:type="dxa"/>
            <w:shd w:val="clear" w:color="auto" w:fill="F2F2F2" w:themeFill="background1" w:themeFillShade="F2"/>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Dopuszczalny poziom masy odpadów komunalnych ulegających biodegradacji przekazywanych do składowania w stosunku do masy tych odpadów wytworzonych w 1995 r.</w:t>
            </w:r>
          </w:p>
        </w:tc>
        <w:tc>
          <w:tcPr>
            <w:tcW w:w="1278"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c>
          <w:tcPr>
            <w:tcW w:w="1279"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c>
          <w:tcPr>
            <w:tcW w:w="1279"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r>
      <w:tr w:rsidR="00BF7327" w:rsidRPr="004A74F6" w:rsidTr="007F59FB">
        <w:trPr>
          <w:trHeight w:val="482"/>
        </w:trPr>
        <w:tc>
          <w:tcPr>
            <w:tcW w:w="5366" w:type="dxa"/>
            <w:shd w:val="clear" w:color="auto" w:fill="F2F2F2" w:themeFill="background1" w:themeFillShade="F2"/>
            <w:vAlign w:val="center"/>
          </w:tcPr>
          <w:p w:rsidR="00BF7327" w:rsidRPr="00BA63A2" w:rsidRDefault="00611135" w:rsidP="00611135">
            <w:pPr>
              <w:spacing w:after="160" w:line="259" w:lineRule="auto"/>
              <w:jc w:val="center"/>
              <w:rPr>
                <w:rFonts w:ascii="Arial" w:hAnsi="Arial" w:cs="Arial"/>
                <w:szCs w:val="24"/>
              </w:rPr>
            </w:pPr>
            <w:r>
              <w:rPr>
                <w:rFonts w:ascii="Arial" w:hAnsi="Arial" w:cs="Arial"/>
                <w:szCs w:val="24"/>
              </w:rPr>
              <w:t>Poziom osiągnięty przez G</w:t>
            </w:r>
            <w:r w:rsidR="00BF7327" w:rsidRPr="00BA63A2">
              <w:rPr>
                <w:rFonts w:ascii="Arial" w:hAnsi="Arial" w:cs="Arial"/>
                <w:szCs w:val="24"/>
              </w:rPr>
              <w:t>minę Skarżysko Kościelne</w:t>
            </w:r>
          </w:p>
        </w:tc>
        <w:tc>
          <w:tcPr>
            <w:tcW w:w="1278"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2,5</w:t>
            </w:r>
          </w:p>
        </w:tc>
        <w:tc>
          <w:tcPr>
            <w:tcW w:w="1279"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5,75</w:t>
            </w:r>
          </w:p>
        </w:tc>
        <w:tc>
          <w:tcPr>
            <w:tcW w:w="1279"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9,72</w:t>
            </w:r>
          </w:p>
        </w:tc>
      </w:tr>
    </w:tbl>
    <w:p w:rsidR="00F41278" w:rsidRPr="0058371E" w:rsidRDefault="00726F0B" w:rsidP="00556B81">
      <w:pPr>
        <w:spacing w:after="0" w:line="360" w:lineRule="auto"/>
        <w:rPr>
          <w:rFonts w:ascii="Arial" w:eastAsia="HGSMinchoE" w:hAnsi="Arial" w:cs="Arial"/>
          <w:i/>
          <w:sz w:val="16"/>
          <w:szCs w:val="16"/>
          <w:lang w:eastAsia="pl-PL"/>
        </w:rPr>
      </w:pPr>
      <w:r w:rsidRPr="0058371E">
        <w:rPr>
          <w:rFonts w:ascii="Arial" w:eastAsia="HGSMinchoE" w:hAnsi="Arial" w:cs="Arial"/>
          <w:i/>
          <w:sz w:val="16"/>
          <w:szCs w:val="16"/>
          <w:lang w:eastAsia="pl-PL"/>
        </w:rPr>
        <w:t>źródło: Analiza stanu gospodarki odpadami komunalnymi na terenie Gminy Skarżysko Kościelne w roku 2015</w:t>
      </w:r>
    </w:p>
    <w:p w:rsidR="006726CA" w:rsidRDefault="000B3F79" w:rsidP="00611135">
      <w:pPr>
        <w:spacing w:after="0" w:line="360" w:lineRule="auto"/>
        <w:ind w:firstLine="708"/>
        <w:jc w:val="both"/>
        <w:rPr>
          <w:rFonts w:ascii="Arial" w:eastAsia="HGSMinchoE" w:hAnsi="Arial" w:cs="Arial"/>
          <w:sz w:val="24"/>
          <w:szCs w:val="24"/>
          <w:lang w:eastAsia="pl-PL"/>
        </w:rPr>
      </w:pPr>
      <w:r w:rsidRPr="000B3F79">
        <w:rPr>
          <w:rFonts w:ascii="Arial" w:eastAsia="HGSMinchoE" w:hAnsi="Arial" w:cs="Arial"/>
          <w:sz w:val="24"/>
          <w:szCs w:val="24"/>
          <w:lang w:eastAsia="pl-PL"/>
        </w:rPr>
        <w:t xml:space="preserve">Gmina osiągnęła również wymagane poziomy recyklingu, zgodnie </w:t>
      </w:r>
      <w:r w:rsidR="00CF56B8">
        <w:rPr>
          <w:rFonts w:ascii="Arial" w:eastAsia="HGSMinchoE" w:hAnsi="Arial" w:cs="Arial"/>
          <w:sz w:val="24"/>
          <w:szCs w:val="24"/>
          <w:lang w:eastAsia="pl-PL"/>
        </w:rPr>
        <w:br/>
      </w:r>
      <w:r w:rsidRPr="000B3F79">
        <w:rPr>
          <w:rFonts w:ascii="Arial" w:eastAsia="HGSMinchoE" w:hAnsi="Arial" w:cs="Arial"/>
          <w:sz w:val="24"/>
          <w:szCs w:val="24"/>
          <w:lang w:eastAsia="pl-PL"/>
        </w:rPr>
        <w:t>z Rozporządzeniem Ministra Środowiska z dnia 14 grudnia 2016 r. w sprawie poziomów recyklingu, przygotowania do ponownego użycia i odzysku innymi metodami niektórych frakcji odpadów komunalnych (Dz. U. z 2016 r., poz. 2167). Osiągnięty poziom recyklingu w 2015 r. oraz osiągnięte poziomy w latach poprzednich przedstawiają zamieszczone poniżej tabele.</w:t>
      </w:r>
    </w:p>
    <w:p w:rsidR="00726F0B" w:rsidRPr="0058371E" w:rsidRDefault="00726F0B" w:rsidP="00F67008">
      <w:pPr>
        <w:pStyle w:val="Legenda"/>
        <w:spacing w:before="120" w:after="120"/>
        <w:jc w:val="both"/>
        <w:rPr>
          <w:b w:val="0"/>
        </w:rPr>
      </w:pPr>
      <w:bookmarkStart w:id="137" w:name="_Toc491416644"/>
      <w:r w:rsidRPr="00726F0B">
        <w:t xml:space="preserve">Tab. </w:t>
      </w:r>
      <w:r w:rsidR="00E05B0E" w:rsidRPr="00726F0B">
        <w:fldChar w:fldCharType="begin"/>
      </w:r>
      <w:r w:rsidRPr="00726F0B">
        <w:instrText xml:space="preserve"> SEQ Tab. \* ARABIC </w:instrText>
      </w:r>
      <w:r w:rsidR="00E05B0E" w:rsidRPr="00726F0B">
        <w:fldChar w:fldCharType="separate"/>
      </w:r>
      <w:r w:rsidR="00391587">
        <w:rPr>
          <w:noProof/>
        </w:rPr>
        <w:t>25</w:t>
      </w:r>
      <w:r w:rsidR="00E05B0E" w:rsidRPr="00726F0B">
        <w:fldChar w:fldCharType="end"/>
      </w:r>
      <w:r>
        <w:t xml:space="preserve"> </w:t>
      </w:r>
      <w:r w:rsidRPr="0058371E">
        <w:rPr>
          <w:b w:val="0"/>
        </w:rPr>
        <w:t>Poziomy recyklingu i przygotowania do ponownego użycia: papieru, metali, tworzyw sztucznyc</w:t>
      </w:r>
      <w:r w:rsidR="00963B6B">
        <w:rPr>
          <w:b w:val="0"/>
        </w:rPr>
        <w:t>h i szkła odebranych z obszaru G</w:t>
      </w:r>
      <w:r w:rsidRPr="0058371E">
        <w:rPr>
          <w:b w:val="0"/>
        </w:rPr>
        <w:t>miny [%].</w:t>
      </w:r>
      <w:bookmarkEnd w:id="137"/>
    </w:p>
    <w:tbl>
      <w:tblPr>
        <w:tblStyle w:val="Tabela-Siatka"/>
        <w:tblW w:w="9285" w:type="dxa"/>
        <w:tblLayout w:type="fixed"/>
        <w:tblLook w:val="04A0" w:firstRow="1" w:lastRow="0" w:firstColumn="1" w:lastColumn="0" w:noHBand="0" w:noVBand="1"/>
      </w:tblPr>
      <w:tblGrid>
        <w:gridCol w:w="5532"/>
        <w:gridCol w:w="1251"/>
        <w:gridCol w:w="1251"/>
        <w:gridCol w:w="1251"/>
      </w:tblGrid>
      <w:tr w:rsidR="00726F0B" w:rsidRPr="00611135" w:rsidTr="007F59FB">
        <w:trPr>
          <w:trHeight w:val="610"/>
        </w:trPr>
        <w:tc>
          <w:tcPr>
            <w:tcW w:w="5532"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ROK</w:t>
            </w:r>
          </w:p>
        </w:tc>
        <w:tc>
          <w:tcPr>
            <w:tcW w:w="1251"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2013</w:t>
            </w:r>
          </w:p>
        </w:tc>
        <w:tc>
          <w:tcPr>
            <w:tcW w:w="1251"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2014</w:t>
            </w:r>
          </w:p>
        </w:tc>
        <w:tc>
          <w:tcPr>
            <w:tcW w:w="1251"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2015</w:t>
            </w:r>
          </w:p>
        </w:tc>
      </w:tr>
      <w:tr w:rsidR="00726F0B" w:rsidRPr="00611135" w:rsidTr="007F59FB">
        <w:trPr>
          <w:trHeight w:val="1428"/>
        </w:trPr>
        <w:tc>
          <w:tcPr>
            <w:tcW w:w="5532" w:type="dxa"/>
            <w:shd w:val="clear" w:color="auto" w:fill="F2F2F2" w:themeFill="background1" w:themeFillShade="F2"/>
            <w:vAlign w:val="center"/>
          </w:tcPr>
          <w:p w:rsidR="00726F0B" w:rsidRPr="00611135" w:rsidRDefault="00726F0B" w:rsidP="0004544C">
            <w:pPr>
              <w:spacing w:after="160" w:line="259" w:lineRule="auto"/>
              <w:jc w:val="center"/>
              <w:rPr>
                <w:rFonts w:ascii="Arial" w:hAnsi="Arial" w:cs="Arial"/>
                <w:szCs w:val="24"/>
              </w:rPr>
            </w:pPr>
            <w:r w:rsidRPr="00611135">
              <w:rPr>
                <w:rFonts w:ascii="Arial" w:hAnsi="Arial" w:cs="Arial"/>
                <w:szCs w:val="24"/>
              </w:rPr>
              <w:t>Poziomy recyklingu i przygotowania do ponownego użycia następujących frakcji odpadów komunalnych: papieru, metali, tworzyw sztucznych i szkła odebranych</w:t>
            </w:r>
            <w:r w:rsidR="0004544C">
              <w:rPr>
                <w:rFonts w:ascii="Arial" w:hAnsi="Arial" w:cs="Arial"/>
                <w:szCs w:val="24"/>
              </w:rPr>
              <w:t xml:space="preserve"> z obszaru gminy wymagane</w:t>
            </w:r>
            <w:r w:rsidR="0004544C" w:rsidRPr="0004544C">
              <w:rPr>
                <w:rFonts w:ascii="Arial" w:hAnsi="Arial" w:cs="Arial"/>
                <w:szCs w:val="24"/>
              </w:rPr>
              <w:t xml:space="preserve"> do osiągnięcia według rozporządzenia</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12</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14</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16</w:t>
            </w:r>
          </w:p>
        </w:tc>
      </w:tr>
      <w:tr w:rsidR="00726F0B" w:rsidRPr="00611135" w:rsidTr="007F59FB">
        <w:trPr>
          <w:trHeight w:val="942"/>
        </w:trPr>
        <w:tc>
          <w:tcPr>
            <w:tcW w:w="5532" w:type="dxa"/>
            <w:shd w:val="clear" w:color="auto" w:fill="F2F2F2" w:themeFill="background1" w:themeFillShade="F2"/>
            <w:vAlign w:val="center"/>
          </w:tcPr>
          <w:p w:rsidR="00726F0B" w:rsidRPr="00611135" w:rsidRDefault="00611135" w:rsidP="00611135">
            <w:pPr>
              <w:spacing w:after="160" w:line="259" w:lineRule="auto"/>
              <w:jc w:val="center"/>
              <w:rPr>
                <w:rFonts w:ascii="Arial" w:hAnsi="Arial" w:cs="Arial"/>
                <w:szCs w:val="24"/>
              </w:rPr>
            </w:pPr>
            <w:r>
              <w:rPr>
                <w:rFonts w:ascii="Arial" w:hAnsi="Arial" w:cs="Arial"/>
                <w:szCs w:val="24"/>
              </w:rPr>
              <w:t>Poziom osiągnięty przez G</w:t>
            </w:r>
            <w:r w:rsidR="00726F0B" w:rsidRPr="00611135">
              <w:rPr>
                <w:rFonts w:ascii="Arial" w:hAnsi="Arial" w:cs="Arial"/>
                <w:szCs w:val="24"/>
              </w:rPr>
              <w:t>minę Skarżysko Kościelne</w:t>
            </w:r>
            <w:r w:rsidR="0004544C">
              <w:rPr>
                <w:rFonts w:ascii="Arial" w:hAnsi="Arial" w:cs="Arial"/>
                <w:szCs w:val="24"/>
              </w:rPr>
              <w:t xml:space="preserve"> </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47</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52,72</w:t>
            </w:r>
          </w:p>
        </w:tc>
        <w:tc>
          <w:tcPr>
            <w:tcW w:w="1251"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49,9</w:t>
            </w:r>
          </w:p>
        </w:tc>
      </w:tr>
    </w:tbl>
    <w:p w:rsidR="00726F0B" w:rsidRPr="0058371E" w:rsidRDefault="00726F0B" w:rsidP="00556B81">
      <w:pPr>
        <w:spacing w:after="0" w:line="360" w:lineRule="auto"/>
        <w:rPr>
          <w:rFonts w:ascii="Arial" w:eastAsia="HGSMinchoE" w:hAnsi="Arial" w:cs="Arial"/>
          <w:i/>
          <w:sz w:val="16"/>
          <w:szCs w:val="16"/>
          <w:lang w:eastAsia="pl-PL"/>
        </w:rPr>
      </w:pPr>
      <w:r w:rsidRPr="0058371E">
        <w:rPr>
          <w:rFonts w:ascii="Arial" w:eastAsia="HGSMinchoE" w:hAnsi="Arial" w:cs="Arial"/>
          <w:i/>
          <w:sz w:val="16"/>
          <w:szCs w:val="16"/>
          <w:lang w:eastAsia="pl-PL"/>
        </w:rPr>
        <w:t>źródło: Analiza stanu gospodarki odpadami komunalnymi na terenie Gminy Skarżysko Kościelne w roku 2015</w:t>
      </w:r>
    </w:p>
    <w:p w:rsidR="00F41278" w:rsidRDefault="00F41278" w:rsidP="002A5B7E">
      <w:pPr>
        <w:spacing w:after="0" w:line="360" w:lineRule="auto"/>
        <w:jc w:val="both"/>
        <w:rPr>
          <w:rFonts w:ascii="Arial" w:eastAsia="HGSMinchoE" w:hAnsi="Arial" w:cs="Arial"/>
          <w:sz w:val="24"/>
          <w:szCs w:val="24"/>
          <w:lang w:eastAsia="pl-PL"/>
        </w:rPr>
      </w:pPr>
    </w:p>
    <w:p w:rsidR="00726F0B" w:rsidRPr="0058371E" w:rsidRDefault="00726F0B" w:rsidP="0001493D">
      <w:pPr>
        <w:pStyle w:val="Legenda"/>
        <w:jc w:val="both"/>
        <w:rPr>
          <w:rFonts w:eastAsia="HGSMinchoE"/>
          <w:b w:val="0"/>
          <w:lang w:eastAsia="pl-PL"/>
        </w:rPr>
      </w:pPr>
      <w:bookmarkStart w:id="138" w:name="_Toc491416645"/>
      <w:r w:rsidRPr="00726F0B">
        <w:lastRenderedPageBreak/>
        <w:t xml:space="preserve">Tab. </w:t>
      </w:r>
      <w:r w:rsidR="00E05B0E" w:rsidRPr="00726F0B">
        <w:fldChar w:fldCharType="begin"/>
      </w:r>
      <w:r w:rsidRPr="00726F0B">
        <w:instrText xml:space="preserve"> SEQ Tab. \* ARABIC </w:instrText>
      </w:r>
      <w:r w:rsidR="00E05B0E" w:rsidRPr="00726F0B">
        <w:fldChar w:fldCharType="separate"/>
      </w:r>
      <w:r w:rsidR="00391587">
        <w:rPr>
          <w:noProof/>
        </w:rPr>
        <w:t>26</w:t>
      </w:r>
      <w:r w:rsidR="00E05B0E" w:rsidRPr="00726F0B">
        <w:fldChar w:fldCharType="end"/>
      </w:r>
      <w:r>
        <w:t xml:space="preserve"> </w:t>
      </w:r>
      <w:r w:rsidRPr="0058371E">
        <w:rPr>
          <w:b w:val="0"/>
        </w:rPr>
        <w:t>Poziom recyklingu, przygotowania do ponownego użycia i odzysku innymi metodami innych niż niebezpieczne odpadów budowlanych i rozb</w:t>
      </w:r>
      <w:r w:rsidR="00963B6B">
        <w:rPr>
          <w:b w:val="0"/>
        </w:rPr>
        <w:t>iórkowych odebranych z obszaru G</w:t>
      </w:r>
      <w:r w:rsidRPr="0058371E">
        <w:rPr>
          <w:b w:val="0"/>
        </w:rPr>
        <w:t>miny [%].</w:t>
      </w:r>
      <w:bookmarkEnd w:id="138"/>
    </w:p>
    <w:tbl>
      <w:tblPr>
        <w:tblStyle w:val="Tabela-Siatka"/>
        <w:tblW w:w="9256" w:type="dxa"/>
        <w:tblLook w:val="04A0" w:firstRow="1" w:lastRow="0" w:firstColumn="1" w:lastColumn="0" w:noHBand="0" w:noVBand="1"/>
      </w:tblPr>
      <w:tblGrid>
        <w:gridCol w:w="5300"/>
        <w:gridCol w:w="1257"/>
        <w:gridCol w:w="1442"/>
        <w:gridCol w:w="1257"/>
      </w:tblGrid>
      <w:tr w:rsidR="00726F0B" w:rsidRPr="00611135" w:rsidTr="007F59FB">
        <w:trPr>
          <w:trHeight w:val="591"/>
        </w:trPr>
        <w:tc>
          <w:tcPr>
            <w:tcW w:w="5300"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ROK</w:t>
            </w:r>
          </w:p>
        </w:tc>
        <w:tc>
          <w:tcPr>
            <w:tcW w:w="1257"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2013</w:t>
            </w:r>
          </w:p>
        </w:tc>
        <w:tc>
          <w:tcPr>
            <w:tcW w:w="1442"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2014</w:t>
            </w:r>
          </w:p>
        </w:tc>
        <w:tc>
          <w:tcPr>
            <w:tcW w:w="1257"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2015</w:t>
            </w:r>
          </w:p>
        </w:tc>
      </w:tr>
      <w:tr w:rsidR="00726F0B" w:rsidRPr="00611135" w:rsidTr="007F59FB">
        <w:trPr>
          <w:trHeight w:val="1573"/>
        </w:trPr>
        <w:tc>
          <w:tcPr>
            <w:tcW w:w="5300" w:type="dxa"/>
            <w:shd w:val="clear" w:color="auto" w:fill="F2F2F2" w:themeFill="background1" w:themeFillShade="F2"/>
            <w:vAlign w:val="center"/>
          </w:tcPr>
          <w:p w:rsidR="00726F0B" w:rsidRPr="00611135" w:rsidRDefault="00726F0B" w:rsidP="0004544C">
            <w:pPr>
              <w:spacing w:after="160" w:line="259" w:lineRule="auto"/>
              <w:jc w:val="center"/>
              <w:rPr>
                <w:rFonts w:ascii="Arial" w:hAnsi="Arial" w:cs="Arial"/>
                <w:szCs w:val="24"/>
              </w:rPr>
            </w:pPr>
            <w:r w:rsidRPr="00611135">
              <w:rPr>
                <w:rFonts w:ascii="Arial" w:hAnsi="Arial" w:cs="Arial"/>
                <w:szCs w:val="24"/>
              </w:rPr>
              <w:t xml:space="preserve">Poziom recyklingu, przygotowania do ponownego użycia i odzysku innymi metodami innych niż niebezpieczne odpadów budowlanych i rozbiórkowych odebranych </w:t>
            </w:r>
            <w:r w:rsidR="0004544C">
              <w:rPr>
                <w:rFonts w:ascii="Arial" w:hAnsi="Arial" w:cs="Arial"/>
                <w:szCs w:val="24"/>
              </w:rPr>
              <w:br/>
            </w:r>
            <w:r w:rsidR="0045246B">
              <w:rPr>
                <w:rFonts w:ascii="Arial" w:hAnsi="Arial" w:cs="Arial"/>
                <w:szCs w:val="24"/>
              </w:rPr>
              <w:t>z obszaru G</w:t>
            </w:r>
            <w:r w:rsidRPr="00611135">
              <w:rPr>
                <w:rFonts w:ascii="Arial" w:hAnsi="Arial" w:cs="Arial"/>
                <w:szCs w:val="24"/>
              </w:rPr>
              <w:t>miny</w:t>
            </w:r>
            <w:r w:rsidR="00611135">
              <w:rPr>
                <w:rFonts w:ascii="Arial" w:hAnsi="Arial" w:cs="Arial"/>
                <w:szCs w:val="24"/>
              </w:rPr>
              <w:t xml:space="preserve"> </w:t>
            </w:r>
            <w:r w:rsidR="0004544C">
              <w:rPr>
                <w:rFonts w:ascii="Arial" w:hAnsi="Arial" w:cs="Arial"/>
                <w:szCs w:val="24"/>
              </w:rPr>
              <w:t xml:space="preserve">wymagany do osiągnięcia </w:t>
            </w:r>
            <w:r w:rsidR="00611135">
              <w:rPr>
                <w:rFonts w:ascii="Arial" w:hAnsi="Arial" w:cs="Arial"/>
                <w:szCs w:val="24"/>
              </w:rPr>
              <w:t>według rozporządzenia</w:t>
            </w:r>
            <w:r w:rsidRPr="00611135">
              <w:rPr>
                <w:rFonts w:ascii="Arial" w:hAnsi="Arial" w:cs="Arial"/>
                <w:szCs w:val="24"/>
              </w:rPr>
              <w:t xml:space="preserve"> </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36</w:t>
            </w:r>
          </w:p>
        </w:tc>
        <w:tc>
          <w:tcPr>
            <w:tcW w:w="1442"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38</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40</w:t>
            </w:r>
          </w:p>
        </w:tc>
      </w:tr>
      <w:tr w:rsidR="00726F0B" w:rsidRPr="00611135" w:rsidTr="007F59FB">
        <w:trPr>
          <w:trHeight w:val="477"/>
        </w:trPr>
        <w:tc>
          <w:tcPr>
            <w:tcW w:w="5300" w:type="dxa"/>
            <w:shd w:val="clear" w:color="auto" w:fill="F2F2F2" w:themeFill="background1" w:themeFillShade="F2"/>
            <w:vAlign w:val="center"/>
          </w:tcPr>
          <w:p w:rsidR="00726F0B" w:rsidRPr="00611135" w:rsidRDefault="0004544C" w:rsidP="0004544C">
            <w:pPr>
              <w:spacing w:after="160" w:line="259" w:lineRule="auto"/>
              <w:jc w:val="center"/>
              <w:rPr>
                <w:rFonts w:ascii="Arial" w:hAnsi="Arial" w:cs="Arial"/>
                <w:szCs w:val="24"/>
              </w:rPr>
            </w:pPr>
            <w:r>
              <w:rPr>
                <w:rFonts w:ascii="Arial" w:hAnsi="Arial" w:cs="Arial"/>
                <w:szCs w:val="24"/>
              </w:rPr>
              <w:t>Poziom osiągnięty przez G</w:t>
            </w:r>
            <w:r w:rsidR="00726F0B" w:rsidRPr="00611135">
              <w:rPr>
                <w:rFonts w:ascii="Arial" w:hAnsi="Arial" w:cs="Arial"/>
                <w:szCs w:val="24"/>
              </w:rPr>
              <w:t>minę Skarżysko Kościelne</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100</w:t>
            </w:r>
          </w:p>
        </w:tc>
        <w:tc>
          <w:tcPr>
            <w:tcW w:w="1442"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82,07</w:t>
            </w:r>
          </w:p>
        </w:tc>
        <w:tc>
          <w:tcPr>
            <w:tcW w:w="1257"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81,8</w:t>
            </w:r>
          </w:p>
        </w:tc>
      </w:tr>
    </w:tbl>
    <w:p w:rsidR="00726F0B" w:rsidRPr="0001493D" w:rsidRDefault="00726F0B" w:rsidP="00556B81">
      <w:pPr>
        <w:spacing w:after="0" w:line="360" w:lineRule="auto"/>
        <w:rPr>
          <w:rFonts w:ascii="Arial" w:eastAsia="HGSMinchoE" w:hAnsi="Arial" w:cs="Arial"/>
          <w:i/>
          <w:sz w:val="16"/>
          <w:szCs w:val="16"/>
          <w:lang w:eastAsia="pl-PL"/>
        </w:rPr>
      </w:pPr>
      <w:r w:rsidRPr="0001493D">
        <w:rPr>
          <w:rFonts w:ascii="Arial" w:eastAsia="HGSMinchoE" w:hAnsi="Arial" w:cs="Arial"/>
          <w:i/>
          <w:sz w:val="16"/>
          <w:szCs w:val="16"/>
          <w:lang w:eastAsia="pl-PL"/>
        </w:rPr>
        <w:t>źródło: Analiza stanu gospodarki odpadami komunalnymi na terenie Gminy Skarżysko Kościelne w roku 2015</w:t>
      </w:r>
    </w:p>
    <w:p w:rsidR="002A5B7E" w:rsidRPr="00120EA6" w:rsidRDefault="002A5B7E" w:rsidP="00726F0B">
      <w:pPr>
        <w:spacing w:after="0" w:line="360" w:lineRule="auto"/>
        <w:jc w:val="both"/>
        <w:rPr>
          <w:rFonts w:ascii="Arial" w:eastAsia="HGSMinchoE" w:hAnsi="Arial" w:cs="Arial"/>
          <w:sz w:val="24"/>
          <w:szCs w:val="24"/>
          <w:lang w:eastAsia="pl-PL"/>
        </w:rPr>
      </w:pPr>
    </w:p>
    <w:p w:rsidR="002A5B7E" w:rsidRPr="00F67008" w:rsidRDefault="002A5B7E" w:rsidP="00F67008">
      <w:pPr>
        <w:rPr>
          <w:b/>
          <w:sz w:val="24"/>
          <w:szCs w:val="24"/>
          <w:lang w:eastAsia="pl-PL"/>
        </w:rPr>
      </w:pPr>
      <w:bookmarkStart w:id="139" w:name="_Toc462921557"/>
      <w:r w:rsidRPr="00F67008">
        <w:rPr>
          <w:b/>
          <w:sz w:val="24"/>
          <w:szCs w:val="24"/>
          <w:lang w:eastAsia="pl-PL"/>
        </w:rPr>
        <w:t xml:space="preserve">Działania na rzecz usunięcia azbestu z terenu Gminy </w:t>
      </w:r>
      <w:bookmarkEnd w:id="139"/>
      <w:r w:rsidR="009D27BC" w:rsidRPr="00F67008">
        <w:rPr>
          <w:b/>
          <w:sz w:val="24"/>
          <w:szCs w:val="24"/>
          <w:lang w:eastAsia="pl-PL"/>
        </w:rPr>
        <w:t>Skarżysko Kościelne</w:t>
      </w:r>
    </w:p>
    <w:p w:rsidR="002A5B7E" w:rsidRPr="00120EA6" w:rsidRDefault="002A5B7E" w:rsidP="006C3C9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Azbest to nazwa handlowa przypisana sześciu materiałom włóknistym – uwodnionym krzemianom magnezu, żelaza, wapnia i sodu. Na świecie występują naturalne złoża azbestu, jednak ich eksploatacja nie była prowadzona na szeroką skalę. </w:t>
      </w:r>
    </w:p>
    <w:p w:rsidR="002A5B7E" w:rsidRPr="00120EA6" w:rsidRDefault="002A5B7E" w:rsidP="00994BCC">
      <w:pPr>
        <w:spacing w:after="0" w:line="360" w:lineRule="auto"/>
        <w:jc w:val="center"/>
        <w:rPr>
          <w:rFonts w:ascii="Arial" w:eastAsia="Times New Roman" w:hAnsi="Arial" w:cs="Arial"/>
          <w:i/>
          <w:color w:val="000000"/>
          <w:sz w:val="24"/>
          <w:szCs w:val="24"/>
        </w:rPr>
      </w:pPr>
      <w:r w:rsidRPr="00120EA6">
        <w:rPr>
          <w:rFonts w:ascii="Arial" w:eastAsia="Times New Roman" w:hAnsi="Arial" w:cs="Arial"/>
          <w:b/>
          <w:noProof/>
          <w:color w:val="3E762A"/>
          <w:sz w:val="24"/>
          <w:szCs w:val="24"/>
          <w:lang w:eastAsia="pl-PL"/>
        </w:rPr>
        <w:drawing>
          <wp:inline distT="0" distB="0" distL="0" distR="0" wp14:anchorId="04F78246" wp14:editId="264D654A">
            <wp:extent cx="5797550" cy="2714625"/>
            <wp:effectExtent l="57150" t="0" r="69850" b="0"/>
            <wp:docPr id="39"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2A5B7E" w:rsidRDefault="002A5B7E" w:rsidP="006D34FB">
      <w:pPr>
        <w:spacing w:after="0" w:line="240" w:lineRule="auto"/>
        <w:rPr>
          <w:rFonts w:ascii="Arial" w:eastAsia="Times New Roman" w:hAnsi="Arial" w:cs="Arial"/>
          <w:bCs/>
          <w:sz w:val="24"/>
          <w:szCs w:val="24"/>
        </w:rPr>
      </w:pPr>
      <w:bookmarkStart w:id="140" w:name="_Toc423537074"/>
      <w:bookmarkStart w:id="141" w:name="_Toc462862542"/>
      <w:bookmarkStart w:id="142" w:name="_Toc491327653"/>
      <w:r w:rsidRPr="00994BCC">
        <w:rPr>
          <w:rFonts w:ascii="Arial" w:eastAsia="HGSMinchoE" w:hAnsi="Arial" w:cs="Arial"/>
          <w:b/>
          <w:bCs/>
          <w:sz w:val="24"/>
          <w:szCs w:val="24"/>
          <w:lang w:eastAsia="pl-PL"/>
        </w:rPr>
        <w:t xml:space="preserve">Rys. </w:t>
      </w:r>
      <w:r w:rsidR="00E05B0E" w:rsidRPr="00994BCC">
        <w:rPr>
          <w:rFonts w:ascii="Arial" w:eastAsia="HGSMinchoE" w:hAnsi="Arial" w:cs="Arial"/>
          <w:b/>
          <w:bCs/>
          <w:sz w:val="24"/>
          <w:szCs w:val="24"/>
          <w:lang w:eastAsia="pl-PL"/>
        </w:rPr>
        <w:fldChar w:fldCharType="begin"/>
      </w:r>
      <w:r w:rsidRPr="00994BCC">
        <w:rPr>
          <w:rFonts w:ascii="Arial" w:eastAsia="HGSMinchoE" w:hAnsi="Arial" w:cs="Arial"/>
          <w:b/>
          <w:bCs/>
          <w:sz w:val="24"/>
          <w:szCs w:val="24"/>
          <w:lang w:eastAsia="pl-PL"/>
        </w:rPr>
        <w:instrText xml:space="preserve"> SEQ Rys. \* ARABIC </w:instrText>
      </w:r>
      <w:r w:rsidR="00E05B0E" w:rsidRPr="00994BCC">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4</w:t>
      </w:r>
      <w:r w:rsidR="00E05B0E" w:rsidRPr="00994BCC">
        <w:rPr>
          <w:rFonts w:ascii="Arial" w:eastAsia="HGSMinchoE" w:hAnsi="Arial" w:cs="Arial"/>
          <w:b/>
          <w:bCs/>
          <w:sz w:val="24"/>
          <w:szCs w:val="24"/>
          <w:lang w:eastAsia="pl-PL"/>
        </w:rPr>
        <w:fldChar w:fldCharType="end"/>
      </w:r>
      <w:r w:rsidRPr="00994BCC">
        <w:rPr>
          <w:rFonts w:ascii="Arial" w:eastAsia="HGSMinchoE" w:hAnsi="Arial" w:cs="Arial"/>
          <w:bCs/>
          <w:sz w:val="24"/>
          <w:szCs w:val="24"/>
          <w:lang w:eastAsia="pl-PL"/>
        </w:rPr>
        <w:t xml:space="preserve"> </w:t>
      </w:r>
      <w:r w:rsidRPr="00994BCC">
        <w:rPr>
          <w:rFonts w:ascii="Arial" w:eastAsia="Times New Roman" w:hAnsi="Arial" w:cs="Arial"/>
          <w:bCs/>
          <w:sz w:val="24"/>
          <w:szCs w:val="24"/>
        </w:rPr>
        <w:t>Zalety azbestu</w:t>
      </w:r>
      <w:bookmarkEnd w:id="140"/>
      <w:bookmarkEnd w:id="141"/>
      <w:bookmarkEnd w:id="142"/>
    </w:p>
    <w:p w:rsidR="00994BCC" w:rsidRPr="00994BCC" w:rsidRDefault="00994BCC" w:rsidP="00994BCC">
      <w:pPr>
        <w:spacing w:after="0" w:line="360" w:lineRule="auto"/>
        <w:rPr>
          <w:rFonts w:ascii="Arial" w:eastAsia="Times New Roman" w:hAnsi="Arial" w:cs="Arial"/>
          <w:bCs/>
          <w:sz w:val="16"/>
          <w:szCs w:val="16"/>
        </w:rPr>
      </w:pPr>
      <w:r w:rsidRPr="00994BCC">
        <w:rPr>
          <w:rFonts w:ascii="Arial" w:eastAsia="Times New Roman" w:hAnsi="Arial" w:cs="Arial"/>
          <w:bCs/>
          <w:sz w:val="16"/>
          <w:szCs w:val="16"/>
        </w:rPr>
        <w:t>źródło:</w:t>
      </w:r>
      <w:r w:rsidRPr="00994BCC">
        <w:rPr>
          <w:sz w:val="16"/>
          <w:szCs w:val="16"/>
        </w:rPr>
        <w:t xml:space="preserve"> </w:t>
      </w:r>
      <w:r w:rsidRPr="00994BCC">
        <w:rPr>
          <w:rFonts w:ascii="Arial" w:eastAsia="Times New Roman" w:hAnsi="Arial" w:cs="Arial"/>
          <w:bCs/>
          <w:i/>
          <w:iCs/>
          <w:sz w:val="16"/>
          <w:szCs w:val="16"/>
        </w:rPr>
        <w:t>http://polskabezazbestu.pl</w:t>
      </w:r>
    </w:p>
    <w:p w:rsidR="00994BCC" w:rsidRPr="00994BCC" w:rsidRDefault="00994BCC" w:rsidP="00994BCC">
      <w:pPr>
        <w:spacing w:after="0" w:line="360" w:lineRule="auto"/>
        <w:rPr>
          <w:rFonts w:ascii="Arial" w:eastAsia="Times New Roman" w:hAnsi="Arial" w:cs="Arial"/>
          <w:sz w:val="24"/>
          <w:szCs w:val="24"/>
        </w:rPr>
      </w:pPr>
    </w:p>
    <w:p w:rsidR="002A5B7E" w:rsidRPr="00120EA6" w:rsidRDefault="002A5B7E" w:rsidP="002A5B7E">
      <w:pPr>
        <w:spacing w:after="0" w:line="360" w:lineRule="auto"/>
        <w:jc w:val="both"/>
        <w:rPr>
          <w:rFonts w:ascii="Arial" w:eastAsia="Times New Roman" w:hAnsi="Arial" w:cs="Arial"/>
          <w:bCs/>
          <w:sz w:val="24"/>
          <w:szCs w:val="24"/>
        </w:rPr>
      </w:pPr>
      <w:r w:rsidRPr="00120EA6">
        <w:rPr>
          <w:rFonts w:ascii="Arial" w:eastAsia="Times New Roman" w:hAnsi="Arial" w:cs="Arial"/>
          <w:sz w:val="24"/>
          <w:szCs w:val="24"/>
        </w:rPr>
        <w:tab/>
      </w:r>
      <w:r w:rsidR="00681AC6">
        <w:rPr>
          <w:rFonts w:ascii="Arial" w:eastAsia="Times New Roman" w:hAnsi="Arial" w:cs="Arial"/>
          <w:sz w:val="24"/>
          <w:szCs w:val="24"/>
        </w:rPr>
        <w:t>Z uwagi na liczne zalety</w:t>
      </w:r>
      <w:r w:rsidRPr="00120EA6">
        <w:rPr>
          <w:rFonts w:ascii="Arial" w:eastAsia="Times New Roman" w:hAnsi="Arial" w:cs="Arial"/>
          <w:sz w:val="24"/>
          <w:szCs w:val="24"/>
        </w:rPr>
        <w:t>, azbest był stosowany w budownictwie, energetyce, transporcie i przemyśle chemicznym.</w:t>
      </w:r>
    </w:p>
    <w:p w:rsidR="002A5B7E" w:rsidRDefault="002A5B7E" w:rsidP="002A5B7E">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Chorobotwórcze działanie azbestu występuje w wyniku wdychania włókien zawieszonych w powietrzu (zagrożenie stanowią włókna uwolnione do powietrza </w:t>
      </w:r>
      <w:r w:rsidRPr="00120EA6">
        <w:rPr>
          <w:rFonts w:ascii="Arial" w:eastAsia="Times New Roman" w:hAnsi="Arial" w:cs="Arial"/>
          <w:sz w:val="24"/>
          <w:szCs w:val="24"/>
        </w:rPr>
        <w:lastRenderedPageBreak/>
        <w:t>atmosferycznego). Stopień zagrożenia zdrowia zależy od rodzaju azbestu, wielkości wł</w:t>
      </w:r>
      <w:r w:rsidR="00BC37E4">
        <w:rPr>
          <w:rFonts w:ascii="Arial" w:eastAsia="Times New Roman" w:hAnsi="Arial" w:cs="Arial"/>
          <w:sz w:val="24"/>
          <w:szCs w:val="24"/>
        </w:rPr>
        <w:t>ókien i ich stężenia w powietrzu</w:t>
      </w:r>
      <w:r w:rsidRPr="00120EA6">
        <w:rPr>
          <w:rFonts w:ascii="Arial" w:eastAsia="Times New Roman" w:hAnsi="Arial" w:cs="Arial"/>
          <w:sz w:val="24"/>
          <w:szCs w:val="24"/>
        </w:rPr>
        <w:t xml:space="preserve"> oraz czasu narażenia. Długotrwałe wdychanie powietrza atmosferycznego, w którym zawieszone są włókienka azbestu może prowadzić do występowania chorób układu oddechowego, łagodnych zmian opłucnowych, raka płuc czy </w:t>
      </w:r>
      <w:proofErr w:type="spellStart"/>
      <w:r w:rsidRPr="00120EA6">
        <w:rPr>
          <w:rFonts w:ascii="Arial" w:eastAsia="Times New Roman" w:hAnsi="Arial" w:cs="Arial"/>
          <w:sz w:val="24"/>
          <w:szCs w:val="24"/>
        </w:rPr>
        <w:t>międzybłoniaków</w:t>
      </w:r>
      <w:proofErr w:type="spellEnd"/>
      <w:r w:rsidRPr="00120EA6">
        <w:rPr>
          <w:rFonts w:ascii="Arial" w:eastAsia="Times New Roman" w:hAnsi="Arial" w:cs="Arial"/>
          <w:sz w:val="24"/>
          <w:szCs w:val="24"/>
        </w:rPr>
        <w:t xml:space="preserve"> opłucnej i otrzewnej.</w:t>
      </w:r>
    </w:p>
    <w:p w:rsidR="00BC37E4" w:rsidRPr="00120EA6" w:rsidRDefault="00BC37E4" w:rsidP="002A5B7E">
      <w:pPr>
        <w:spacing w:after="0" w:line="360" w:lineRule="auto"/>
        <w:jc w:val="both"/>
        <w:rPr>
          <w:rFonts w:ascii="Arial" w:eastAsia="Times New Roman" w:hAnsi="Arial" w:cs="Arial"/>
          <w:bCs/>
          <w:color w:val="3E762A"/>
          <w:sz w:val="24"/>
          <w:szCs w:val="24"/>
        </w:rPr>
      </w:pPr>
      <w:r>
        <w:rPr>
          <w:rFonts w:ascii="Arial" w:eastAsia="Times New Roman" w:hAnsi="Arial" w:cs="Arial"/>
          <w:sz w:val="24"/>
          <w:szCs w:val="24"/>
        </w:rPr>
        <w:tab/>
      </w:r>
      <w:r w:rsidRPr="00BC37E4">
        <w:rPr>
          <w:rFonts w:ascii="Arial" w:eastAsia="Times New Roman" w:hAnsi="Arial" w:cs="Arial"/>
          <w:sz w:val="24"/>
          <w:szCs w:val="24"/>
        </w:rPr>
        <w:t>Tematyka azbestowa ujęta jest szeroko bezpośrednio i pośrednio w wielu aktach prawnych. Ze względu na szkodliwość wyrobów azbestowych dla zdrowia ich produkcja zakazana została w Polsce ustawą o zakazie stosowania wyrobów zawierających a</w:t>
      </w:r>
      <w:r w:rsidR="000D1298">
        <w:rPr>
          <w:rFonts w:ascii="Arial" w:eastAsia="Times New Roman" w:hAnsi="Arial" w:cs="Arial"/>
          <w:sz w:val="24"/>
          <w:szCs w:val="24"/>
        </w:rPr>
        <w:t>zbest (Dz. U. 2004 nr 3 poz. 20</w:t>
      </w:r>
      <w:r w:rsidRPr="00BC37E4">
        <w:rPr>
          <w:rFonts w:ascii="Arial" w:eastAsia="Times New Roman" w:hAnsi="Arial" w:cs="Arial"/>
          <w:sz w:val="24"/>
          <w:szCs w:val="24"/>
        </w:rPr>
        <w:t>), zgodnie, z którą do 28 września 1998 r. zakończono produkcje płyt azbestowo -</w:t>
      </w:r>
      <w:r w:rsidR="00A51265">
        <w:rPr>
          <w:rFonts w:ascii="Arial" w:eastAsia="Times New Roman" w:hAnsi="Arial" w:cs="Arial"/>
          <w:sz w:val="24"/>
          <w:szCs w:val="24"/>
        </w:rPr>
        <w:t xml:space="preserve"> </w:t>
      </w:r>
      <w:r w:rsidRPr="00BC37E4">
        <w:rPr>
          <w:rFonts w:ascii="Arial" w:eastAsia="Times New Roman" w:hAnsi="Arial" w:cs="Arial"/>
          <w:sz w:val="24"/>
          <w:szCs w:val="24"/>
        </w:rPr>
        <w:t xml:space="preserve">cementowych, zaś od 28 marca </w:t>
      </w:r>
      <w:r w:rsidR="00BA63A2">
        <w:rPr>
          <w:rFonts w:ascii="Arial" w:eastAsia="Times New Roman" w:hAnsi="Arial" w:cs="Arial"/>
          <w:sz w:val="24"/>
          <w:szCs w:val="24"/>
        </w:rPr>
        <w:br/>
      </w:r>
      <w:r w:rsidRPr="00BC37E4">
        <w:rPr>
          <w:rFonts w:ascii="Arial" w:eastAsia="Times New Roman" w:hAnsi="Arial" w:cs="Arial"/>
          <w:sz w:val="24"/>
          <w:szCs w:val="24"/>
        </w:rPr>
        <w:t xml:space="preserve">1999 r. obowiązuje zakaz obrotu azbestem i wyrobami go zawierającymi. </w:t>
      </w:r>
      <w:r>
        <w:rPr>
          <w:rFonts w:ascii="Arial" w:eastAsia="Times New Roman" w:hAnsi="Arial" w:cs="Arial"/>
          <w:sz w:val="24"/>
          <w:szCs w:val="24"/>
        </w:rPr>
        <w:br/>
      </w:r>
      <w:r w:rsidRPr="00BC37E4">
        <w:rPr>
          <w:rFonts w:ascii="Arial" w:eastAsia="Times New Roman" w:hAnsi="Arial" w:cs="Arial"/>
          <w:sz w:val="24"/>
          <w:szCs w:val="24"/>
        </w:rPr>
        <w:t>W 2002 r. Rada Ministrów przyjęła Program usuwania azbestu i wyrobów zawierających azbest stosowanych na terytorium Polski., na postawie, którego opracowano Program Oczyszczania Kraju z Azbestu na lata 2009-2032.</w:t>
      </w:r>
    </w:p>
    <w:p w:rsidR="002A5B7E" w:rsidRDefault="002A5B7E" w:rsidP="002A5B7E">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Gmina </w:t>
      </w:r>
      <w:r w:rsidR="00BC37E4">
        <w:rPr>
          <w:rFonts w:ascii="Arial" w:eastAsia="Times New Roman" w:hAnsi="Arial" w:cs="Arial"/>
          <w:sz w:val="24"/>
          <w:szCs w:val="24"/>
        </w:rPr>
        <w:t>Skarżysko Kościelne</w:t>
      </w:r>
      <w:r w:rsidRPr="00120EA6">
        <w:rPr>
          <w:rFonts w:ascii="Arial" w:eastAsia="Times New Roman" w:hAnsi="Arial" w:cs="Arial"/>
          <w:sz w:val="24"/>
          <w:szCs w:val="24"/>
        </w:rPr>
        <w:t xml:space="preserve"> posiada „Program usuwania wyrobów zawierających azbest </w:t>
      </w:r>
      <w:r w:rsidR="00BC37E4">
        <w:rPr>
          <w:rFonts w:ascii="Arial" w:eastAsia="Times New Roman" w:hAnsi="Arial" w:cs="Arial"/>
          <w:sz w:val="24"/>
          <w:szCs w:val="24"/>
        </w:rPr>
        <w:t xml:space="preserve">z terenu </w:t>
      </w:r>
      <w:r w:rsidR="00E77919">
        <w:rPr>
          <w:rFonts w:ascii="Arial" w:eastAsia="Times New Roman" w:hAnsi="Arial" w:cs="Arial"/>
          <w:sz w:val="24"/>
          <w:szCs w:val="24"/>
        </w:rPr>
        <w:t xml:space="preserve">Gminy </w:t>
      </w:r>
      <w:r w:rsidR="00BC37E4">
        <w:rPr>
          <w:rFonts w:ascii="Arial" w:eastAsia="Times New Roman" w:hAnsi="Arial" w:cs="Arial"/>
          <w:sz w:val="24"/>
          <w:szCs w:val="24"/>
        </w:rPr>
        <w:t>Skarżysko Kościelne</w:t>
      </w:r>
      <w:r w:rsidR="00E77919">
        <w:rPr>
          <w:rFonts w:ascii="Arial" w:eastAsia="Times New Roman" w:hAnsi="Arial" w:cs="Arial"/>
          <w:sz w:val="24"/>
          <w:szCs w:val="24"/>
        </w:rPr>
        <w:t xml:space="preserve"> na lata 2015-2032”</w:t>
      </w:r>
      <w:r w:rsidR="00BC37E4">
        <w:rPr>
          <w:rFonts w:ascii="Arial" w:eastAsia="Times New Roman" w:hAnsi="Arial" w:cs="Arial"/>
          <w:sz w:val="24"/>
          <w:szCs w:val="24"/>
        </w:rPr>
        <w:t>.</w:t>
      </w:r>
      <w:r w:rsidRPr="00120EA6">
        <w:rPr>
          <w:rFonts w:ascii="Arial" w:eastAsia="Times New Roman" w:hAnsi="Arial" w:cs="Arial"/>
          <w:sz w:val="24"/>
          <w:szCs w:val="24"/>
        </w:rPr>
        <w:t xml:space="preserve"> Dokument ten zakłada szereg celów, których spełnienie pozwoli na zobowiązanie, jakie Polska złożyła Unii Europejskiej, deklarując oczyszczenie terenu państwa </w:t>
      </w:r>
      <w:r w:rsidR="00E77919">
        <w:rPr>
          <w:rFonts w:ascii="Arial" w:eastAsia="Times New Roman" w:hAnsi="Arial" w:cs="Arial"/>
          <w:sz w:val="24"/>
          <w:szCs w:val="24"/>
        </w:rPr>
        <w:br/>
      </w:r>
      <w:r w:rsidRPr="00120EA6">
        <w:rPr>
          <w:rFonts w:ascii="Arial" w:eastAsia="Times New Roman" w:hAnsi="Arial" w:cs="Arial"/>
          <w:sz w:val="24"/>
          <w:szCs w:val="24"/>
        </w:rPr>
        <w:t>z azbestu i wyrobów go zawierających do 2032 roku.</w:t>
      </w:r>
    </w:p>
    <w:p w:rsidR="00C97EB6" w:rsidRDefault="00C97EB6" w:rsidP="002A5B7E">
      <w:pPr>
        <w:spacing w:after="0" w:line="360" w:lineRule="auto"/>
        <w:jc w:val="both"/>
        <w:rPr>
          <w:rFonts w:ascii="Arial" w:eastAsia="Times New Roman" w:hAnsi="Arial" w:cs="Arial"/>
          <w:sz w:val="24"/>
          <w:szCs w:val="24"/>
        </w:rPr>
      </w:pPr>
    </w:p>
    <w:p w:rsidR="00C97EB6" w:rsidRPr="00C97EB6" w:rsidRDefault="00C97EB6" w:rsidP="00C97EB6">
      <w:pPr>
        <w:spacing w:after="0" w:line="360" w:lineRule="auto"/>
        <w:jc w:val="both"/>
        <w:rPr>
          <w:rFonts w:ascii="Arial" w:eastAsia="Times New Roman" w:hAnsi="Arial" w:cs="Arial"/>
          <w:sz w:val="24"/>
          <w:szCs w:val="24"/>
        </w:rPr>
      </w:pPr>
      <w:r w:rsidRPr="00C97EB6">
        <w:rPr>
          <w:rFonts w:ascii="Arial" w:eastAsia="Times New Roman" w:hAnsi="Arial" w:cs="Arial"/>
          <w:sz w:val="24"/>
          <w:szCs w:val="24"/>
        </w:rPr>
        <w:t xml:space="preserve">W Programie przewidziano realizację następujących zadań: </w:t>
      </w:r>
    </w:p>
    <w:p w:rsidR="00C97EB6" w:rsidRPr="00CE3C6F" w:rsidRDefault="00C97EB6" w:rsidP="009E729E">
      <w:pPr>
        <w:pStyle w:val="Akapitzlist"/>
        <w:numPr>
          <w:ilvl w:val="0"/>
          <w:numId w:val="10"/>
        </w:numPr>
        <w:spacing w:after="0" w:line="360" w:lineRule="auto"/>
        <w:ind w:left="714" w:hanging="357"/>
        <w:jc w:val="both"/>
        <w:rPr>
          <w:rFonts w:ascii="Arial" w:eastAsia="Times New Roman" w:hAnsi="Arial" w:cs="Arial"/>
          <w:sz w:val="24"/>
          <w:szCs w:val="24"/>
        </w:rPr>
      </w:pPr>
      <w:r w:rsidRPr="00CE3C6F">
        <w:rPr>
          <w:rFonts w:ascii="Arial" w:eastAsia="Times New Roman" w:hAnsi="Arial" w:cs="Arial"/>
          <w:sz w:val="24"/>
          <w:szCs w:val="24"/>
        </w:rPr>
        <w:t xml:space="preserve">Opracowanie Aktualizacji Programu usuwania azbestu </w:t>
      </w:r>
      <w:r w:rsidR="00E77919">
        <w:rPr>
          <w:rFonts w:ascii="Arial" w:eastAsia="Times New Roman" w:hAnsi="Arial" w:cs="Arial"/>
          <w:sz w:val="24"/>
          <w:szCs w:val="24"/>
        </w:rPr>
        <w:t xml:space="preserve">i wyrobów zawierających azbest </w:t>
      </w:r>
      <w:r w:rsidRPr="00CE3C6F">
        <w:rPr>
          <w:rFonts w:ascii="Arial" w:eastAsia="Times New Roman" w:hAnsi="Arial" w:cs="Arial"/>
          <w:sz w:val="24"/>
          <w:szCs w:val="24"/>
        </w:rPr>
        <w:t xml:space="preserve">oraz Regulaminu określającego tryb postępowania </w:t>
      </w:r>
      <w:r>
        <w:rPr>
          <w:rFonts w:ascii="Arial" w:eastAsia="Times New Roman" w:hAnsi="Arial" w:cs="Arial"/>
          <w:sz w:val="24"/>
          <w:szCs w:val="24"/>
        </w:rPr>
        <w:br/>
      </w:r>
      <w:r w:rsidRPr="00CE3C6F">
        <w:rPr>
          <w:rFonts w:ascii="Arial" w:eastAsia="Times New Roman" w:hAnsi="Arial" w:cs="Arial"/>
          <w:sz w:val="24"/>
          <w:szCs w:val="24"/>
        </w:rPr>
        <w:t>o udzielanie dofinansowania na likwidację wyrobów zawierających azbest znajdujących się w obiektach na terenie Gminy Skarżysko Kościelne</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Zorganizowanie spotkań z mieszkańcami, którzy zgłosili posiadanie wyrobów</w:t>
      </w:r>
      <w:r w:rsidR="00F67008">
        <w:rPr>
          <w:rFonts w:ascii="Arial" w:eastAsia="Times New Roman" w:hAnsi="Arial" w:cs="Arial"/>
          <w:sz w:val="24"/>
          <w:szCs w:val="24"/>
        </w:rPr>
        <w:t>,</w:t>
      </w:r>
      <w:r w:rsidRPr="00CE3C6F">
        <w:rPr>
          <w:rFonts w:ascii="Arial" w:eastAsia="Times New Roman" w:hAnsi="Arial" w:cs="Arial"/>
          <w:sz w:val="24"/>
          <w:szCs w:val="24"/>
        </w:rPr>
        <w:t xml:space="preserve"> zawierających azbest, informacja na temat zarejestrowanych firm zajmują</w:t>
      </w:r>
      <w:r>
        <w:rPr>
          <w:rFonts w:ascii="Arial" w:eastAsia="Times New Roman" w:hAnsi="Arial" w:cs="Arial"/>
          <w:sz w:val="24"/>
          <w:szCs w:val="24"/>
        </w:rPr>
        <w:t>cych się zdejmowaniem eternitu</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 xml:space="preserve">Działalność informacyjna i edukacyjna skierowana do właścicieli, zarządców </w:t>
      </w:r>
      <w:r w:rsidR="00CF56B8">
        <w:rPr>
          <w:rFonts w:ascii="Arial" w:eastAsia="Times New Roman" w:hAnsi="Arial" w:cs="Arial"/>
          <w:sz w:val="24"/>
          <w:szCs w:val="24"/>
        </w:rPr>
        <w:br/>
      </w:r>
      <w:r w:rsidRPr="00CE3C6F">
        <w:rPr>
          <w:rFonts w:ascii="Arial" w:eastAsia="Times New Roman" w:hAnsi="Arial" w:cs="Arial"/>
          <w:sz w:val="24"/>
          <w:szCs w:val="24"/>
        </w:rPr>
        <w:t>i użytkowników budynków, budowli i instalacji zawierających azbest</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 xml:space="preserve"> </w:t>
      </w:r>
      <w:r w:rsidRPr="00CE3C6F">
        <w:rPr>
          <w:rFonts w:ascii="Arial" w:eastAsia="Times New Roman" w:hAnsi="Arial" w:cs="Arial"/>
          <w:sz w:val="24"/>
          <w:szCs w:val="24"/>
        </w:rPr>
        <w:t>Realizacja „Programu…”</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Coroczna aktualizacja bazy danych o obiektach zawierających azbest</w:t>
      </w:r>
      <w:r w:rsidR="00F67008">
        <w:rPr>
          <w:rFonts w:ascii="Arial" w:eastAsia="Times New Roman" w:hAnsi="Arial" w:cs="Arial"/>
          <w:sz w:val="24"/>
          <w:szCs w:val="24"/>
        </w:rPr>
        <w:t>,</w:t>
      </w:r>
    </w:p>
    <w:p w:rsidR="00C97EB6" w:rsidRP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97EB6">
        <w:rPr>
          <w:rFonts w:ascii="Arial" w:eastAsia="Times New Roman" w:hAnsi="Arial" w:cs="Arial"/>
          <w:sz w:val="24"/>
          <w:szCs w:val="24"/>
        </w:rPr>
        <w:t>Monitoring i ocena realizacji „Programu...” w ramach Planu Gospodarki Odpadami dla Gminy Skarżysko Kościelne</w:t>
      </w:r>
      <w:r w:rsidR="00F67008">
        <w:rPr>
          <w:rFonts w:ascii="Arial" w:eastAsia="Times New Roman" w:hAnsi="Arial" w:cs="Arial"/>
          <w:sz w:val="24"/>
          <w:szCs w:val="24"/>
        </w:rPr>
        <w:t>.</w:t>
      </w:r>
    </w:p>
    <w:p w:rsidR="00BA63A2" w:rsidRDefault="001C382E" w:rsidP="00E77919">
      <w:pPr>
        <w:spacing w:before="240" w:after="240" w:line="360" w:lineRule="auto"/>
        <w:ind w:firstLine="709"/>
        <w:jc w:val="both"/>
        <w:rPr>
          <w:rFonts w:ascii="Arial" w:eastAsia="Times New Roman" w:hAnsi="Arial" w:cs="Arial"/>
          <w:sz w:val="24"/>
          <w:szCs w:val="24"/>
        </w:rPr>
      </w:pPr>
      <w:r w:rsidRPr="001C382E">
        <w:rPr>
          <w:rFonts w:ascii="Arial" w:eastAsia="Times New Roman" w:hAnsi="Arial" w:cs="Arial"/>
          <w:sz w:val="24"/>
          <w:szCs w:val="24"/>
        </w:rPr>
        <w:lastRenderedPageBreak/>
        <w:t xml:space="preserve">Na terenie Gminy Skarżysko Kościelne </w:t>
      </w:r>
      <w:r w:rsidR="00E77919">
        <w:rPr>
          <w:rFonts w:ascii="Arial" w:eastAsia="Times New Roman" w:hAnsi="Arial" w:cs="Arial"/>
          <w:sz w:val="24"/>
          <w:szCs w:val="24"/>
        </w:rPr>
        <w:t xml:space="preserve">poprzez ankietyzację </w:t>
      </w:r>
      <w:r w:rsidRPr="001C382E">
        <w:rPr>
          <w:rFonts w:ascii="Arial" w:eastAsia="Times New Roman" w:hAnsi="Arial" w:cs="Arial"/>
          <w:sz w:val="24"/>
          <w:szCs w:val="24"/>
        </w:rPr>
        <w:t>d</w:t>
      </w:r>
      <w:r w:rsidR="00E77919">
        <w:rPr>
          <w:rFonts w:ascii="Arial" w:eastAsia="Times New Roman" w:hAnsi="Arial" w:cs="Arial"/>
          <w:sz w:val="24"/>
          <w:szCs w:val="24"/>
        </w:rPr>
        <w:t>okonano inwentaryzacji</w:t>
      </w:r>
      <w:r w:rsidRPr="001C382E">
        <w:rPr>
          <w:rFonts w:ascii="Arial" w:eastAsia="Times New Roman" w:hAnsi="Arial" w:cs="Arial"/>
          <w:sz w:val="24"/>
          <w:szCs w:val="24"/>
        </w:rPr>
        <w:t xml:space="preserve"> wyrobów zawierających azbest. Na podstawie </w:t>
      </w:r>
      <w:r w:rsidR="00E77919">
        <w:rPr>
          <w:rFonts w:ascii="Arial" w:eastAsia="Times New Roman" w:hAnsi="Arial" w:cs="Arial"/>
          <w:sz w:val="24"/>
          <w:szCs w:val="24"/>
        </w:rPr>
        <w:t xml:space="preserve">zebranych </w:t>
      </w:r>
      <w:r w:rsidRPr="001C382E">
        <w:rPr>
          <w:rFonts w:ascii="Arial" w:eastAsia="Times New Roman" w:hAnsi="Arial" w:cs="Arial"/>
          <w:sz w:val="24"/>
          <w:szCs w:val="24"/>
        </w:rPr>
        <w:t xml:space="preserve">informacji </w:t>
      </w:r>
      <w:r w:rsidR="00E77919">
        <w:rPr>
          <w:rFonts w:ascii="Arial" w:eastAsia="Times New Roman" w:hAnsi="Arial" w:cs="Arial"/>
          <w:sz w:val="24"/>
          <w:szCs w:val="24"/>
        </w:rPr>
        <w:br/>
      </w:r>
      <w:r w:rsidRPr="001C382E">
        <w:rPr>
          <w:rFonts w:ascii="Arial" w:eastAsia="Times New Roman" w:hAnsi="Arial" w:cs="Arial"/>
          <w:sz w:val="24"/>
          <w:szCs w:val="24"/>
        </w:rPr>
        <w:t>o wyrobach zawierających azbest i miejscu ich wykorzystywania, zgłoszonych do Urzędu Gminy w Skarżysku Kościelnym przez właścicieli i zarządców nieruchomości, określono ilości oraz miejsca występow</w:t>
      </w:r>
      <w:r w:rsidR="00E77919">
        <w:rPr>
          <w:rFonts w:ascii="Arial" w:eastAsia="Times New Roman" w:hAnsi="Arial" w:cs="Arial"/>
          <w:sz w:val="24"/>
          <w:szCs w:val="24"/>
        </w:rPr>
        <w:t>ania takich wyrobów na terenie G</w:t>
      </w:r>
      <w:r w:rsidRPr="001C382E">
        <w:rPr>
          <w:rFonts w:ascii="Arial" w:eastAsia="Times New Roman" w:hAnsi="Arial" w:cs="Arial"/>
          <w:sz w:val="24"/>
          <w:szCs w:val="24"/>
        </w:rPr>
        <w:t>miny.</w:t>
      </w:r>
    </w:p>
    <w:p w:rsidR="001C382E" w:rsidRPr="0058371E" w:rsidRDefault="001C382E" w:rsidP="0001493D">
      <w:pPr>
        <w:pStyle w:val="Legenda"/>
        <w:jc w:val="both"/>
        <w:rPr>
          <w:b w:val="0"/>
        </w:rPr>
      </w:pPr>
      <w:bookmarkStart w:id="143" w:name="_Toc491416646"/>
      <w:r w:rsidRPr="001C382E">
        <w:t xml:space="preserve">Tab. </w:t>
      </w:r>
      <w:r w:rsidR="00E05B0E" w:rsidRPr="001C382E">
        <w:fldChar w:fldCharType="begin"/>
      </w:r>
      <w:r w:rsidRPr="001C382E">
        <w:instrText xml:space="preserve"> SEQ Tab. \* ARABIC </w:instrText>
      </w:r>
      <w:r w:rsidR="00E05B0E" w:rsidRPr="001C382E">
        <w:fldChar w:fldCharType="separate"/>
      </w:r>
      <w:r w:rsidR="00391587">
        <w:rPr>
          <w:noProof/>
        </w:rPr>
        <w:t>27</w:t>
      </w:r>
      <w:r w:rsidR="00E05B0E" w:rsidRPr="001C382E">
        <w:fldChar w:fldCharType="end"/>
      </w:r>
      <w:r w:rsidRPr="001C382E">
        <w:t xml:space="preserve"> </w:t>
      </w:r>
      <w:r w:rsidRPr="0058371E">
        <w:rPr>
          <w:b w:val="0"/>
        </w:rPr>
        <w:t xml:space="preserve">Ilość azbestu </w:t>
      </w:r>
      <w:r w:rsidR="007532FC" w:rsidRPr="0058371E">
        <w:rPr>
          <w:b w:val="0"/>
        </w:rPr>
        <w:t xml:space="preserve">w </w:t>
      </w:r>
      <w:r w:rsidR="00E77919" w:rsidRPr="0058371E">
        <w:rPr>
          <w:b w:val="0"/>
        </w:rPr>
        <w:t>[</w:t>
      </w:r>
      <w:r w:rsidR="007532FC" w:rsidRPr="0058371E">
        <w:rPr>
          <w:b w:val="0"/>
        </w:rPr>
        <w:t>kg</w:t>
      </w:r>
      <w:r w:rsidR="00E77919" w:rsidRPr="0058371E">
        <w:rPr>
          <w:b w:val="0"/>
        </w:rPr>
        <w:t>]</w:t>
      </w:r>
      <w:r w:rsidR="007532FC" w:rsidRPr="0058371E">
        <w:rPr>
          <w:b w:val="0"/>
        </w:rPr>
        <w:t xml:space="preserve"> </w:t>
      </w:r>
      <w:r w:rsidRPr="0058371E">
        <w:rPr>
          <w:b w:val="0"/>
        </w:rPr>
        <w:t>na terenie Gminy</w:t>
      </w:r>
      <w:r w:rsidR="007532FC" w:rsidRPr="0058371E">
        <w:rPr>
          <w:b w:val="0"/>
        </w:rPr>
        <w:t xml:space="preserve"> Skarżysko Kościelne</w:t>
      </w:r>
      <w:r w:rsidR="00E77919" w:rsidRPr="0058371E">
        <w:rPr>
          <w:b w:val="0"/>
        </w:rPr>
        <w:t xml:space="preserve"> </w:t>
      </w:r>
      <w:r w:rsidR="007532FC" w:rsidRPr="0058371E">
        <w:rPr>
          <w:b w:val="0"/>
        </w:rPr>
        <w:t>(stan na 06.04.2017</w:t>
      </w:r>
      <w:r w:rsidRPr="0058371E">
        <w:rPr>
          <w:b w:val="0"/>
        </w:rPr>
        <w:t>r.)</w:t>
      </w:r>
      <w:bookmarkEnd w:id="143"/>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437"/>
        <w:gridCol w:w="1006"/>
        <w:gridCol w:w="1003"/>
        <w:gridCol w:w="1060"/>
        <w:gridCol w:w="1006"/>
        <w:gridCol w:w="1174"/>
        <w:gridCol w:w="1267"/>
        <w:gridCol w:w="992"/>
      </w:tblGrid>
      <w:tr w:rsidR="007532FC" w:rsidRPr="00E77919" w:rsidTr="007532FC">
        <w:trPr>
          <w:jc w:val="center"/>
        </w:trPr>
        <w:tc>
          <w:tcPr>
            <w:tcW w:w="3705"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Zinwentaryzowane</w:t>
            </w:r>
          </w:p>
        </w:tc>
        <w:tc>
          <w:tcPr>
            <w:tcW w:w="3069"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Unieszkodliwione</w:t>
            </w:r>
          </w:p>
        </w:tc>
        <w:tc>
          <w:tcPr>
            <w:tcW w:w="3433"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Pozostałe do unieszkodliwienia</w:t>
            </w:r>
          </w:p>
        </w:tc>
      </w:tr>
      <w:tr w:rsidR="007532FC" w:rsidRPr="00E77919" w:rsidTr="007532FC">
        <w:trPr>
          <w:jc w:val="center"/>
        </w:trPr>
        <w:tc>
          <w:tcPr>
            <w:tcW w:w="1262"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437"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1006"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c>
          <w:tcPr>
            <w:tcW w:w="1003"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060"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1006"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c>
          <w:tcPr>
            <w:tcW w:w="1174"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267"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992"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r>
      <w:tr w:rsidR="007532FC" w:rsidRPr="00E77919" w:rsidTr="007532FC">
        <w:trPr>
          <w:trHeight w:val="534"/>
          <w:jc w:val="center"/>
        </w:trPr>
        <w:tc>
          <w:tcPr>
            <w:tcW w:w="1262"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2 349 088</w:t>
            </w:r>
          </w:p>
        </w:tc>
        <w:tc>
          <w:tcPr>
            <w:tcW w:w="1437"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2 339 067</w:t>
            </w:r>
          </w:p>
        </w:tc>
        <w:tc>
          <w:tcPr>
            <w:tcW w:w="1006"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10 021</w:t>
            </w:r>
          </w:p>
        </w:tc>
        <w:tc>
          <w:tcPr>
            <w:tcW w:w="1003"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224</w:t>
            </w:r>
            <w:r w:rsidR="00BA63A2" w:rsidRPr="00E77919">
              <w:rPr>
                <w:rFonts w:ascii="Arial" w:eastAsia="Calibri" w:hAnsi="Arial" w:cs="Arial"/>
                <w:color w:val="222222"/>
                <w:sz w:val="20"/>
                <w:szCs w:val="20"/>
              </w:rPr>
              <w:t xml:space="preserve"> </w:t>
            </w:r>
            <w:r w:rsidRPr="00E77919">
              <w:rPr>
                <w:rFonts w:ascii="Arial" w:eastAsia="Calibri" w:hAnsi="Arial" w:cs="Arial"/>
                <w:color w:val="222222"/>
                <w:sz w:val="20"/>
                <w:szCs w:val="20"/>
              </w:rPr>
              <w:t>713</w:t>
            </w:r>
          </w:p>
        </w:tc>
        <w:tc>
          <w:tcPr>
            <w:tcW w:w="1060"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221 138</w:t>
            </w:r>
          </w:p>
        </w:tc>
        <w:tc>
          <w:tcPr>
            <w:tcW w:w="1006"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3 575</w:t>
            </w:r>
          </w:p>
        </w:tc>
        <w:tc>
          <w:tcPr>
            <w:tcW w:w="1174"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2 124 375</w:t>
            </w:r>
          </w:p>
        </w:tc>
        <w:tc>
          <w:tcPr>
            <w:tcW w:w="1267"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2 117 929</w:t>
            </w:r>
          </w:p>
        </w:tc>
        <w:tc>
          <w:tcPr>
            <w:tcW w:w="992"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6 446</w:t>
            </w:r>
          </w:p>
        </w:tc>
      </w:tr>
    </w:tbl>
    <w:p w:rsidR="001C382E" w:rsidRPr="0001493D" w:rsidRDefault="001C382E" w:rsidP="001C382E">
      <w:pPr>
        <w:rPr>
          <w:rFonts w:ascii="Arial" w:hAnsi="Arial" w:cs="Arial"/>
          <w:i/>
          <w:sz w:val="16"/>
          <w:szCs w:val="16"/>
        </w:rPr>
      </w:pPr>
      <w:r w:rsidRPr="0001493D">
        <w:rPr>
          <w:rFonts w:ascii="Arial" w:hAnsi="Arial" w:cs="Arial"/>
          <w:i/>
          <w:sz w:val="16"/>
          <w:szCs w:val="16"/>
        </w:rPr>
        <w:t>źródło:</w:t>
      </w:r>
      <w:r w:rsidR="007532FC" w:rsidRPr="0001493D">
        <w:rPr>
          <w:i/>
        </w:rPr>
        <w:t xml:space="preserve"> </w:t>
      </w:r>
      <w:r w:rsidR="007532FC" w:rsidRPr="0001493D">
        <w:rPr>
          <w:rFonts w:ascii="Arial" w:hAnsi="Arial" w:cs="Arial"/>
          <w:i/>
          <w:sz w:val="16"/>
          <w:szCs w:val="16"/>
        </w:rPr>
        <w:t>www.bazaazbestowa.gov.pl</w:t>
      </w:r>
    </w:p>
    <w:p w:rsidR="002A5B7E" w:rsidRDefault="00B96CD1" w:rsidP="00CE3C6F">
      <w:pPr>
        <w:spacing w:after="20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 roku opracowywania </w:t>
      </w:r>
      <w:r>
        <w:rPr>
          <w:rFonts w:ascii="Arial" w:eastAsia="Calibri" w:hAnsi="Arial" w:cs="Arial"/>
          <w:sz w:val="24"/>
          <w:szCs w:val="24"/>
        </w:rPr>
        <w:t xml:space="preserve">„Programu </w:t>
      </w:r>
      <w:r w:rsidRPr="00120EA6">
        <w:rPr>
          <w:rFonts w:ascii="Arial" w:eastAsia="Times New Roman" w:hAnsi="Arial" w:cs="Arial"/>
          <w:sz w:val="24"/>
          <w:szCs w:val="24"/>
        </w:rPr>
        <w:t xml:space="preserve">usuwania wyrobów zawierających azbest </w:t>
      </w:r>
      <w:r>
        <w:rPr>
          <w:rFonts w:ascii="Arial" w:eastAsia="Times New Roman" w:hAnsi="Arial" w:cs="Arial"/>
          <w:sz w:val="24"/>
          <w:szCs w:val="24"/>
        </w:rPr>
        <w:br/>
        <w:t>z terenu Gminy Skarżysko Kościelne na lata 2015-2032” na terenie G</w:t>
      </w:r>
      <w:r w:rsidRPr="00C97EB6">
        <w:rPr>
          <w:rFonts w:ascii="Arial" w:eastAsia="Times New Roman" w:hAnsi="Arial" w:cs="Arial"/>
          <w:sz w:val="24"/>
          <w:szCs w:val="24"/>
        </w:rPr>
        <w:t>m</w:t>
      </w:r>
      <w:r>
        <w:rPr>
          <w:rFonts w:ascii="Arial" w:eastAsia="Times New Roman" w:hAnsi="Arial" w:cs="Arial"/>
          <w:sz w:val="24"/>
          <w:szCs w:val="24"/>
        </w:rPr>
        <w:t>iny Skarżysko Kościelne znajdowało się około 2 209,075 [Mg]</w:t>
      </w:r>
      <w:r w:rsidRPr="00C97EB6">
        <w:rPr>
          <w:rFonts w:ascii="Arial" w:eastAsia="Times New Roman" w:hAnsi="Arial" w:cs="Arial"/>
          <w:sz w:val="24"/>
          <w:szCs w:val="24"/>
        </w:rPr>
        <w:t xml:space="preserve"> płyt azbestowych.</w:t>
      </w:r>
      <w:r>
        <w:rPr>
          <w:rFonts w:ascii="Arial" w:eastAsia="Times New Roman" w:hAnsi="Arial" w:cs="Arial"/>
          <w:sz w:val="24"/>
          <w:szCs w:val="24"/>
        </w:rPr>
        <w:t xml:space="preserve"> </w:t>
      </w:r>
      <w:r w:rsidR="001C382E" w:rsidRPr="001C382E">
        <w:rPr>
          <w:rFonts w:ascii="Arial" w:eastAsia="Calibri" w:hAnsi="Arial" w:cs="Arial"/>
          <w:sz w:val="24"/>
          <w:szCs w:val="24"/>
        </w:rPr>
        <w:t>W celu zakwalifikowania wyrobów zawierających azbest do dalszego użytkowania lub usunięcia oraz określenia stopnia pilności działań naprawczych, wykonano ocenę stanu i możliwości bezpiecznego użytkowania wyrobów zawierających azbest.</w:t>
      </w:r>
      <w:r w:rsidR="001C382E">
        <w:rPr>
          <w:rFonts w:ascii="Arial" w:eastAsia="Calibri" w:hAnsi="Arial" w:cs="Arial"/>
          <w:sz w:val="24"/>
          <w:szCs w:val="24"/>
        </w:rPr>
        <w:t xml:space="preserve"> </w:t>
      </w:r>
      <w:r w:rsidR="00E77919">
        <w:rPr>
          <w:rFonts w:ascii="Arial" w:eastAsia="Calibri" w:hAnsi="Arial" w:cs="Arial"/>
          <w:sz w:val="24"/>
          <w:szCs w:val="24"/>
        </w:rPr>
        <w:t xml:space="preserve">Według </w:t>
      </w:r>
      <w:r>
        <w:rPr>
          <w:rFonts w:ascii="Arial" w:eastAsia="Calibri" w:hAnsi="Arial" w:cs="Arial"/>
          <w:sz w:val="24"/>
          <w:szCs w:val="24"/>
        </w:rPr>
        <w:t xml:space="preserve">ww. </w:t>
      </w:r>
      <w:r w:rsidR="00E77919">
        <w:rPr>
          <w:rFonts w:ascii="Arial" w:eastAsia="Calibri" w:hAnsi="Arial" w:cs="Arial"/>
          <w:sz w:val="24"/>
          <w:szCs w:val="24"/>
        </w:rPr>
        <w:t>Program</w:t>
      </w:r>
      <w:r>
        <w:rPr>
          <w:rFonts w:ascii="Arial" w:eastAsia="Calibri" w:hAnsi="Arial" w:cs="Arial"/>
          <w:sz w:val="24"/>
          <w:szCs w:val="24"/>
        </w:rPr>
        <w:t>u</w:t>
      </w:r>
      <w:r w:rsidR="00E77919">
        <w:rPr>
          <w:rFonts w:ascii="Arial" w:eastAsia="Calibri" w:hAnsi="Arial" w:cs="Arial"/>
          <w:sz w:val="24"/>
          <w:szCs w:val="24"/>
        </w:rPr>
        <w:t xml:space="preserve"> </w:t>
      </w:r>
      <w:r w:rsidR="00E77919">
        <w:rPr>
          <w:rFonts w:ascii="Arial" w:eastAsia="Times New Roman" w:hAnsi="Arial" w:cs="Arial"/>
          <w:sz w:val="24"/>
          <w:szCs w:val="24"/>
        </w:rPr>
        <w:t>d</w:t>
      </w:r>
      <w:r w:rsidR="001C382E" w:rsidRPr="001C382E">
        <w:rPr>
          <w:rFonts w:ascii="Arial" w:eastAsia="Calibri" w:hAnsi="Arial" w:cs="Arial"/>
          <w:sz w:val="24"/>
          <w:szCs w:val="24"/>
        </w:rPr>
        <w:t>o grupy I</w:t>
      </w:r>
      <w:r w:rsidR="00EA0358">
        <w:rPr>
          <w:rFonts w:ascii="Arial" w:eastAsia="Calibri" w:hAnsi="Arial" w:cs="Arial"/>
          <w:sz w:val="24"/>
          <w:szCs w:val="24"/>
        </w:rPr>
        <w:t xml:space="preserve"> (wymagane pilne usunięcie</w:t>
      </w:r>
      <w:r w:rsidR="003F393A">
        <w:rPr>
          <w:rFonts w:ascii="Arial" w:eastAsia="Calibri" w:hAnsi="Arial" w:cs="Arial"/>
          <w:sz w:val="24"/>
          <w:szCs w:val="24"/>
        </w:rPr>
        <w:t>) zakwalifikowano 11% pokryć dachowych, do grupy II (wymagana ponowna ocena w terminie do 1 roku) zakwalifikowano 36%</w:t>
      </w:r>
      <w:r w:rsidR="001C382E" w:rsidRPr="001C382E">
        <w:rPr>
          <w:rFonts w:ascii="Arial" w:eastAsia="Calibri" w:hAnsi="Arial" w:cs="Arial"/>
          <w:sz w:val="24"/>
          <w:szCs w:val="24"/>
        </w:rPr>
        <w:t>.</w:t>
      </w:r>
      <w:r w:rsidR="003F393A">
        <w:rPr>
          <w:rFonts w:ascii="Arial" w:eastAsia="Calibri" w:hAnsi="Arial" w:cs="Arial"/>
          <w:sz w:val="24"/>
          <w:szCs w:val="24"/>
        </w:rPr>
        <w:t xml:space="preserve"> a do grupy III (wymagana ponowna ocena w terminie do 5 lat) zakwalifikowano 53%.</w:t>
      </w:r>
      <w:r w:rsidR="002A5B7E" w:rsidRPr="00120EA6">
        <w:rPr>
          <w:rFonts w:ascii="Arial" w:eastAsia="Times New Roman" w:hAnsi="Arial" w:cs="Arial"/>
          <w:sz w:val="24"/>
          <w:szCs w:val="24"/>
        </w:rPr>
        <w:t xml:space="preserve"> </w:t>
      </w:r>
      <w:r w:rsidR="00C97EB6" w:rsidRPr="00C97EB6">
        <w:rPr>
          <w:rFonts w:ascii="Arial" w:eastAsia="Times New Roman" w:hAnsi="Arial" w:cs="Arial"/>
          <w:sz w:val="24"/>
          <w:szCs w:val="24"/>
        </w:rPr>
        <w:t xml:space="preserve">Realizacja całego procesu usuwania azbestu </w:t>
      </w:r>
      <w:r w:rsidR="00E44F47">
        <w:rPr>
          <w:rFonts w:ascii="Arial" w:eastAsia="Times New Roman" w:hAnsi="Arial" w:cs="Arial"/>
          <w:sz w:val="24"/>
          <w:szCs w:val="24"/>
        </w:rPr>
        <w:t xml:space="preserve">ma </w:t>
      </w:r>
      <w:r w:rsidR="00C97EB6" w:rsidRPr="00C97EB6">
        <w:rPr>
          <w:rFonts w:ascii="Arial" w:eastAsia="Times New Roman" w:hAnsi="Arial" w:cs="Arial"/>
          <w:sz w:val="24"/>
          <w:szCs w:val="24"/>
        </w:rPr>
        <w:t>potrwa</w:t>
      </w:r>
      <w:r w:rsidR="00E44F47">
        <w:rPr>
          <w:rFonts w:ascii="Arial" w:eastAsia="Times New Roman" w:hAnsi="Arial" w:cs="Arial"/>
          <w:sz w:val="24"/>
          <w:szCs w:val="24"/>
        </w:rPr>
        <w:t>ć</w:t>
      </w:r>
      <w:r w:rsidR="00C97EB6" w:rsidRPr="00C97EB6">
        <w:rPr>
          <w:rFonts w:ascii="Arial" w:eastAsia="Times New Roman" w:hAnsi="Arial" w:cs="Arial"/>
          <w:sz w:val="24"/>
          <w:szCs w:val="24"/>
        </w:rPr>
        <w:t xml:space="preserve"> do końca 2032 roku, więc </w:t>
      </w:r>
      <w:r w:rsidR="00E44F47">
        <w:rPr>
          <w:rFonts w:ascii="Arial" w:eastAsia="Times New Roman" w:hAnsi="Arial" w:cs="Arial"/>
          <w:sz w:val="24"/>
          <w:szCs w:val="24"/>
        </w:rPr>
        <w:t xml:space="preserve">ustalono w Programie </w:t>
      </w:r>
      <w:r w:rsidR="00EA0358">
        <w:rPr>
          <w:rFonts w:ascii="Arial" w:eastAsia="Times New Roman" w:hAnsi="Arial" w:cs="Arial"/>
          <w:sz w:val="24"/>
          <w:szCs w:val="24"/>
        </w:rPr>
        <w:t>prognozowaną ilość wyrobów azbestowych</w:t>
      </w:r>
      <w:r w:rsidR="00A432AC">
        <w:rPr>
          <w:rFonts w:ascii="Arial" w:eastAsia="Times New Roman" w:hAnsi="Arial" w:cs="Arial"/>
          <w:sz w:val="24"/>
          <w:szCs w:val="24"/>
        </w:rPr>
        <w:t>,</w:t>
      </w:r>
      <w:r w:rsidR="00EA0358">
        <w:rPr>
          <w:rFonts w:ascii="Arial" w:eastAsia="Times New Roman" w:hAnsi="Arial" w:cs="Arial"/>
          <w:sz w:val="24"/>
          <w:szCs w:val="24"/>
        </w:rPr>
        <w:t xml:space="preserve"> które mają być usunięte w poszczególnych latach </w:t>
      </w:r>
      <w:r>
        <w:rPr>
          <w:rFonts w:ascii="Arial" w:eastAsia="Times New Roman" w:hAnsi="Arial" w:cs="Arial"/>
          <w:sz w:val="24"/>
          <w:szCs w:val="24"/>
        </w:rPr>
        <w:t xml:space="preserve">aż </w:t>
      </w:r>
      <w:r w:rsidR="00EA0358">
        <w:rPr>
          <w:rFonts w:ascii="Arial" w:eastAsia="Times New Roman" w:hAnsi="Arial" w:cs="Arial"/>
          <w:sz w:val="24"/>
          <w:szCs w:val="24"/>
        </w:rPr>
        <w:t>do roku 2032. Według wyliczeń zawartych w</w:t>
      </w:r>
      <w:r w:rsidR="00A432AC">
        <w:rPr>
          <w:rFonts w:ascii="Arial" w:eastAsia="Times New Roman" w:hAnsi="Arial" w:cs="Arial"/>
          <w:sz w:val="24"/>
          <w:szCs w:val="24"/>
        </w:rPr>
        <w:t>w.</w:t>
      </w:r>
      <w:r w:rsidR="00EA0358">
        <w:rPr>
          <w:rFonts w:ascii="Arial" w:eastAsia="Times New Roman" w:hAnsi="Arial" w:cs="Arial"/>
          <w:sz w:val="24"/>
          <w:szCs w:val="24"/>
        </w:rPr>
        <w:t xml:space="preserve"> P</w:t>
      </w:r>
      <w:r>
        <w:rPr>
          <w:rFonts w:ascii="Arial" w:eastAsia="Times New Roman" w:hAnsi="Arial" w:cs="Arial"/>
          <w:sz w:val="24"/>
          <w:szCs w:val="24"/>
        </w:rPr>
        <w:t>rogramie od roku 2017 do 2020</w:t>
      </w:r>
      <w:r w:rsidR="00EA0358">
        <w:rPr>
          <w:rFonts w:ascii="Arial" w:eastAsia="Times New Roman" w:hAnsi="Arial" w:cs="Arial"/>
          <w:sz w:val="24"/>
          <w:szCs w:val="24"/>
        </w:rPr>
        <w:t xml:space="preserve"> powinno zostać usunięte </w:t>
      </w:r>
      <w:r w:rsidRPr="00B96CD1">
        <w:rPr>
          <w:rFonts w:ascii="Arial" w:eastAsia="Times New Roman" w:hAnsi="Arial" w:cs="Arial"/>
          <w:sz w:val="24"/>
          <w:szCs w:val="24"/>
        </w:rPr>
        <w:t>z terenu Gminy</w:t>
      </w:r>
      <w:r>
        <w:rPr>
          <w:rFonts w:ascii="Arial" w:eastAsia="Times New Roman" w:hAnsi="Arial" w:cs="Arial"/>
          <w:sz w:val="24"/>
          <w:szCs w:val="24"/>
        </w:rPr>
        <w:t xml:space="preserve"> 485,996 [Mg] </w:t>
      </w:r>
      <w:r w:rsidR="00EA0358">
        <w:rPr>
          <w:rFonts w:ascii="Arial" w:eastAsia="Times New Roman" w:hAnsi="Arial" w:cs="Arial"/>
          <w:sz w:val="24"/>
          <w:szCs w:val="24"/>
        </w:rPr>
        <w:t xml:space="preserve">wyrobów azbestowych. </w:t>
      </w:r>
    </w:p>
    <w:p w:rsidR="00AB1EC7" w:rsidRPr="00AB1EC7" w:rsidRDefault="00AB1EC7" w:rsidP="00AB1EC7">
      <w:pPr>
        <w:spacing w:after="200" w:line="360" w:lineRule="auto"/>
        <w:ind w:firstLine="708"/>
        <w:jc w:val="both"/>
        <w:rPr>
          <w:rFonts w:ascii="Arial" w:eastAsia="Times New Roman" w:hAnsi="Arial" w:cs="Arial"/>
          <w:sz w:val="24"/>
          <w:szCs w:val="24"/>
        </w:rPr>
      </w:pPr>
      <w:r w:rsidRPr="00AB1EC7">
        <w:rPr>
          <w:rFonts w:ascii="Arial" w:eastAsia="Times New Roman" w:hAnsi="Arial" w:cs="Arial"/>
          <w:sz w:val="24"/>
          <w:szCs w:val="24"/>
        </w:rPr>
        <w:t xml:space="preserve">Prace związane z deponowaniem odpadów zawierających azbest należy prowadzić w sposób zabezpieczający przed emisją pyłu azbestowego do powietrza, a podstawowym zadaniem jest niedopuszczenie do rozszczelnienia opakowań odpadów. Opakowania z odpadami należy zdejmować z pojazdu przy użyciu urządzeń dźwigowych i ostrożnie układać w kwaterze składowiska. Niedopuszczalne jest zrzucanie lub wysypywanie odpadów z samochodów. Warstwa zdeponowanych </w:t>
      </w:r>
      <w:r w:rsidRPr="00AB1EC7">
        <w:rPr>
          <w:rFonts w:ascii="Arial" w:eastAsia="Times New Roman" w:hAnsi="Arial" w:cs="Arial"/>
          <w:sz w:val="24"/>
          <w:szCs w:val="24"/>
        </w:rPr>
        <w:lastRenderedPageBreak/>
        <w:t>odpadów powinna być zabezpieczona przed uszkodzeniem opakowań przez przykrycie folią lub warstwą gruntu o grubości około 5cm.</w:t>
      </w:r>
    </w:p>
    <w:p w:rsidR="00AB1EC7" w:rsidRPr="00AB1EC7" w:rsidRDefault="00AB1EC7" w:rsidP="00AB1EC7">
      <w:pPr>
        <w:spacing w:after="200" w:line="360" w:lineRule="auto"/>
        <w:ind w:firstLine="708"/>
        <w:jc w:val="both"/>
        <w:rPr>
          <w:rFonts w:ascii="Arial" w:eastAsia="Times New Roman" w:hAnsi="Arial" w:cs="Arial"/>
          <w:sz w:val="24"/>
          <w:szCs w:val="24"/>
        </w:rPr>
      </w:pPr>
      <w:r w:rsidRPr="00AB1EC7">
        <w:rPr>
          <w:rFonts w:ascii="Arial" w:eastAsia="Times New Roman" w:hAnsi="Arial" w:cs="Arial"/>
          <w:sz w:val="24"/>
          <w:szCs w:val="24"/>
        </w:rPr>
        <w:t xml:space="preserve">Specyficzna sytuacja występuje w odniesieniu do gatunków (często rzadkich </w:t>
      </w:r>
      <w:r>
        <w:rPr>
          <w:rFonts w:ascii="Arial" w:eastAsia="Times New Roman" w:hAnsi="Arial" w:cs="Arial"/>
          <w:sz w:val="24"/>
          <w:szCs w:val="24"/>
        </w:rPr>
        <w:br/>
      </w:r>
      <w:r w:rsidRPr="00AB1EC7">
        <w:rPr>
          <w:rFonts w:ascii="Arial" w:eastAsia="Times New Roman" w:hAnsi="Arial" w:cs="Arial"/>
          <w:sz w:val="24"/>
          <w:szCs w:val="24"/>
        </w:rPr>
        <w:t xml:space="preserve">i chronionych), które dostosowały się do życia w warunkach miejskich i wykorzystują istniejące budynki jako miejsca rozrodu bądź odpoczynku. Dotyczy to </w:t>
      </w:r>
      <w:r>
        <w:rPr>
          <w:rFonts w:ascii="Arial" w:eastAsia="Times New Roman" w:hAnsi="Arial" w:cs="Arial"/>
          <w:sz w:val="24"/>
          <w:szCs w:val="24"/>
        </w:rPr>
        <w:br/>
      </w:r>
      <w:r w:rsidRPr="00AB1EC7">
        <w:rPr>
          <w:rFonts w:ascii="Arial" w:eastAsia="Times New Roman" w:hAnsi="Arial" w:cs="Arial"/>
          <w:sz w:val="24"/>
          <w:szCs w:val="24"/>
        </w:rPr>
        <w:t>w szczególności ptaków, które zakładają gniazda w obrębie budynków (jaskółki, jerzyki, rudziki, szpaki), które bardzo często wykorzystują nieużytkowane części obiektów budowlanych jako miejsce odpoczynku</w:t>
      </w:r>
      <w:r w:rsidR="00291D88">
        <w:rPr>
          <w:rFonts w:ascii="Arial" w:eastAsia="Times New Roman" w:hAnsi="Arial" w:cs="Arial"/>
          <w:sz w:val="24"/>
          <w:szCs w:val="24"/>
        </w:rPr>
        <w:t>,</w:t>
      </w:r>
      <w:r w:rsidRPr="00AB1EC7">
        <w:rPr>
          <w:rFonts w:ascii="Arial" w:eastAsia="Times New Roman" w:hAnsi="Arial" w:cs="Arial"/>
          <w:sz w:val="24"/>
          <w:szCs w:val="24"/>
        </w:rPr>
        <w:t xml:space="preserve"> a których wszystkie gatunki są chronione. Realizacja w takich obiektach prac remontowych w nieodpowiednich okresach i bez poszanowania odpowiednich przepisów w tym zakresie</w:t>
      </w:r>
      <w:r w:rsidR="00BD1E73">
        <w:rPr>
          <w:rFonts w:ascii="Arial" w:eastAsia="Times New Roman" w:hAnsi="Arial" w:cs="Arial"/>
          <w:sz w:val="24"/>
          <w:szCs w:val="24"/>
        </w:rPr>
        <w:t>,</w:t>
      </w:r>
      <w:r w:rsidRPr="00AB1EC7">
        <w:rPr>
          <w:rFonts w:ascii="Arial" w:eastAsia="Times New Roman" w:hAnsi="Arial" w:cs="Arial"/>
          <w:sz w:val="24"/>
          <w:szCs w:val="24"/>
        </w:rPr>
        <w:t xml:space="preserve"> powodować może niszczenie lęgów, niszczenie osobników młodocianych, które nie potrafią jeszcze latać lub też może doprowadzić do porzucenia lęgów przez osobniki rodzicielskie co również powoduje śmierć osobników młodocianych.</w:t>
      </w:r>
    </w:p>
    <w:p w:rsidR="00AB1EC7" w:rsidRPr="00120EA6" w:rsidRDefault="00AB1EC7" w:rsidP="00AB1EC7">
      <w:pPr>
        <w:spacing w:after="200" w:line="360" w:lineRule="auto"/>
        <w:ind w:firstLine="708"/>
        <w:jc w:val="both"/>
        <w:rPr>
          <w:rFonts w:ascii="Arial" w:eastAsia="Times New Roman" w:hAnsi="Arial" w:cs="Arial"/>
          <w:sz w:val="24"/>
          <w:szCs w:val="24"/>
        </w:rPr>
      </w:pPr>
      <w:r w:rsidRPr="00AB1EC7">
        <w:rPr>
          <w:rFonts w:ascii="Arial" w:eastAsia="Times New Roman" w:hAnsi="Arial" w:cs="Arial"/>
          <w:sz w:val="24"/>
          <w:szCs w:val="24"/>
        </w:rPr>
        <w:t>W celu minimalizacji negatywnego oddziaływania na gatunki chronione konieczne jest wprowadzenia w ramach planowanych akcji podnoszącej świadomość środowiskową oraz informujących o zagadnieniach związanych z usuwaniem azbestu, także zagadnień związanych z ochroną gatunkową zwierząt. Niezależnie od tego przy przeprowadzeniu prac polegających na usuwaniu azbestu należy zastosow</w:t>
      </w:r>
      <w:r w:rsidR="00BD1E73">
        <w:rPr>
          <w:rFonts w:ascii="Arial" w:eastAsia="Times New Roman" w:hAnsi="Arial" w:cs="Arial"/>
          <w:sz w:val="24"/>
          <w:szCs w:val="24"/>
        </w:rPr>
        <w:t>ać szczególny tryb postępowania.</w:t>
      </w:r>
    </w:p>
    <w:p w:rsidR="00327B1F" w:rsidRDefault="002A5B7E" w:rsidP="002A5B7E">
      <w:pPr>
        <w:spacing w:after="0" w:line="360" w:lineRule="auto"/>
        <w:jc w:val="both"/>
        <w:rPr>
          <w:rFonts w:ascii="Arial" w:eastAsia="Times New Roman" w:hAnsi="Arial" w:cs="Arial"/>
          <w:sz w:val="24"/>
          <w:szCs w:val="24"/>
        </w:rPr>
      </w:pPr>
      <w:r w:rsidRPr="00C97EB6">
        <w:rPr>
          <w:rFonts w:ascii="Arial" w:eastAsia="HGSMinchoE" w:hAnsi="Arial" w:cs="Arial"/>
          <w:color w:val="FF0000"/>
          <w:sz w:val="24"/>
          <w:szCs w:val="24"/>
          <w:lang w:eastAsia="pl-PL"/>
        </w:rPr>
        <w:tab/>
      </w:r>
      <w:r w:rsidRPr="00A51265">
        <w:rPr>
          <w:rFonts w:ascii="Arial" w:eastAsia="Times New Roman" w:hAnsi="Arial" w:cs="Arial"/>
          <w:sz w:val="24"/>
          <w:szCs w:val="24"/>
        </w:rPr>
        <w:t xml:space="preserve">Dokonano analizy SWOT dla obszaru interwencji </w:t>
      </w:r>
      <w:r w:rsidR="006C3C97" w:rsidRPr="00A51265">
        <w:rPr>
          <w:rFonts w:ascii="Arial" w:eastAsia="Times New Roman" w:hAnsi="Arial" w:cs="Arial"/>
          <w:sz w:val="24"/>
          <w:szCs w:val="24"/>
        </w:rPr>
        <w:t>„Gospodarka odpadami i </w:t>
      </w:r>
      <w:r w:rsidRPr="00A51265">
        <w:rPr>
          <w:rFonts w:ascii="Arial" w:eastAsia="Times New Roman" w:hAnsi="Arial" w:cs="Arial"/>
          <w:sz w:val="24"/>
          <w:szCs w:val="24"/>
        </w:rPr>
        <w:t xml:space="preserve">zapobieganie powstawaniu odpadów”, której wyniki zamieszczono </w:t>
      </w:r>
      <w:r w:rsidR="00A51265">
        <w:rPr>
          <w:rFonts w:ascii="Arial" w:eastAsia="Times New Roman" w:hAnsi="Arial" w:cs="Arial"/>
          <w:sz w:val="24"/>
          <w:szCs w:val="24"/>
        </w:rPr>
        <w:t xml:space="preserve">w </w:t>
      </w:r>
      <w:r w:rsidR="00A51265" w:rsidRPr="00A51265">
        <w:rPr>
          <w:rFonts w:ascii="Arial" w:eastAsia="Times New Roman" w:hAnsi="Arial" w:cs="Arial"/>
          <w:sz w:val="24"/>
          <w:szCs w:val="24"/>
        </w:rPr>
        <w:t>t</w:t>
      </w:r>
      <w:r w:rsidRPr="00A51265">
        <w:rPr>
          <w:rFonts w:ascii="Arial" w:eastAsia="Times New Roman" w:hAnsi="Arial" w:cs="Arial"/>
          <w:sz w:val="24"/>
          <w:szCs w:val="24"/>
        </w:rPr>
        <w:t>abeli</w:t>
      </w:r>
      <w:r w:rsidR="00A51265" w:rsidRPr="00A51265">
        <w:rPr>
          <w:rFonts w:ascii="Arial" w:eastAsia="Times New Roman" w:hAnsi="Arial" w:cs="Arial"/>
          <w:sz w:val="24"/>
          <w:szCs w:val="24"/>
        </w:rPr>
        <w:t xml:space="preserve"> poniżej</w:t>
      </w:r>
      <w:r w:rsidRPr="00A51265">
        <w:rPr>
          <w:rFonts w:ascii="Arial" w:eastAsia="Times New Roman" w:hAnsi="Arial" w:cs="Arial"/>
          <w:sz w:val="24"/>
          <w:szCs w:val="24"/>
        </w:rPr>
        <w:t>.</w:t>
      </w:r>
    </w:p>
    <w:p w:rsidR="002A5B7E" w:rsidRPr="00A51265" w:rsidRDefault="002A5B7E" w:rsidP="00034D53">
      <w:pPr>
        <w:spacing w:before="120" w:after="120" w:line="240" w:lineRule="auto"/>
        <w:jc w:val="both"/>
        <w:rPr>
          <w:rFonts w:ascii="Arial" w:eastAsia="Times New Roman" w:hAnsi="Arial" w:cs="Arial"/>
          <w:sz w:val="24"/>
          <w:szCs w:val="24"/>
        </w:rPr>
      </w:pPr>
      <w:bookmarkStart w:id="144" w:name="_Toc457419843"/>
      <w:bookmarkStart w:id="145" w:name="_Toc457423317"/>
      <w:bookmarkStart w:id="146" w:name="_Toc462228394"/>
      <w:bookmarkStart w:id="147" w:name="_Toc462914315"/>
      <w:bookmarkStart w:id="148" w:name="_Toc491416647"/>
      <w:r w:rsidRPr="00A51265">
        <w:rPr>
          <w:rFonts w:ascii="Arial" w:eastAsia="HGSMinchoE" w:hAnsi="Arial" w:cs="Arial"/>
          <w:b/>
          <w:bCs/>
          <w:sz w:val="24"/>
          <w:szCs w:val="24"/>
          <w:lang w:eastAsia="pl-PL"/>
        </w:rPr>
        <w:t xml:space="preserve">Tab. </w:t>
      </w:r>
      <w:r w:rsidR="00E05B0E" w:rsidRPr="00A51265">
        <w:rPr>
          <w:rFonts w:ascii="Arial" w:eastAsia="HGSMinchoE" w:hAnsi="Arial" w:cs="Arial"/>
          <w:b/>
          <w:bCs/>
          <w:sz w:val="24"/>
          <w:szCs w:val="24"/>
          <w:lang w:eastAsia="pl-PL"/>
        </w:rPr>
        <w:fldChar w:fldCharType="begin"/>
      </w:r>
      <w:r w:rsidRPr="00A51265">
        <w:rPr>
          <w:rFonts w:ascii="Arial" w:eastAsia="HGSMinchoE" w:hAnsi="Arial" w:cs="Arial"/>
          <w:b/>
          <w:bCs/>
          <w:sz w:val="24"/>
          <w:szCs w:val="24"/>
          <w:lang w:eastAsia="pl-PL"/>
        </w:rPr>
        <w:instrText xml:space="preserve"> SEQ Tab. \* ARABIC </w:instrText>
      </w:r>
      <w:r w:rsidR="00E05B0E" w:rsidRPr="00A51265">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28</w:t>
      </w:r>
      <w:r w:rsidR="00E05B0E" w:rsidRPr="00A51265">
        <w:rPr>
          <w:rFonts w:ascii="Arial" w:eastAsia="HGSMinchoE" w:hAnsi="Arial" w:cs="Arial"/>
          <w:b/>
          <w:bCs/>
          <w:sz w:val="24"/>
          <w:szCs w:val="24"/>
          <w:lang w:eastAsia="pl-PL"/>
        </w:rPr>
        <w:fldChar w:fldCharType="end"/>
      </w:r>
      <w:r w:rsidRPr="00A51265">
        <w:rPr>
          <w:rFonts w:ascii="Arial" w:eastAsia="HGSMinchoE" w:hAnsi="Arial" w:cs="Arial"/>
          <w:bCs/>
          <w:sz w:val="24"/>
          <w:szCs w:val="24"/>
          <w:lang w:eastAsia="pl-PL"/>
        </w:rPr>
        <w:t xml:space="preserve"> </w:t>
      </w:r>
      <w:r w:rsidRPr="00A51265">
        <w:rPr>
          <w:rFonts w:ascii="Arial" w:eastAsia="Times New Roman" w:hAnsi="Arial" w:cs="Arial"/>
          <w:sz w:val="24"/>
          <w:szCs w:val="24"/>
        </w:rPr>
        <w:t xml:space="preserve">Analiza SWOT dla obszaru interwencji „gospodarka odpadami </w:t>
      </w:r>
      <w:r w:rsidR="00A51265">
        <w:rPr>
          <w:rFonts w:ascii="Arial" w:eastAsia="Times New Roman" w:hAnsi="Arial" w:cs="Arial"/>
          <w:sz w:val="24"/>
          <w:szCs w:val="24"/>
        </w:rPr>
        <w:br/>
      </w:r>
      <w:r w:rsidRPr="00A51265">
        <w:rPr>
          <w:rFonts w:ascii="Arial" w:eastAsia="Times New Roman" w:hAnsi="Arial" w:cs="Arial"/>
          <w:sz w:val="24"/>
          <w:szCs w:val="24"/>
        </w:rPr>
        <w:t>i zapobieganie powstawaniu odpadów”</w:t>
      </w:r>
      <w:bookmarkEnd w:id="144"/>
      <w:bookmarkEnd w:id="145"/>
      <w:bookmarkEnd w:id="146"/>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4435"/>
      </w:tblGrid>
      <w:tr w:rsidR="002A5B7E" w:rsidRPr="00A432AC" w:rsidTr="00A432AC">
        <w:trPr>
          <w:trHeight w:val="780"/>
          <w:jc w:val="center"/>
        </w:trPr>
        <w:tc>
          <w:tcPr>
            <w:tcW w:w="4435" w:type="dxa"/>
            <w:tcBorders>
              <w:bottom w:val="nil"/>
              <w:right w:val="nil"/>
            </w:tcBorders>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MOCNE STRONY</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wewnętrzne)</w:t>
            </w:r>
          </w:p>
        </w:tc>
        <w:tc>
          <w:tcPr>
            <w:tcW w:w="4435" w:type="dxa"/>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SŁABE STRONY</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wewnętrzne)</w:t>
            </w:r>
          </w:p>
        </w:tc>
      </w:tr>
      <w:tr w:rsidR="002A5B7E" w:rsidRPr="00A432AC" w:rsidTr="00A432AC">
        <w:trPr>
          <w:trHeight w:val="382"/>
          <w:jc w:val="center"/>
        </w:trPr>
        <w:tc>
          <w:tcPr>
            <w:tcW w:w="4435" w:type="dxa"/>
            <w:shd w:val="clear" w:color="auto" w:fill="FFFFFF"/>
          </w:tcPr>
          <w:p w:rsidR="002A5B7E" w:rsidRPr="00A432AC" w:rsidRDefault="002A5B7E"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rozwinięty system selektywn</w:t>
            </w:r>
            <w:r w:rsidR="00A432AC">
              <w:rPr>
                <w:rFonts w:ascii="Arial" w:eastAsia="Times New Roman" w:hAnsi="Arial" w:cs="Arial"/>
                <w:sz w:val="20"/>
                <w:szCs w:val="20"/>
              </w:rPr>
              <w:t>ej zbiórki odpadów komunalnych,</w:t>
            </w:r>
          </w:p>
          <w:p w:rsidR="00A51265" w:rsidRPr="00A432AC" w:rsidRDefault="00A51265"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zorganizowanie PSZOK na terenie Gminy</w:t>
            </w:r>
            <w:r w:rsidR="00A52B55">
              <w:rPr>
                <w:rFonts w:ascii="Arial" w:eastAsia="Times New Roman" w:hAnsi="Arial" w:cs="Arial"/>
                <w:sz w:val="20"/>
                <w:szCs w:val="20"/>
              </w:rPr>
              <w:t>,</w:t>
            </w:r>
          </w:p>
          <w:p w:rsidR="00106291" w:rsidRPr="00A432AC" w:rsidRDefault="00106291"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osiągnięcie wymaganych poziomów recyklingu odpadów komunalnych</w:t>
            </w:r>
            <w:r w:rsidR="00A52B55">
              <w:rPr>
                <w:rFonts w:ascii="Arial" w:eastAsia="Times New Roman" w:hAnsi="Arial" w:cs="Arial"/>
                <w:sz w:val="20"/>
                <w:szCs w:val="20"/>
              </w:rPr>
              <w:t>,</w:t>
            </w:r>
          </w:p>
          <w:p w:rsidR="002A5B7E" w:rsidRDefault="00A432AC" w:rsidP="00A432AC">
            <w:pPr>
              <w:spacing w:before="100" w:after="0" w:line="240" w:lineRule="auto"/>
              <w:rPr>
                <w:rFonts w:ascii="Arial" w:eastAsia="Times New Roman" w:hAnsi="Arial" w:cs="Arial"/>
                <w:sz w:val="20"/>
                <w:szCs w:val="20"/>
              </w:rPr>
            </w:pPr>
            <w:r>
              <w:rPr>
                <w:rFonts w:ascii="Arial" w:eastAsia="Times New Roman" w:hAnsi="Arial" w:cs="Arial"/>
                <w:sz w:val="20"/>
                <w:szCs w:val="20"/>
              </w:rPr>
              <w:t xml:space="preserve">- bardzo dobry poziom ograniczenia masy odpadów komunalnych </w:t>
            </w:r>
            <w:r w:rsidR="009F5CFC">
              <w:rPr>
                <w:rFonts w:ascii="Arial" w:eastAsia="Times New Roman" w:hAnsi="Arial" w:cs="Arial"/>
                <w:sz w:val="20"/>
                <w:szCs w:val="20"/>
              </w:rPr>
              <w:t>ulegających</w:t>
            </w:r>
            <w:r>
              <w:rPr>
                <w:rFonts w:ascii="Arial" w:eastAsia="Times New Roman" w:hAnsi="Arial" w:cs="Arial"/>
                <w:sz w:val="20"/>
                <w:szCs w:val="20"/>
              </w:rPr>
              <w:t xml:space="preserve"> biodegradacji</w:t>
            </w:r>
            <w:r w:rsidR="009F5CFC">
              <w:rPr>
                <w:rFonts w:ascii="Arial" w:eastAsia="Times New Roman" w:hAnsi="Arial" w:cs="Arial"/>
                <w:sz w:val="20"/>
                <w:szCs w:val="20"/>
              </w:rPr>
              <w:t xml:space="preserve"> przekazywanych do składowania</w:t>
            </w:r>
            <w:r w:rsidR="00A52B55">
              <w:rPr>
                <w:rFonts w:ascii="Arial" w:eastAsia="Times New Roman" w:hAnsi="Arial" w:cs="Arial"/>
                <w:sz w:val="20"/>
                <w:szCs w:val="20"/>
              </w:rPr>
              <w:t>,</w:t>
            </w:r>
          </w:p>
          <w:p w:rsidR="009F5CFC" w:rsidRPr="00A432AC" w:rsidRDefault="009F5CFC" w:rsidP="00A432AC">
            <w:pPr>
              <w:spacing w:before="100" w:after="0" w:line="240" w:lineRule="auto"/>
              <w:rPr>
                <w:rFonts w:ascii="Arial" w:eastAsia="Times New Roman" w:hAnsi="Arial" w:cs="Arial"/>
                <w:sz w:val="20"/>
                <w:szCs w:val="20"/>
              </w:rPr>
            </w:pPr>
            <w:r>
              <w:rPr>
                <w:rFonts w:ascii="Arial" w:eastAsia="Times New Roman" w:hAnsi="Arial" w:cs="Arial"/>
                <w:sz w:val="20"/>
                <w:szCs w:val="20"/>
              </w:rPr>
              <w:t>- likwidacja „dzikich wysypisk”</w:t>
            </w:r>
            <w:r w:rsidR="00A52B55">
              <w:rPr>
                <w:rFonts w:ascii="Arial" w:eastAsia="Times New Roman" w:hAnsi="Arial" w:cs="Arial"/>
                <w:sz w:val="20"/>
                <w:szCs w:val="20"/>
              </w:rPr>
              <w:t>.</w:t>
            </w:r>
          </w:p>
        </w:tc>
        <w:tc>
          <w:tcPr>
            <w:tcW w:w="4435" w:type="dxa"/>
            <w:shd w:val="clear" w:color="auto" w:fill="auto"/>
          </w:tcPr>
          <w:p w:rsidR="002A5B7E" w:rsidRPr="00A432AC" w:rsidRDefault="00106291"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duża ilość azbestu do usunięcia z terenu Gminy</w:t>
            </w:r>
            <w:r w:rsidR="00A52B55">
              <w:rPr>
                <w:rFonts w:ascii="Arial" w:eastAsia="Times New Roman" w:hAnsi="Arial" w:cs="Arial"/>
                <w:sz w:val="20"/>
                <w:szCs w:val="20"/>
              </w:rPr>
              <w:t>.</w:t>
            </w:r>
          </w:p>
          <w:p w:rsidR="00106291" w:rsidRPr="00A432AC" w:rsidRDefault="00106291" w:rsidP="002A5B7E">
            <w:pPr>
              <w:spacing w:before="100" w:after="0" w:line="240" w:lineRule="auto"/>
              <w:rPr>
                <w:rFonts w:ascii="Arial" w:eastAsia="Times New Roman" w:hAnsi="Arial" w:cs="Arial"/>
                <w:sz w:val="20"/>
                <w:szCs w:val="20"/>
              </w:rPr>
            </w:pPr>
          </w:p>
        </w:tc>
      </w:tr>
      <w:tr w:rsidR="002A5B7E" w:rsidRPr="00A432AC" w:rsidTr="00A432AC">
        <w:trPr>
          <w:trHeight w:val="780"/>
          <w:jc w:val="center"/>
        </w:trPr>
        <w:tc>
          <w:tcPr>
            <w:tcW w:w="4435" w:type="dxa"/>
            <w:tcBorders>
              <w:right w:val="nil"/>
            </w:tcBorders>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lastRenderedPageBreak/>
              <w:t>SZANSE</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zewnętrzne)</w:t>
            </w:r>
          </w:p>
        </w:tc>
        <w:tc>
          <w:tcPr>
            <w:tcW w:w="4435" w:type="dxa"/>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ZAGROŻENIA</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zewnętrzne)</w:t>
            </w:r>
          </w:p>
        </w:tc>
      </w:tr>
      <w:tr w:rsidR="002A5B7E" w:rsidRPr="00A432AC" w:rsidTr="00A432AC">
        <w:trPr>
          <w:trHeight w:val="1404"/>
          <w:jc w:val="center"/>
        </w:trPr>
        <w:tc>
          <w:tcPr>
            <w:tcW w:w="4435" w:type="dxa"/>
            <w:shd w:val="clear" w:color="auto" w:fill="FFFFFF"/>
          </w:tcPr>
          <w:p w:rsidR="002A5B7E" w:rsidRPr="00A432AC" w:rsidRDefault="002A5B7E"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ciągłe zwiększanie się świad</w:t>
            </w:r>
            <w:r w:rsidR="00A52B55">
              <w:rPr>
                <w:rFonts w:ascii="Arial" w:eastAsia="Times New Roman" w:hAnsi="Arial" w:cs="Arial"/>
                <w:sz w:val="20"/>
                <w:szCs w:val="20"/>
              </w:rPr>
              <w:t>omości ekologicznej mieszkańców</w:t>
            </w:r>
            <w:r w:rsidRPr="00A432AC">
              <w:rPr>
                <w:rFonts w:ascii="Arial" w:eastAsia="Times New Roman" w:hAnsi="Arial" w:cs="Arial"/>
                <w:sz w:val="20"/>
                <w:szCs w:val="20"/>
              </w:rPr>
              <w:t>,</w:t>
            </w:r>
          </w:p>
          <w:p w:rsidR="002A5B7E" w:rsidRPr="00A432AC" w:rsidRDefault="002A5B7E" w:rsidP="002A5B7E">
            <w:pPr>
              <w:spacing w:before="100" w:after="0" w:line="240" w:lineRule="auto"/>
              <w:rPr>
                <w:rFonts w:ascii="Arial" w:eastAsia="Times New Roman" w:hAnsi="Arial" w:cs="Arial"/>
                <w:b/>
                <w:sz w:val="20"/>
                <w:szCs w:val="20"/>
              </w:rPr>
            </w:pPr>
            <w:r w:rsidRPr="00A432AC">
              <w:rPr>
                <w:rFonts w:ascii="Arial" w:eastAsia="Times New Roman" w:hAnsi="Arial" w:cs="Arial"/>
                <w:sz w:val="20"/>
                <w:szCs w:val="20"/>
              </w:rPr>
              <w:t>- dostępność środków finansowych na realizację zadań w zakresie gospodarki odpadami.</w:t>
            </w:r>
          </w:p>
        </w:tc>
        <w:tc>
          <w:tcPr>
            <w:tcW w:w="4435" w:type="dxa"/>
            <w:shd w:val="clear" w:color="auto" w:fill="auto"/>
          </w:tcPr>
          <w:p w:rsidR="002650AF" w:rsidRPr="00A432AC" w:rsidRDefault="002650AF" w:rsidP="00AD23B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powolny proces usuwania azbestu przez mieszkańców woj. świętokrzyskiego</w:t>
            </w:r>
            <w:r w:rsidR="00A52B55">
              <w:rPr>
                <w:rFonts w:ascii="Arial" w:eastAsia="Times New Roman" w:hAnsi="Arial" w:cs="Arial"/>
                <w:sz w:val="20"/>
                <w:szCs w:val="20"/>
              </w:rPr>
              <w:t>.</w:t>
            </w:r>
          </w:p>
        </w:tc>
      </w:tr>
    </w:tbl>
    <w:p w:rsidR="003575AE" w:rsidRDefault="003575AE">
      <w:pPr>
        <w:rPr>
          <w:rFonts w:ascii="Arial" w:hAnsi="Arial" w:cs="Arial"/>
          <w:i/>
          <w:sz w:val="24"/>
          <w:szCs w:val="24"/>
        </w:rPr>
      </w:pPr>
    </w:p>
    <w:p w:rsidR="006235FD" w:rsidRPr="00120EA6" w:rsidRDefault="006235FD" w:rsidP="006C3C97">
      <w:pPr>
        <w:pStyle w:val="Nagwek2"/>
        <w:rPr>
          <w:rFonts w:ascii="Arial" w:hAnsi="Arial" w:cs="Arial"/>
          <w:sz w:val="24"/>
          <w:szCs w:val="24"/>
        </w:rPr>
      </w:pPr>
      <w:bookmarkStart w:id="149" w:name="_Toc491688212"/>
      <w:r w:rsidRPr="00120EA6">
        <w:rPr>
          <w:rFonts w:ascii="Arial" w:hAnsi="Arial" w:cs="Arial"/>
          <w:sz w:val="24"/>
          <w:szCs w:val="24"/>
        </w:rPr>
        <w:t>4.10.Zasoby przyrodnicze</w:t>
      </w:r>
      <w:bookmarkEnd w:id="149"/>
    </w:p>
    <w:p w:rsidR="0045056F" w:rsidRDefault="0045056F" w:rsidP="006C3C97">
      <w:pPr>
        <w:pStyle w:val="Nagwek3"/>
        <w:spacing w:after="240"/>
        <w:rPr>
          <w:rFonts w:ascii="Arial" w:hAnsi="Arial" w:cs="Arial"/>
          <w:sz w:val="24"/>
        </w:rPr>
      </w:pPr>
      <w:bookmarkStart w:id="150" w:name="_Toc491688213"/>
      <w:r>
        <w:rPr>
          <w:rFonts w:ascii="Arial" w:hAnsi="Arial" w:cs="Arial"/>
          <w:sz w:val="24"/>
        </w:rPr>
        <w:t>4.10.1. Zasoby leśne</w:t>
      </w:r>
      <w:bookmarkEnd w:id="150"/>
      <w:r>
        <w:rPr>
          <w:rFonts w:ascii="Arial" w:hAnsi="Arial" w:cs="Arial"/>
          <w:sz w:val="24"/>
        </w:rPr>
        <w:t xml:space="preserve"> </w:t>
      </w:r>
    </w:p>
    <w:p w:rsidR="00C56FF2" w:rsidRDefault="00DA2E7F" w:rsidP="001632AA">
      <w:pPr>
        <w:spacing w:before="240" w:after="240" w:line="360" w:lineRule="auto"/>
        <w:ind w:firstLine="708"/>
        <w:jc w:val="both"/>
      </w:pPr>
      <w:r>
        <w:rPr>
          <w:rFonts w:ascii="Arial" w:hAnsi="Arial" w:cs="Arial"/>
          <w:sz w:val="24"/>
          <w:szCs w:val="24"/>
        </w:rPr>
        <w:t>Na terenie G</w:t>
      </w:r>
      <w:r w:rsidR="0045056F" w:rsidRPr="0045056F">
        <w:rPr>
          <w:rFonts w:ascii="Arial" w:hAnsi="Arial" w:cs="Arial"/>
          <w:sz w:val="24"/>
          <w:szCs w:val="24"/>
        </w:rPr>
        <w:t>miny Skarżysko Kościelne lasy zajmują powierzchnię 2</w:t>
      </w:r>
      <w:r w:rsidR="00C56FF2">
        <w:rPr>
          <w:rFonts w:ascii="Arial" w:hAnsi="Arial" w:cs="Arial"/>
          <w:sz w:val="24"/>
          <w:szCs w:val="24"/>
        </w:rPr>
        <w:t> </w:t>
      </w:r>
      <w:r w:rsidR="0045056F" w:rsidRPr="0045056F">
        <w:rPr>
          <w:rFonts w:ascii="Arial" w:hAnsi="Arial" w:cs="Arial"/>
          <w:sz w:val="24"/>
          <w:szCs w:val="24"/>
        </w:rPr>
        <w:t>3</w:t>
      </w:r>
      <w:r w:rsidR="00C56FF2">
        <w:rPr>
          <w:rFonts w:ascii="Arial" w:hAnsi="Arial" w:cs="Arial"/>
          <w:sz w:val="24"/>
          <w:szCs w:val="24"/>
        </w:rPr>
        <w:t>7</w:t>
      </w:r>
      <w:r w:rsidR="0045056F" w:rsidRPr="0045056F">
        <w:rPr>
          <w:rFonts w:ascii="Arial" w:hAnsi="Arial" w:cs="Arial"/>
          <w:sz w:val="24"/>
          <w:szCs w:val="24"/>
        </w:rPr>
        <w:t xml:space="preserve">7 ha, </w:t>
      </w:r>
      <w:r w:rsidR="001632AA">
        <w:rPr>
          <w:rFonts w:ascii="Arial" w:hAnsi="Arial" w:cs="Arial"/>
          <w:sz w:val="24"/>
          <w:szCs w:val="24"/>
        </w:rPr>
        <w:br/>
      </w:r>
      <w:r w:rsidR="0045056F" w:rsidRPr="0045056F">
        <w:rPr>
          <w:rFonts w:ascii="Arial" w:hAnsi="Arial" w:cs="Arial"/>
          <w:sz w:val="24"/>
          <w:szCs w:val="24"/>
        </w:rPr>
        <w:t>w tym prywatne zajmują ok. 333 ha (dane GUS, stan na 31.12.201</w:t>
      </w:r>
      <w:r w:rsidR="00C56FF2">
        <w:rPr>
          <w:rFonts w:ascii="Arial" w:hAnsi="Arial" w:cs="Arial"/>
          <w:sz w:val="24"/>
          <w:szCs w:val="24"/>
        </w:rPr>
        <w:t>5</w:t>
      </w:r>
      <w:r w:rsidR="00327B1F">
        <w:rPr>
          <w:rFonts w:ascii="Arial" w:hAnsi="Arial" w:cs="Arial"/>
          <w:sz w:val="24"/>
          <w:szCs w:val="24"/>
        </w:rPr>
        <w:t xml:space="preserve"> </w:t>
      </w:r>
      <w:r w:rsidR="0045056F" w:rsidRPr="0045056F">
        <w:rPr>
          <w:rFonts w:ascii="Arial" w:hAnsi="Arial" w:cs="Arial"/>
          <w:sz w:val="24"/>
          <w:szCs w:val="24"/>
        </w:rPr>
        <w:t xml:space="preserve">r.). </w:t>
      </w:r>
      <w:r w:rsidR="00C56FF2">
        <w:rPr>
          <w:rFonts w:ascii="Arial" w:hAnsi="Arial" w:cs="Arial"/>
          <w:sz w:val="24"/>
          <w:szCs w:val="24"/>
        </w:rPr>
        <w:t xml:space="preserve">Lesistość Gminy wynosi 43,9 %. </w:t>
      </w:r>
      <w:r w:rsidR="0045056F" w:rsidRPr="0045056F">
        <w:rPr>
          <w:rFonts w:ascii="Arial" w:hAnsi="Arial" w:cs="Arial"/>
          <w:sz w:val="24"/>
          <w:szCs w:val="24"/>
        </w:rPr>
        <w:t xml:space="preserve">Lasy państwowe </w:t>
      </w:r>
      <w:r w:rsidR="00F63A63">
        <w:rPr>
          <w:rFonts w:ascii="Arial" w:hAnsi="Arial" w:cs="Arial"/>
          <w:sz w:val="24"/>
          <w:szCs w:val="24"/>
        </w:rPr>
        <w:t xml:space="preserve">na terenie Gminy </w:t>
      </w:r>
      <w:r w:rsidR="0081036C">
        <w:rPr>
          <w:rFonts w:ascii="Arial" w:hAnsi="Arial" w:cs="Arial"/>
          <w:sz w:val="24"/>
          <w:szCs w:val="24"/>
        </w:rPr>
        <w:t>należą do N</w:t>
      </w:r>
      <w:r w:rsidR="0045056F" w:rsidRPr="0045056F">
        <w:rPr>
          <w:rFonts w:ascii="Arial" w:hAnsi="Arial" w:cs="Arial"/>
          <w:sz w:val="24"/>
          <w:szCs w:val="24"/>
        </w:rPr>
        <w:t xml:space="preserve">adleśnictwa Skarżysko-Kamienna: obręb - Skarżysko (leśnictwo Nad Kamienną) i obręb Szydłowiec (leśnictwo Kierz Niedźwiedzi). Największe obszary lasów znajdują się </w:t>
      </w:r>
      <w:r w:rsidR="00B37C7F">
        <w:rPr>
          <w:rFonts w:ascii="Arial" w:hAnsi="Arial" w:cs="Arial"/>
          <w:sz w:val="24"/>
          <w:szCs w:val="24"/>
        </w:rPr>
        <w:br/>
      </w:r>
      <w:r w:rsidR="0045056F" w:rsidRPr="0045056F">
        <w:rPr>
          <w:rFonts w:ascii="Arial" w:hAnsi="Arial" w:cs="Arial"/>
          <w:sz w:val="24"/>
          <w:szCs w:val="24"/>
        </w:rPr>
        <w:t>w sołectwach: Majków, Michałów i Kierz Niedźwiedzi.</w:t>
      </w:r>
      <w:r w:rsidR="00C56FF2" w:rsidRPr="00C56FF2">
        <w:t xml:space="preserve"> </w:t>
      </w:r>
    </w:p>
    <w:p w:rsidR="00F63A63" w:rsidRDefault="00F63A63" w:rsidP="0001493D">
      <w:pPr>
        <w:spacing w:after="0" w:line="240" w:lineRule="auto"/>
        <w:jc w:val="center"/>
        <w:rPr>
          <w:rFonts w:ascii="Arial" w:hAnsi="Arial" w:cs="Arial"/>
          <w:sz w:val="24"/>
          <w:szCs w:val="24"/>
        </w:rPr>
      </w:pPr>
      <w:r>
        <w:rPr>
          <w:rFonts w:ascii="Arial" w:hAnsi="Arial" w:cs="Arial"/>
          <w:noProof/>
          <w:sz w:val="24"/>
          <w:szCs w:val="24"/>
          <w:lang w:eastAsia="pl-PL"/>
        </w:rPr>
        <w:drawing>
          <wp:inline distT="0" distB="0" distL="0" distR="0" wp14:anchorId="1AA9EBFC" wp14:editId="03CED1D5">
            <wp:extent cx="5745820" cy="3604438"/>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leśnictwo Skarżysko Gmina Skarżysko Kościelne.png"/>
                    <pic:cNvPicPr/>
                  </pic:nvPicPr>
                  <pic:blipFill>
                    <a:blip r:embed="rId43">
                      <a:extLst>
                        <a:ext uri="{28A0092B-C50C-407E-A947-70E740481C1C}">
                          <a14:useLocalDpi xmlns:a14="http://schemas.microsoft.com/office/drawing/2010/main" val="0"/>
                        </a:ext>
                      </a:extLst>
                    </a:blip>
                    <a:stretch>
                      <a:fillRect/>
                    </a:stretch>
                  </pic:blipFill>
                  <pic:spPr>
                    <a:xfrm>
                      <a:off x="0" y="0"/>
                      <a:ext cx="5770029" cy="3619625"/>
                    </a:xfrm>
                    <a:prstGeom prst="rect">
                      <a:avLst/>
                    </a:prstGeom>
                  </pic:spPr>
                </pic:pic>
              </a:graphicData>
            </a:graphic>
          </wp:inline>
        </w:drawing>
      </w:r>
    </w:p>
    <w:p w:rsidR="00F63A63" w:rsidRPr="0001493D" w:rsidRDefault="00CF6A4A" w:rsidP="00CF6A4A">
      <w:pPr>
        <w:pStyle w:val="Legenda"/>
        <w:spacing w:after="0"/>
        <w:rPr>
          <w:b w:val="0"/>
        </w:rPr>
      </w:pPr>
      <w:bookmarkStart w:id="151" w:name="_Toc491327645"/>
      <w:r>
        <w:t xml:space="preserve">Map. </w:t>
      </w:r>
      <w:r w:rsidR="00E05B0E">
        <w:fldChar w:fldCharType="begin"/>
      </w:r>
      <w:r w:rsidR="0074512C">
        <w:instrText xml:space="preserve"> SEQ Map. \* ARABIC </w:instrText>
      </w:r>
      <w:r w:rsidR="00E05B0E">
        <w:fldChar w:fldCharType="separate"/>
      </w:r>
      <w:r w:rsidR="00391587">
        <w:rPr>
          <w:noProof/>
        </w:rPr>
        <w:t>11</w:t>
      </w:r>
      <w:r w:rsidR="00E05B0E">
        <w:rPr>
          <w:noProof/>
        </w:rPr>
        <w:fldChar w:fldCharType="end"/>
      </w:r>
      <w:r>
        <w:t xml:space="preserve"> </w:t>
      </w:r>
      <w:r w:rsidR="00F63A63" w:rsidRPr="0001493D">
        <w:rPr>
          <w:b w:val="0"/>
        </w:rPr>
        <w:t>Gmina Skarżysko Kościelne na terenie Nadleśnictwa Skarżysko</w:t>
      </w:r>
      <w:bookmarkEnd w:id="151"/>
    </w:p>
    <w:p w:rsidR="00F63A63" w:rsidRPr="0001493D" w:rsidRDefault="00F63A63" w:rsidP="00CF6A4A">
      <w:pPr>
        <w:spacing w:after="0" w:line="240" w:lineRule="auto"/>
        <w:rPr>
          <w:rFonts w:ascii="Arial" w:hAnsi="Arial" w:cs="Arial"/>
          <w:i/>
          <w:sz w:val="16"/>
          <w:szCs w:val="16"/>
        </w:rPr>
      </w:pPr>
      <w:r w:rsidRPr="0001493D">
        <w:rPr>
          <w:rFonts w:ascii="Arial" w:hAnsi="Arial" w:cs="Arial"/>
          <w:i/>
          <w:sz w:val="16"/>
          <w:szCs w:val="16"/>
        </w:rPr>
        <w:t>źródło: www.bdl.lasy.gov.pl</w:t>
      </w:r>
    </w:p>
    <w:p w:rsidR="0045056F"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Najważniejszym gatunkiem lasotwórczym w obu obrębach jest sosna, która jako gatunek panujący zajmuje ok. 71% powierzchni leśnej. Na drugim miejscu </w:t>
      </w:r>
      <w:r w:rsidRPr="00C56FF2">
        <w:rPr>
          <w:rFonts w:ascii="Arial" w:hAnsi="Arial" w:cs="Arial"/>
          <w:sz w:val="24"/>
          <w:szCs w:val="24"/>
        </w:rPr>
        <w:lastRenderedPageBreak/>
        <w:t>znajdują się drzewostany z panującą jodł</w:t>
      </w:r>
      <w:r w:rsidR="00531FFB">
        <w:rPr>
          <w:rFonts w:ascii="Arial" w:hAnsi="Arial" w:cs="Arial"/>
          <w:sz w:val="24"/>
          <w:szCs w:val="24"/>
        </w:rPr>
        <w:t>ą 21%. Pozostałe gatunki</w:t>
      </w:r>
      <w:r w:rsidRPr="00C56FF2">
        <w:rPr>
          <w:rFonts w:ascii="Arial" w:hAnsi="Arial" w:cs="Arial"/>
          <w:sz w:val="24"/>
          <w:szCs w:val="24"/>
        </w:rPr>
        <w:t>: Brzoza, Olcha, Dąb, Świerk, Modrzew, Buk, Grab, Osika stanowią ok. 10% powierzchni.</w:t>
      </w:r>
    </w:p>
    <w:p w:rsidR="00C56FF2" w:rsidRP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Zdrowotność lasów jest pochodną oddziaływania czynników genetycznych, siedliskowych (glebowych, hydrologicznych i klimatycznych), klęskowych zjawisk abiotycznych, szkodliwych czynników biotycznych (choroby, uszkodzenia roślin) oraz działalności człowieka (emisje gazowe i pyłowe, ścieki, fragmentacja lasów, turystyczne korzystanie z lasu, zaśmiecanie lasu itp.). </w:t>
      </w:r>
    </w:p>
    <w:p w:rsidR="00C56FF2" w:rsidRP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Stan zdrowotny drzewostanów na terenie całego województwa świętokrzyskiego można uznać za dobry. Niekorzystne zjawiska wywołane są czynnikami abiotycznymi (np. suszą, mrozem, itp.), co stwarza dogodne warunki dla rozwoju organizmów szkodliwych (szkodników owadzich, chorób grzybowych) oraz złomy i wywroty drzew spowodowane występowaniem silnych wiatrów. </w:t>
      </w:r>
    </w:p>
    <w:p w:rsid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W celu uporządkowania rozwijającego się wypoczynku</w:t>
      </w:r>
      <w:r w:rsidR="00B37C7F">
        <w:rPr>
          <w:rFonts w:ascii="Arial" w:hAnsi="Arial" w:cs="Arial"/>
          <w:sz w:val="24"/>
          <w:szCs w:val="24"/>
        </w:rPr>
        <w:t xml:space="preserve"> w lasach podejmowane są kroki </w:t>
      </w:r>
      <w:r w:rsidRPr="00C56FF2">
        <w:rPr>
          <w:rFonts w:ascii="Arial" w:hAnsi="Arial" w:cs="Arial"/>
          <w:sz w:val="24"/>
          <w:szCs w:val="24"/>
        </w:rPr>
        <w:t>administracyjno-prawne dotyczące ustalenia zasad przebywania i zachowania się ludzi w lesie, zasad udostępniania lasu dla celów wypoczynkowych, wyznaczania specjalnych terenów leśnych do wypoczynku oraz sposobu prowadzenia gospodarki leśnej.</w:t>
      </w:r>
    </w:p>
    <w:p w:rsidR="001C5428" w:rsidRDefault="001C5428" w:rsidP="001C5428">
      <w:pPr>
        <w:spacing w:before="240" w:after="240" w:line="360" w:lineRule="auto"/>
        <w:ind w:firstLine="708"/>
        <w:jc w:val="both"/>
        <w:rPr>
          <w:rFonts w:ascii="Arial" w:hAnsi="Arial" w:cs="Arial"/>
          <w:sz w:val="24"/>
          <w:szCs w:val="24"/>
        </w:rPr>
      </w:pPr>
      <w:r>
        <w:rPr>
          <w:rFonts w:ascii="Arial" w:hAnsi="Arial" w:cs="Arial"/>
          <w:sz w:val="24"/>
          <w:szCs w:val="24"/>
        </w:rPr>
        <w:t>Wspomniane wyżej Nadleśnictwo Skarżysko</w:t>
      </w:r>
      <w:r w:rsidR="00543B03">
        <w:rPr>
          <w:rFonts w:ascii="Arial" w:hAnsi="Arial" w:cs="Arial"/>
          <w:sz w:val="24"/>
          <w:szCs w:val="24"/>
        </w:rPr>
        <w:t>,</w:t>
      </w:r>
      <w:r>
        <w:rPr>
          <w:rFonts w:ascii="Arial" w:hAnsi="Arial" w:cs="Arial"/>
          <w:sz w:val="24"/>
          <w:szCs w:val="24"/>
        </w:rPr>
        <w:t xml:space="preserve"> które zarządza lasami na terenie Gminy Skarżysko Kościelne współpracuje z Kołem Łowieckim nr 3 „Dzik Starachowice”</w:t>
      </w:r>
      <w:r w:rsidR="00B817B7">
        <w:rPr>
          <w:rFonts w:ascii="Arial" w:hAnsi="Arial" w:cs="Arial"/>
          <w:sz w:val="24"/>
          <w:szCs w:val="24"/>
        </w:rPr>
        <w:t xml:space="preserve"> i razem przeprowadzają corocznie inwentaryzację liczebności zwierząt na terenie Nadleśnictwa.</w:t>
      </w:r>
    </w:p>
    <w:p w:rsidR="006B4C72" w:rsidRDefault="006B4C72" w:rsidP="001C5428">
      <w:pPr>
        <w:spacing w:before="240" w:after="240" w:line="360" w:lineRule="auto"/>
        <w:ind w:firstLine="708"/>
        <w:jc w:val="both"/>
        <w:rPr>
          <w:rFonts w:ascii="Arial" w:hAnsi="Arial" w:cs="Arial"/>
          <w:sz w:val="24"/>
          <w:szCs w:val="24"/>
        </w:rPr>
      </w:pPr>
      <w:r w:rsidRPr="006B4C72">
        <w:rPr>
          <w:rFonts w:ascii="Arial" w:hAnsi="Arial" w:cs="Arial"/>
          <w:sz w:val="24"/>
          <w:szCs w:val="24"/>
        </w:rPr>
        <w:t>Poniższa tabela przedstawia dane Koła Łowieckiego nr 3 „Dzik Starachowice” dotyczące szacowanej liczebności zwierząt łownych na dzień 10.03.2017.</w:t>
      </w:r>
    </w:p>
    <w:p w:rsidR="006B4C72" w:rsidRPr="00A52B55" w:rsidRDefault="006B4C72" w:rsidP="00A52B55">
      <w:pPr>
        <w:pStyle w:val="Legenda"/>
        <w:jc w:val="both"/>
        <w:rPr>
          <w:b w:val="0"/>
        </w:rPr>
      </w:pPr>
      <w:bookmarkStart w:id="152" w:name="_Toc491416648"/>
      <w:r w:rsidRPr="006B4C72">
        <w:t xml:space="preserve">Tab. </w:t>
      </w:r>
      <w:r w:rsidR="00E05B0E">
        <w:fldChar w:fldCharType="begin"/>
      </w:r>
      <w:r w:rsidR="0074512C">
        <w:instrText xml:space="preserve"> SEQ Tab. \* ARABIC </w:instrText>
      </w:r>
      <w:r w:rsidR="00E05B0E">
        <w:fldChar w:fldCharType="separate"/>
      </w:r>
      <w:r w:rsidR="00391587">
        <w:rPr>
          <w:noProof/>
        </w:rPr>
        <w:t>29</w:t>
      </w:r>
      <w:r w:rsidR="00E05B0E">
        <w:rPr>
          <w:noProof/>
        </w:rPr>
        <w:fldChar w:fldCharType="end"/>
      </w:r>
      <w:r w:rsidRPr="006B4C72">
        <w:t xml:space="preserve"> </w:t>
      </w:r>
      <w:r w:rsidRPr="00A52B55">
        <w:rPr>
          <w:b w:val="0"/>
        </w:rPr>
        <w:t>Szacowana liczebność zwierząt łownych na terenie obwodu łowieckiego 616 Koła Łowieckiego „Dzik Starachowice”</w:t>
      </w:r>
      <w:r w:rsidR="00A52B55" w:rsidRPr="00A52B55">
        <w:rPr>
          <w:b w:val="0"/>
        </w:rPr>
        <w:t>.</w:t>
      </w:r>
      <w:bookmarkEnd w:id="152"/>
    </w:p>
    <w:tbl>
      <w:tblPr>
        <w:tblStyle w:val="Tabela-Siatka"/>
        <w:tblW w:w="0" w:type="auto"/>
        <w:jc w:val="center"/>
        <w:tblLook w:val="04A0" w:firstRow="1" w:lastRow="0" w:firstColumn="1" w:lastColumn="0" w:noHBand="0" w:noVBand="1"/>
      </w:tblPr>
      <w:tblGrid>
        <w:gridCol w:w="2880"/>
        <w:gridCol w:w="2880"/>
      </w:tblGrid>
      <w:tr w:rsidR="006B4C72" w:rsidRPr="006B4C72" w:rsidTr="00034D53">
        <w:trPr>
          <w:trHeight w:val="644"/>
          <w:jc w:val="center"/>
        </w:trPr>
        <w:tc>
          <w:tcPr>
            <w:tcW w:w="2880" w:type="dxa"/>
            <w:shd w:val="clear" w:color="auto" w:fill="70AD47" w:themeFill="accent6"/>
            <w:vAlign w:val="center"/>
          </w:tcPr>
          <w:p w:rsidR="006B4C72" w:rsidRPr="006B4C72" w:rsidRDefault="006B4C72" w:rsidP="006B4C72">
            <w:pPr>
              <w:jc w:val="center"/>
              <w:rPr>
                <w:rFonts w:ascii="Arial" w:eastAsia="Times New Roman" w:hAnsi="Arial" w:cs="Arial"/>
                <w:b/>
              </w:rPr>
            </w:pPr>
            <w:r w:rsidRPr="006B4C72">
              <w:rPr>
                <w:rFonts w:ascii="Arial" w:eastAsia="Times New Roman" w:hAnsi="Arial" w:cs="Arial"/>
                <w:b/>
              </w:rPr>
              <w:t>Zwierzęta łowne</w:t>
            </w:r>
          </w:p>
        </w:tc>
        <w:tc>
          <w:tcPr>
            <w:tcW w:w="2880" w:type="dxa"/>
            <w:shd w:val="clear" w:color="auto" w:fill="70AD47" w:themeFill="accent6"/>
            <w:vAlign w:val="center"/>
          </w:tcPr>
          <w:p w:rsidR="006B4C72" w:rsidRPr="006B4C72" w:rsidRDefault="006B4C72" w:rsidP="006B4C72">
            <w:pPr>
              <w:jc w:val="center"/>
              <w:rPr>
                <w:rFonts w:ascii="Arial" w:eastAsia="Times New Roman" w:hAnsi="Arial" w:cs="Arial"/>
                <w:b/>
              </w:rPr>
            </w:pPr>
            <w:r w:rsidRPr="006B4C72">
              <w:rPr>
                <w:rFonts w:ascii="Arial" w:eastAsia="Times New Roman" w:hAnsi="Arial" w:cs="Arial"/>
                <w:b/>
              </w:rPr>
              <w:t>Ilość w [szt.]</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Jelenie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35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Sarny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100</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Dziki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35</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Lisy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60</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lastRenderedPageBreak/>
              <w:t>Jenoty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Borsuki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6</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Kuny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15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Tchórze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5</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Piżmaki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Zające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25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Jarząbki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Bażanty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50</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Kuropatwy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25</w:t>
            </w:r>
          </w:p>
        </w:tc>
      </w:tr>
    </w:tbl>
    <w:p w:rsidR="006B4C72" w:rsidRPr="00A52B55" w:rsidRDefault="00034D53" w:rsidP="00034D53">
      <w:pPr>
        <w:spacing w:after="240" w:line="360" w:lineRule="auto"/>
        <w:ind w:left="1416"/>
        <w:jc w:val="both"/>
        <w:rPr>
          <w:rFonts w:ascii="Arial" w:eastAsia="Calibri" w:hAnsi="Arial" w:cs="Arial"/>
          <w:i/>
          <w:sz w:val="16"/>
          <w:szCs w:val="16"/>
        </w:rPr>
      </w:pPr>
      <w:r>
        <w:rPr>
          <w:rFonts w:ascii="Arial" w:eastAsia="Calibri" w:hAnsi="Arial" w:cs="Arial"/>
          <w:i/>
          <w:sz w:val="16"/>
          <w:szCs w:val="16"/>
        </w:rPr>
        <w:t xml:space="preserve">    </w:t>
      </w:r>
      <w:r w:rsidR="006B4C72" w:rsidRPr="00A52B55">
        <w:rPr>
          <w:rFonts w:ascii="Arial" w:eastAsia="Calibri" w:hAnsi="Arial" w:cs="Arial"/>
          <w:i/>
          <w:sz w:val="16"/>
          <w:szCs w:val="16"/>
        </w:rPr>
        <w:t>źródło: opracowanie własne na podstawie danych z Nadleśnictwa Skarżysko</w:t>
      </w:r>
    </w:p>
    <w:p w:rsidR="001C5428" w:rsidRPr="001C5428" w:rsidRDefault="001C5428" w:rsidP="001C5428">
      <w:pPr>
        <w:spacing w:before="240" w:after="240" w:line="360" w:lineRule="auto"/>
        <w:ind w:firstLine="708"/>
        <w:jc w:val="both"/>
        <w:rPr>
          <w:rFonts w:ascii="Arial" w:hAnsi="Arial" w:cs="Arial"/>
          <w:sz w:val="24"/>
          <w:szCs w:val="24"/>
        </w:rPr>
      </w:pPr>
      <w:r w:rsidRPr="001C5428">
        <w:rPr>
          <w:rFonts w:ascii="Arial" w:hAnsi="Arial" w:cs="Arial"/>
          <w:sz w:val="24"/>
          <w:szCs w:val="24"/>
        </w:rPr>
        <w:t>Rola zwierząt łownych nie polega tylko na ich znaczeniu ekonomicznym czy przyrodniczym - dost</w:t>
      </w:r>
      <w:r w:rsidR="00A52B55">
        <w:rPr>
          <w:rFonts w:ascii="Arial" w:hAnsi="Arial" w:cs="Arial"/>
          <w:sz w:val="24"/>
          <w:szCs w:val="24"/>
        </w:rPr>
        <w:t>arczaniu człowiekowi pożywienia i</w:t>
      </w:r>
      <w:r w:rsidRPr="001C5428">
        <w:rPr>
          <w:rFonts w:ascii="Arial" w:hAnsi="Arial" w:cs="Arial"/>
          <w:sz w:val="24"/>
          <w:szCs w:val="24"/>
        </w:rPr>
        <w:t xml:space="preserve"> skór</w:t>
      </w:r>
      <w:r w:rsidR="00A52B55">
        <w:rPr>
          <w:rFonts w:ascii="Arial" w:hAnsi="Arial" w:cs="Arial"/>
          <w:sz w:val="24"/>
          <w:szCs w:val="24"/>
        </w:rPr>
        <w:t>.</w:t>
      </w:r>
      <w:r w:rsidRPr="001C5428">
        <w:rPr>
          <w:rFonts w:ascii="Arial" w:hAnsi="Arial" w:cs="Arial"/>
          <w:sz w:val="24"/>
          <w:szCs w:val="24"/>
        </w:rPr>
        <w:t xml:space="preserve"> Zwierzęta łowne budzą zainteresowanie nie tylko myśliwych czy twórców kultury, ale także wszystkich ludzi - ożywiają</w:t>
      </w:r>
      <w:r w:rsidR="00327B1F">
        <w:rPr>
          <w:rFonts w:ascii="Arial" w:hAnsi="Arial" w:cs="Arial"/>
          <w:sz w:val="24"/>
          <w:szCs w:val="24"/>
        </w:rPr>
        <w:t>c</w:t>
      </w:r>
      <w:r w:rsidRPr="001C5428">
        <w:rPr>
          <w:rFonts w:ascii="Arial" w:hAnsi="Arial" w:cs="Arial"/>
          <w:sz w:val="24"/>
          <w:szCs w:val="24"/>
        </w:rPr>
        <w:t xml:space="preserve"> coraz uboższe krajobrazy. </w:t>
      </w:r>
    </w:p>
    <w:p w:rsidR="001C5428" w:rsidRDefault="003575AE" w:rsidP="001C5428">
      <w:pPr>
        <w:spacing w:before="240" w:after="240" w:line="360" w:lineRule="auto"/>
        <w:ind w:firstLine="708"/>
        <w:jc w:val="both"/>
        <w:rPr>
          <w:rFonts w:ascii="Arial" w:hAnsi="Arial" w:cs="Arial"/>
          <w:sz w:val="24"/>
          <w:szCs w:val="24"/>
        </w:rPr>
      </w:pPr>
      <w:r>
        <w:rPr>
          <w:rFonts w:ascii="Arial" w:hAnsi="Arial" w:cs="Arial"/>
          <w:sz w:val="24"/>
          <w:szCs w:val="24"/>
        </w:rPr>
        <w:t>Region G</w:t>
      </w:r>
      <w:r w:rsidR="001C5428" w:rsidRPr="001C5428">
        <w:rPr>
          <w:rFonts w:ascii="Arial" w:hAnsi="Arial" w:cs="Arial"/>
          <w:sz w:val="24"/>
          <w:szCs w:val="24"/>
        </w:rPr>
        <w:t>miny Skarżysko Kościelne jest w tym względzie umiarkowanie różnorodny. Ogólnie rzecz biorąc zw</w:t>
      </w:r>
      <w:r>
        <w:rPr>
          <w:rFonts w:ascii="Arial" w:hAnsi="Arial" w:cs="Arial"/>
          <w:sz w:val="24"/>
          <w:szCs w:val="24"/>
        </w:rPr>
        <w:t>ierzynę występującą na terenie G</w:t>
      </w:r>
      <w:r w:rsidR="001C5428" w:rsidRPr="001C5428">
        <w:rPr>
          <w:rFonts w:ascii="Arial" w:hAnsi="Arial" w:cs="Arial"/>
          <w:sz w:val="24"/>
          <w:szCs w:val="24"/>
        </w:rPr>
        <w:t>miny charakteryzuje pewien paradoks, a mianowicie słaby stan zwierzyny drobnej (zając, kuropatwa, bażant) i średni stan liczebny podstawowych gatunków, tzw. zwierzyny grubej (jeleń, sarna, dzik). Występują również zwierzęta wędrowne</w:t>
      </w:r>
      <w:r>
        <w:rPr>
          <w:rFonts w:ascii="Arial" w:hAnsi="Arial" w:cs="Arial"/>
          <w:sz w:val="24"/>
          <w:szCs w:val="24"/>
        </w:rPr>
        <w:t>:</w:t>
      </w:r>
      <w:r w:rsidR="001C5428" w:rsidRPr="001C5428">
        <w:rPr>
          <w:rFonts w:ascii="Arial" w:hAnsi="Arial" w:cs="Arial"/>
          <w:sz w:val="24"/>
          <w:szCs w:val="24"/>
        </w:rPr>
        <w:t xml:space="preserve"> daniel, łoś, wilk. Obok zwierząt łownych na uwagę zasługują zwierzęta łowione, czyli ryby i minogi. Ryby w</w:t>
      </w:r>
      <w:r>
        <w:rPr>
          <w:rFonts w:ascii="Arial" w:hAnsi="Arial" w:cs="Arial"/>
          <w:sz w:val="24"/>
          <w:szCs w:val="24"/>
        </w:rPr>
        <w:t>ystępujące w wodach na terenie G</w:t>
      </w:r>
      <w:r w:rsidR="001C5428" w:rsidRPr="001C5428">
        <w:rPr>
          <w:rFonts w:ascii="Arial" w:hAnsi="Arial" w:cs="Arial"/>
          <w:sz w:val="24"/>
          <w:szCs w:val="24"/>
        </w:rPr>
        <w:t>miny Skarżysko Kościelne to: szczupak, karp, karaś, lin, płoć, jelec, jaz, krąp, słonecznica, świnka, różanka, brzanka, kiełb, piskorz, śliz, koza, sum, sumik karłowaty, węgorz, okoń, sandacz, jazgarz, amur biały oraz minóg strumieniowy.</w:t>
      </w:r>
    </w:p>
    <w:p w:rsidR="006235FD" w:rsidRDefault="006C3C97" w:rsidP="006C3C97">
      <w:pPr>
        <w:pStyle w:val="Nagwek3"/>
        <w:spacing w:after="240"/>
        <w:rPr>
          <w:rFonts w:ascii="Arial" w:hAnsi="Arial" w:cs="Arial"/>
          <w:sz w:val="24"/>
        </w:rPr>
      </w:pPr>
      <w:bookmarkStart w:id="153" w:name="_Toc491688214"/>
      <w:r w:rsidRPr="00120EA6">
        <w:rPr>
          <w:rFonts w:ascii="Arial" w:hAnsi="Arial" w:cs="Arial"/>
          <w:sz w:val="24"/>
        </w:rPr>
        <w:t>4.10.</w:t>
      </w:r>
      <w:r w:rsidR="0045056F">
        <w:rPr>
          <w:rFonts w:ascii="Arial" w:hAnsi="Arial" w:cs="Arial"/>
          <w:sz w:val="24"/>
        </w:rPr>
        <w:t>2</w:t>
      </w:r>
      <w:r w:rsidRPr="00120EA6">
        <w:rPr>
          <w:rFonts w:ascii="Arial" w:hAnsi="Arial" w:cs="Arial"/>
          <w:sz w:val="24"/>
        </w:rPr>
        <w:t>.</w:t>
      </w:r>
      <w:r w:rsidR="006235FD" w:rsidRPr="00120EA6">
        <w:rPr>
          <w:rFonts w:ascii="Arial" w:hAnsi="Arial" w:cs="Arial"/>
          <w:sz w:val="24"/>
        </w:rPr>
        <w:t>Obszary i obiekty prawnie chronione</w:t>
      </w:r>
      <w:bookmarkEnd w:id="153"/>
    </w:p>
    <w:p w:rsidR="006C3C97" w:rsidRPr="00120EA6" w:rsidRDefault="006C3C97" w:rsidP="00CB60E6">
      <w:pPr>
        <w:spacing w:after="0" w:line="360" w:lineRule="auto"/>
        <w:ind w:firstLine="709"/>
        <w:jc w:val="both"/>
        <w:rPr>
          <w:rFonts w:ascii="Arial" w:eastAsia="Times New Roman" w:hAnsi="Arial" w:cs="Arial"/>
          <w:sz w:val="24"/>
          <w:szCs w:val="24"/>
        </w:rPr>
      </w:pPr>
      <w:r w:rsidRPr="00120EA6">
        <w:rPr>
          <w:rFonts w:ascii="Arial" w:eastAsia="Times New Roman" w:hAnsi="Arial" w:cs="Arial"/>
          <w:sz w:val="24"/>
          <w:szCs w:val="24"/>
        </w:rPr>
        <w:t>Zgodnie z art. 6. 1. ustawy z dnia 16 kwietnia 2004 r. o o</w:t>
      </w:r>
      <w:r w:rsidR="00885759">
        <w:rPr>
          <w:rFonts w:ascii="Arial" w:eastAsia="Times New Roman" w:hAnsi="Arial" w:cs="Arial"/>
          <w:sz w:val="24"/>
          <w:szCs w:val="24"/>
        </w:rPr>
        <w:t>chronie przyrody (Dz.U. 2016</w:t>
      </w:r>
      <w:r w:rsidRPr="00120EA6">
        <w:rPr>
          <w:rFonts w:ascii="Arial" w:eastAsia="Times New Roman" w:hAnsi="Arial" w:cs="Arial"/>
          <w:sz w:val="24"/>
          <w:szCs w:val="24"/>
        </w:rPr>
        <w:t xml:space="preserve"> poz. </w:t>
      </w:r>
      <w:r w:rsidR="00885759">
        <w:rPr>
          <w:rFonts w:ascii="Arial" w:eastAsia="Times New Roman" w:hAnsi="Arial" w:cs="Arial"/>
          <w:sz w:val="24"/>
          <w:szCs w:val="24"/>
        </w:rPr>
        <w:t>2134</w:t>
      </w:r>
      <w:r w:rsidR="00F1757F">
        <w:rPr>
          <w:rFonts w:ascii="Arial" w:eastAsia="Times New Roman" w:hAnsi="Arial" w:cs="Arial"/>
          <w:sz w:val="24"/>
          <w:szCs w:val="24"/>
        </w:rPr>
        <w:t xml:space="preserve">, z </w:t>
      </w:r>
      <w:proofErr w:type="spellStart"/>
      <w:r w:rsidR="00F1757F">
        <w:rPr>
          <w:rFonts w:ascii="Arial" w:eastAsia="Times New Roman" w:hAnsi="Arial" w:cs="Arial"/>
          <w:sz w:val="24"/>
          <w:szCs w:val="24"/>
        </w:rPr>
        <w:t>późn</w:t>
      </w:r>
      <w:proofErr w:type="spellEnd"/>
      <w:r w:rsidR="00F1757F">
        <w:rPr>
          <w:rFonts w:ascii="Arial" w:eastAsia="Times New Roman" w:hAnsi="Arial" w:cs="Arial"/>
          <w:sz w:val="24"/>
          <w:szCs w:val="24"/>
        </w:rPr>
        <w:t>. zm.</w:t>
      </w:r>
      <w:r w:rsidRPr="00120EA6">
        <w:rPr>
          <w:rFonts w:ascii="Arial" w:eastAsia="Times New Roman" w:hAnsi="Arial" w:cs="Arial"/>
          <w:sz w:val="24"/>
          <w:szCs w:val="24"/>
        </w:rPr>
        <w:t>), formami ochrony przyrody są:</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Parki narodowe,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Rezerwaty przyrody,</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Parki krajobrazowe,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Obszary chronionego krajobrazu,</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Obszary Natura 2000,</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Pomniki przyrody,</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Stanowiska dokumentacyjne,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lastRenderedPageBreak/>
        <w:t>Użytki ekologiczne,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Zespoły przyrodniczo-krajobrazowe,</w:t>
      </w:r>
    </w:p>
    <w:p w:rsidR="006C3C97"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Ochrona gatunkowa roślin, zwierząt i grzybów.</w:t>
      </w:r>
    </w:p>
    <w:p w:rsidR="00246946" w:rsidRDefault="00246946" w:rsidP="00246946">
      <w:pPr>
        <w:spacing w:after="0" w:line="360" w:lineRule="auto"/>
        <w:ind w:left="1211"/>
        <w:contextualSpacing/>
        <w:jc w:val="both"/>
        <w:rPr>
          <w:rFonts w:ascii="Arial" w:eastAsia="Times New Roman" w:hAnsi="Arial" w:cs="Arial"/>
          <w:sz w:val="24"/>
          <w:szCs w:val="24"/>
        </w:rPr>
      </w:pPr>
    </w:p>
    <w:p w:rsidR="00CB60E6" w:rsidRPr="00CB60E6" w:rsidRDefault="003C0FED" w:rsidP="003C0FED">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Na terenie </w:t>
      </w:r>
      <w:r w:rsidR="00CB60E6">
        <w:rPr>
          <w:rFonts w:ascii="Arial" w:eastAsia="Times New Roman" w:hAnsi="Arial" w:cs="Arial"/>
          <w:sz w:val="24"/>
          <w:szCs w:val="24"/>
        </w:rPr>
        <w:t>G</w:t>
      </w:r>
      <w:r w:rsidR="00CB60E6" w:rsidRPr="00CB60E6">
        <w:rPr>
          <w:rFonts w:ascii="Arial" w:eastAsia="Times New Roman" w:hAnsi="Arial" w:cs="Arial"/>
          <w:sz w:val="24"/>
          <w:szCs w:val="24"/>
        </w:rPr>
        <w:t>miny</w:t>
      </w:r>
      <w:r w:rsidR="00CB60E6">
        <w:rPr>
          <w:rFonts w:ascii="Arial" w:eastAsia="Times New Roman" w:hAnsi="Arial" w:cs="Arial"/>
          <w:sz w:val="24"/>
          <w:szCs w:val="24"/>
        </w:rPr>
        <w:t xml:space="preserve"> Skarżysko Kościelne</w:t>
      </w:r>
      <w:r w:rsidR="00CB60E6" w:rsidRPr="00CB60E6">
        <w:rPr>
          <w:rFonts w:ascii="Arial" w:eastAsia="Times New Roman" w:hAnsi="Arial" w:cs="Arial"/>
          <w:sz w:val="24"/>
          <w:szCs w:val="24"/>
        </w:rPr>
        <w:t xml:space="preserve"> znajdują się następujące obszary objęte ochroną:</w:t>
      </w:r>
    </w:p>
    <w:p w:rsidR="00CB60E6" w:rsidRPr="00034D53"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Obszar Chronionego Krajobrazu Doliny Kamiennej,</w:t>
      </w:r>
    </w:p>
    <w:p w:rsidR="00CB60E6"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Specjalny obszar ochrony siedlisk Natura 2000 mający znaczenie dla Wspólnoty „Lasy Skarżyskie” PLH260011,</w:t>
      </w:r>
    </w:p>
    <w:p w:rsidR="00CB60E6" w:rsidRPr="00034D53"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9 pomników przyrody.</w:t>
      </w:r>
    </w:p>
    <w:p w:rsidR="003575AE" w:rsidRPr="00CB60E6" w:rsidRDefault="003575AE" w:rsidP="00CB60E6">
      <w:pPr>
        <w:spacing w:after="0" w:line="360" w:lineRule="auto"/>
        <w:contextualSpacing/>
        <w:jc w:val="both"/>
        <w:rPr>
          <w:rFonts w:ascii="Arial" w:eastAsia="Times New Roman" w:hAnsi="Arial" w:cs="Arial"/>
          <w:sz w:val="24"/>
          <w:szCs w:val="24"/>
        </w:rPr>
      </w:pPr>
    </w:p>
    <w:p w:rsidR="00CB60E6" w:rsidRDefault="00034D53" w:rsidP="00034D53">
      <w:pPr>
        <w:spacing w:after="0" w:line="360" w:lineRule="auto"/>
        <w:contextualSpacing/>
        <w:jc w:val="both"/>
        <w:rPr>
          <w:rFonts w:ascii="Arial" w:eastAsia="Times New Roman" w:hAnsi="Arial" w:cs="Arial"/>
          <w:sz w:val="24"/>
          <w:szCs w:val="24"/>
        </w:rPr>
      </w:pPr>
      <w:r w:rsidRPr="00034D53">
        <w:rPr>
          <w:rFonts w:ascii="Arial" w:eastAsia="Times New Roman" w:hAnsi="Arial" w:cs="Arial"/>
          <w:sz w:val="24"/>
          <w:szCs w:val="24"/>
        </w:rPr>
        <w:tab/>
      </w:r>
      <w:r w:rsidR="00CB60E6" w:rsidRPr="00CB60E6">
        <w:rPr>
          <w:rFonts w:ascii="Arial" w:eastAsia="Times New Roman" w:hAnsi="Arial" w:cs="Arial"/>
          <w:sz w:val="24"/>
          <w:szCs w:val="24"/>
          <w:u w:val="single"/>
        </w:rPr>
        <w:t>Obszar Chronionego Krajobrazu Doliny Kamiennej</w:t>
      </w:r>
      <w:r w:rsidR="00CB60E6" w:rsidRPr="00CB60E6">
        <w:rPr>
          <w:rFonts w:ascii="Arial" w:eastAsia="Times New Roman" w:hAnsi="Arial" w:cs="Arial"/>
          <w:sz w:val="24"/>
          <w:szCs w:val="24"/>
        </w:rPr>
        <w:t xml:space="preserve"> </w:t>
      </w:r>
      <w:r w:rsidR="00CB60E6">
        <w:rPr>
          <w:rFonts w:ascii="Arial" w:eastAsia="Times New Roman" w:hAnsi="Arial" w:cs="Arial"/>
          <w:sz w:val="24"/>
          <w:szCs w:val="24"/>
        </w:rPr>
        <w:t>został utworzony na mocy Rozporządzenia</w:t>
      </w:r>
      <w:r w:rsidR="00CB60E6" w:rsidRPr="00CB60E6">
        <w:rPr>
          <w:rFonts w:ascii="Arial" w:eastAsia="Times New Roman" w:hAnsi="Arial" w:cs="Arial"/>
          <w:sz w:val="24"/>
          <w:szCs w:val="24"/>
        </w:rPr>
        <w:t xml:space="preserve"> nr 89/2005 Wojewody Świętokrzyskiego z dnia 14 lipca 2005</w:t>
      </w:r>
      <w:r w:rsidR="00CB60E6">
        <w:rPr>
          <w:rFonts w:ascii="Arial" w:eastAsia="Times New Roman" w:hAnsi="Arial" w:cs="Arial"/>
          <w:sz w:val="24"/>
          <w:szCs w:val="24"/>
        </w:rPr>
        <w:t xml:space="preserve"> </w:t>
      </w:r>
      <w:r w:rsidR="00CB60E6" w:rsidRPr="00CB60E6">
        <w:rPr>
          <w:rFonts w:ascii="Arial" w:eastAsia="Times New Roman" w:hAnsi="Arial" w:cs="Arial"/>
          <w:sz w:val="24"/>
          <w:szCs w:val="24"/>
        </w:rPr>
        <w:t xml:space="preserve">r. </w:t>
      </w:r>
      <w:r>
        <w:rPr>
          <w:rFonts w:ascii="Arial" w:eastAsia="Times New Roman" w:hAnsi="Arial" w:cs="Arial"/>
          <w:sz w:val="24"/>
          <w:szCs w:val="24"/>
        </w:rPr>
        <w:br/>
      </w:r>
      <w:r w:rsidR="00CB60E6" w:rsidRPr="00CB60E6">
        <w:rPr>
          <w:rFonts w:ascii="Arial" w:eastAsia="Times New Roman" w:hAnsi="Arial" w:cs="Arial"/>
          <w:sz w:val="24"/>
          <w:szCs w:val="24"/>
        </w:rPr>
        <w:t xml:space="preserve">w sprawie obszarów chronionego krajobrazu (Dz. Urz. Woj. </w:t>
      </w:r>
      <w:proofErr w:type="spellStart"/>
      <w:r w:rsidR="00CB60E6" w:rsidRPr="00CB60E6">
        <w:rPr>
          <w:rFonts w:ascii="Arial" w:eastAsia="Times New Roman" w:hAnsi="Arial" w:cs="Arial"/>
          <w:sz w:val="24"/>
          <w:szCs w:val="24"/>
        </w:rPr>
        <w:t>Św</w:t>
      </w:r>
      <w:r w:rsidR="00CB60E6">
        <w:rPr>
          <w:rFonts w:ascii="Arial" w:eastAsia="Times New Roman" w:hAnsi="Arial" w:cs="Arial"/>
          <w:sz w:val="24"/>
          <w:szCs w:val="24"/>
        </w:rPr>
        <w:t>ięt</w:t>
      </w:r>
      <w:proofErr w:type="spellEnd"/>
      <w:r w:rsidR="00CB60E6">
        <w:rPr>
          <w:rFonts w:ascii="Arial" w:eastAsia="Times New Roman" w:hAnsi="Arial" w:cs="Arial"/>
          <w:sz w:val="24"/>
          <w:szCs w:val="24"/>
        </w:rPr>
        <w:t>. Nr 156, poz. 1950, ze zm.). L</w:t>
      </w:r>
      <w:r w:rsidR="00CB60E6" w:rsidRPr="00CB60E6">
        <w:rPr>
          <w:rFonts w:ascii="Arial" w:eastAsia="Times New Roman" w:hAnsi="Arial" w:cs="Arial"/>
          <w:sz w:val="24"/>
          <w:szCs w:val="24"/>
        </w:rPr>
        <w:t>eży</w:t>
      </w:r>
      <w:r w:rsidR="00CB60E6">
        <w:rPr>
          <w:rFonts w:ascii="Arial" w:eastAsia="Times New Roman" w:hAnsi="Arial" w:cs="Arial"/>
          <w:sz w:val="24"/>
          <w:szCs w:val="24"/>
        </w:rPr>
        <w:t xml:space="preserve"> w północno- zachodniej części powiatu s</w:t>
      </w:r>
      <w:r w:rsidR="00CB60E6" w:rsidRPr="00CB60E6">
        <w:rPr>
          <w:rFonts w:ascii="Arial" w:eastAsia="Times New Roman" w:hAnsi="Arial" w:cs="Arial"/>
          <w:sz w:val="24"/>
          <w:szCs w:val="24"/>
        </w:rPr>
        <w:t xml:space="preserve">karżyskiego </w:t>
      </w:r>
      <w:r w:rsidR="00CB60E6">
        <w:rPr>
          <w:rFonts w:ascii="Arial" w:eastAsia="Times New Roman" w:hAnsi="Arial" w:cs="Arial"/>
          <w:sz w:val="24"/>
          <w:szCs w:val="24"/>
        </w:rPr>
        <w:t xml:space="preserve">na terenie gmin: Suchedniów i </w:t>
      </w:r>
      <w:r w:rsidR="00CB60E6" w:rsidRPr="00CB60E6">
        <w:rPr>
          <w:rFonts w:ascii="Arial" w:eastAsia="Times New Roman" w:hAnsi="Arial" w:cs="Arial"/>
          <w:sz w:val="24"/>
          <w:szCs w:val="24"/>
        </w:rPr>
        <w:t>Skarżysko Kościelne. Obszar ten posiada silnie zróżnicowaną i bogatą roślinność. Na tym terenie znajduje się Rezerwat „</w:t>
      </w:r>
      <w:proofErr w:type="spellStart"/>
      <w:r w:rsidR="00CB60E6" w:rsidRPr="00CB60E6">
        <w:rPr>
          <w:rFonts w:ascii="Arial" w:eastAsia="Times New Roman" w:hAnsi="Arial" w:cs="Arial"/>
          <w:sz w:val="24"/>
          <w:szCs w:val="24"/>
        </w:rPr>
        <w:t>Rydno</w:t>
      </w:r>
      <w:proofErr w:type="spellEnd"/>
      <w:r w:rsidR="00CB60E6" w:rsidRPr="00CB60E6">
        <w:rPr>
          <w:rFonts w:ascii="Arial" w:eastAsia="Times New Roman" w:hAnsi="Arial" w:cs="Arial"/>
          <w:sz w:val="24"/>
          <w:szCs w:val="24"/>
        </w:rPr>
        <w:t xml:space="preserve">”. </w:t>
      </w:r>
      <w:proofErr w:type="spellStart"/>
      <w:r w:rsidR="00CB60E6" w:rsidRPr="00CB60E6">
        <w:rPr>
          <w:rFonts w:ascii="Arial" w:eastAsia="Times New Roman" w:hAnsi="Arial" w:cs="Arial"/>
          <w:sz w:val="24"/>
          <w:szCs w:val="24"/>
        </w:rPr>
        <w:t>OChK</w:t>
      </w:r>
      <w:proofErr w:type="spellEnd"/>
      <w:r w:rsidR="003575AE">
        <w:rPr>
          <w:rFonts w:ascii="Arial" w:eastAsia="Times New Roman" w:hAnsi="Arial" w:cs="Arial"/>
          <w:sz w:val="24"/>
          <w:szCs w:val="24"/>
        </w:rPr>
        <w:t xml:space="preserve"> Doliny Kamiennej</w:t>
      </w:r>
      <w:r w:rsidR="00CB60E6" w:rsidRPr="00CB60E6">
        <w:rPr>
          <w:rFonts w:ascii="Arial" w:eastAsia="Times New Roman" w:hAnsi="Arial" w:cs="Arial"/>
          <w:sz w:val="24"/>
          <w:szCs w:val="24"/>
        </w:rPr>
        <w:t xml:space="preserve"> zajmuje powierzchnią ogółem 733,76 km² i obejmuje część Puszczy Iłżeckiej oraz dorzecza Kamiennej. Rzeka Kamienna płynie w granicach otuliny Suchedniowsko-Oblęgorskiego Parku Krajobrazowego</w:t>
      </w:r>
      <w:r w:rsidR="00765059">
        <w:rPr>
          <w:rFonts w:ascii="Arial" w:eastAsia="Times New Roman" w:hAnsi="Arial" w:cs="Arial"/>
          <w:sz w:val="24"/>
          <w:szCs w:val="24"/>
        </w:rPr>
        <w:t>,</w:t>
      </w:r>
      <w:r w:rsidR="00CB60E6" w:rsidRPr="00CB60E6">
        <w:rPr>
          <w:rFonts w:ascii="Arial" w:eastAsia="Times New Roman" w:hAnsi="Arial" w:cs="Arial"/>
          <w:sz w:val="24"/>
          <w:szCs w:val="24"/>
        </w:rPr>
        <w:t xml:space="preserve"> a jej prawobrzeżne dopływy</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Kuźniczka, Kobylanka, </w:t>
      </w:r>
      <w:proofErr w:type="spellStart"/>
      <w:r w:rsidR="00CB60E6" w:rsidRPr="00CB60E6">
        <w:rPr>
          <w:rFonts w:ascii="Arial" w:eastAsia="Times New Roman" w:hAnsi="Arial" w:cs="Arial"/>
          <w:sz w:val="24"/>
          <w:szCs w:val="24"/>
        </w:rPr>
        <w:t>Zebrza</w:t>
      </w:r>
      <w:proofErr w:type="spellEnd"/>
      <w:r w:rsidR="00CB60E6" w:rsidRPr="00CB60E6">
        <w:rPr>
          <w:rFonts w:ascii="Arial" w:eastAsia="Times New Roman" w:hAnsi="Arial" w:cs="Arial"/>
          <w:sz w:val="24"/>
          <w:szCs w:val="24"/>
        </w:rPr>
        <w:t xml:space="preserve">, Kamionka odwadniają wschodnią i północną część parku. </w:t>
      </w:r>
      <w:r w:rsidR="00765059">
        <w:rPr>
          <w:rFonts w:ascii="Arial" w:eastAsia="Times New Roman" w:hAnsi="Arial" w:cs="Arial"/>
          <w:sz w:val="24"/>
          <w:szCs w:val="24"/>
        </w:rPr>
        <w:t>Następnie</w:t>
      </w:r>
      <w:r w:rsidR="00CB60E6" w:rsidRPr="00CB60E6">
        <w:rPr>
          <w:rFonts w:ascii="Arial" w:eastAsia="Times New Roman" w:hAnsi="Arial" w:cs="Arial"/>
          <w:sz w:val="24"/>
          <w:szCs w:val="24"/>
        </w:rPr>
        <w:t xml:space="preserve"> Kamienna płynie przez otulinę </w:t>
      </w:r>
      <w:proofErr w:type="spellStart"/>
      <w:r w:rsidR="00CB60E6" w:rsidRPr="00CB60E6">
        <w:rPr>
          <w:rFonts w:ascii="Arial" w:eastAsia="Times New Roman" w:hAnsi="Arial" w:cs="Arial"/>
          <w:sz w:val="24"/>
          <w:szCs w:val="24"/>
        </w:rPr>
        <w:t>Sieradowickiego</w:t>
      </w:r>
      <w:proofErr w:type="spellEnd"/>
      <w:r w:rsidR="00CB60E6" w:rsidRPr="00CB60E6">
        <w:rPr>
          <w:rFonts w:ascii="Arial" w:eastAsia="Times New Roman" w:hAnsi="Arial" w:cs="Arial"/>
          <w:sz w:val="24"/>
          <w:szCs w:val="24"/>
        </w:rPr>
        <w:t xml:space="preserve"> Parku Krajobrazowego </w:t>
      </w:r>
      <w:r w:rsidR="003575AE">
        <w:rPr>
          <w:rFonts w:ascii="Arial" w:eastAsia="Times New Roman" w:hAnsi="Arial" w:cs="Arial"/>
          <w:sz w:val="24"/>
          <w:szCs w:val="24"/>
        </w:rPr>
        <w:br/>
      </w:r>
      <w:r w:rsidR="00CB60E6" w:rsidRPr="00CB60E6">
        <w:rPr>
          <w:rFonts w:ascii="Arial" w:eastAsia="Times New Roman" w:hAnsi="Arial" w:cs="Arial"/>
          <w:sz w:val="24"/>
          <w:szCs w:val="24"/>
        </w:rPr>
        <w:t>a jej prawobrzeżne dopływy</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Żarnówka, Lubianka, Świślina odwadniają całą jego powierzchnię. W dolinie Kamiennej występuje bogactwo fauny reprezentowanej przez jaszczurkę zwinkę, padalca, żmiję zygzakowatą, zaskrońca, zająca, lisa, sarnę, a w ujściowym odcinku wydrę</w:t>
      </w:r>
      <w:r w:rsidR="00765059">
        <w:rPr>
          <w:rFonts w:ascii="Arial" w:eastAsia="Times New Roman" w:hAnsi="Arial" w:cs="Arial"/>
          <w:sz w:val="24"/>
          <w:szCs w:val="24"/>
        </w:rPr>
        <w:t xml:space="preserve"> i</w:t>
      </w:r>
      <w:r w:rsidR="00CB60E6" w:rsidRPr="00CB60E6">
        <w:rPr>
          <w:rFonts w:ascii="Arial" w:eastAsia="Times New Roman" w:hAnsi="Arial" w:cs="Arial"/>
          <w:sz w:val="24"/>
          <w:szCs w:val="24"/>
        </w:rPr>
        <w:t xml:space="preserve"> bobra. Wśród ptactwa można spotkać m.in.: bażanta, bociana czarnego, czajkę, czyżyka</w:t>
      </w:r>
      <w:r w:rsidR="00765059">
        <w:rPr>
          <w:rFonts w:ascii="Arial" w:eastAsia="Times New Roman" w:hAnsi="Arial" w:cs="Arial"/>
          <w:sz w:val="24"/>
          <w:szCs w:val="24"/>
        </w:rPr>
        <w:t xml:space="preserve"> i</w:t>
      </w:r>
      <w:r w:rsidR="00CB60E6" w:rsidRPr="00CB60E6">
        <w:rPr>
          <w:rFonts w:ascii="Arial" w:eastAsia="Times New Roman" w:hAnsi="Arial" w:cs="Arial"/>
          <w:sz w:val="24"/>
          <w:szCs w:val="24"/>
        </w:rPr>
        <w:t xml:space="preserve"> dzięcioła zielonosiwego. </w:t>
      </w:r>
    </w:p>
    <w:p w:rsidR="00F315E8" w:rsidRDefault="00B635EA" w:rsidP="00B635EA">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F315E8">
        <w:rPr>
          <w:rFonts w:ascii="Arial" w:eastAsia="Times New Roman" w:hAnsi="Arial" w:cs="Arial"/>
          <w:sz w:val="24"/>
          <w:szCs w:val="24"/>
        </w:rPr>
        <w:t xml:space="preserve">Zgodnie z uchwałą nr XXXV/617/13 Sejmiku Województwa Świętokrzyskiego </w:t>
      </w:r>
      <w:r>
        <w:rPr>
          <w:rFonts w:ascii="Arial" w:eastAsia="Times New Roman" w:hAnsi="Arial" w:cs="Arial"/>
          <w:sz w:val="24"/>
          <w:szCs w:val="24"/>
        </w:rPr>
        <w:br/>
      </w:r>
      <w:r w:rsidR="00F315E8">
        <w:rPr>
          <w:rFonts w:ascii="Arial" w:eastAsia="Times New Roman" w:hAnsi="Arial" w:cs="Arial"/>
          <w:sz w:val="24"/>
          <w:szCs w:val="24"/>
        </w:rPr>
        <w:t xml:space="preserve">z dnia 23 września 2013 r. dotyczącą wyznaczenia Obszaru Chronionego Krajobrazu Doliny Kamiennej (Dz. Urz. Woj. </w:t>
      </w:r>
      <w:proofErr w:type="spellStart"/>
      <w:r w:rsidR="00F315E8">
        <w:rPr>
          <w:rFonts w:ascii="Arial" w:eastAsia="Times New Roman" w:hAnsi="Arial" w:cs="Arial"/>
          <w:sz w:val="24"/>
          <w:szCs w:val="24"/>
        </w:rPr>
        <w:t>Święt</w:t>
      </w:r>
      <w:proofErr w:type="spellEnd"/>
      <w:r w:rsidR="00F315E8">
        <w:rPr>
          <w:rFonts w:ascii="Arial" w:eastAsia="Times New Roman" w:hAnsi="Arial" w:cs="Arial"/>
          <w:sz w:val="24"/>
          <w:szCs w:val="24"/>
        </w:rPr>
        <w:t>. poz. 3309) ustalone są następujące działania na terenie Obszaru w zakresie czynnej ochrony ekosystemów:</w:t>
      </w:r>
    </w:p>
    <w:p w:rsidR="00F315E8" w:rsidRPr="00F315E8" w:rsidRDefault="00F315E8" w:rsidP="00E7572D">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t xml:space="preserve">1) zachowanie i ochrona zbiorników wód powierzchniowych naturalnych </w:t>
      </w:r>
      <w:r w:rsidR="00E7572D">
        <w:rPr>
          <w:rFonts w:ascii="Arial" w:eastAsia="Times New Roman" w:hAnsi="Arial" w:cs="Arial"/>
          <w:sz w:val="24"/>
          <w:szCs w:val="24"/>
        </w:rPr>
        <w:br/>
      </w:r>
      <w:r w:rsidRPr="00F315E8">
        <w:rPr>
          <w:rFonts w:ascii="Arial" w:eastAsia="Times New Roman" w:hAnsi="Arial" w:cs="Arial"/>
          <w:sz w:val="24"/>
          <w:szCs w:val="24"/>
        </w:rPr>
        <w:t xml:space="preserve">i sztucznych, utrzymanie meandrów na wybranych odcinkach cieków; </w:t>
      </w:r>
    </w:p>
    <w:p w:rsidR="00F315E8" w:rsidRPr="00F315E8" w:rsidRDefault="00F315E8" w:rsidP="00E7572D">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lastRenderedPageBreak/>
        <w:t>2) zachowanie śródpolnych i śródleśnych torfowisk, terenów podmokłych, oczek wodnych, polan, wrzosowisk, muraw, niedopuszczenie do ich uproduktywnienia lub też</w:t>
      </w:r>
      <w:r>
        <w:rPr>
          <w:rFonts w:ascii="Arial" w:eastAsia="Times New Roman" w:hAnsi="Arial" w:cs="Arial"/>
          <w:sz w:val="24"/>
          <w:szCs w:val="24"/>
        </w:rPr>
        <w:t xml:space="preserve"> </w:t>
      </w:r>
      <w:r w:rsidRPr="00F315E8">
        <w:rPr>
          <w:rFonts w:ascii="Arial" w:eastAsia="Times New Roman" w:hAnsi="Arial" w:cs="Arial"/>
          <w:sz w:val="24"/>
          <w:szCs w:val="24"/>
        </w:rPr>
        <w:t xml:space="preserve">sukcesji; </w:t>
      </w:r>
    </w:p>
    <w:p w:rsidR="00F315E8" w:rsidRPr="00F315E8" w:rsidRDefault="00F315E8" w:rsidP="00E7572D">
      <w:pPr>
        <w:spacing w:after="0" w:line="360" w:lineRule="auto"/>
        <w:ind w:left="708"/>
        <w:contextualSpacing/>
        <w:jc w:val="both"/>
        <w:rPr>
          <w:rFonts w:ascii="Arial" w:eastAsia="Times New Roman" w:hAnsi="Arial" w:cs="Arial"/>
          <w:sz w:val="24"/>
          <w:szCs w:val="24"/>
        </w:rPr>
      </w:pPr>
      <w:r w:rsidRPr="00F315E8">
        <w:rPr>
          <w:rFonts w:ascii="Arial" w:eastAsia="Times New Roman" w:hAnsi="Arial" w:cs="Arial"/>
          <w:sz w:val="24"/>
          <w:szCs w:val="24"/>
        </w:rPr>
        <w:t xml:space="preserve">3) utrzymanie ciągłości i trwałości ekosystemów leśnych; </w:t>
      </w:r>
    </w:p>
    <w:p w:rsidR="00F315E8" w:rsidRPr="00F315E8" w:rsidRDefault="00F315E8" w:rsidP="00E7572D">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t xml:space="preserve">4) zachowanie i ewentualne odtwarzanie lokalnych i regionalnych korytarzy ekologicznych; </w:t>
      </w:r>
    </w:p>
    <w:p w:rsidR="00F315E8" w:rsidRPr="00F315E8" w:rsidRDefault="00F315E8" w:rsidP="00E7572D">
      <w:pPr>
        <w:spacing w:after="0" w:line="360" w:lineRule="auto"/>
        <w:ind w:left="708"/>
        <w:contextualSpacing/>
        <w:jc w:val="both"/>
        <w:rPr>
          <w:rFonts w:ascii="Arial" w:eastAsia="Times New Roman" w:hAnsi="Arial" w:cs="Arial"/>
          <w:sz w:val="24"/>
          <w:szCs w:val="24"/>
        </w:rPr>
      </w:pPr>
      <w:r w:rsidRPr="00F315E8">
        <w:rPr>
          <w:rFonts w:ascii="Arial" w:eastAsia="Times New Roman" w:hAnsi="Arial" w:cs="Arial"/>
          <w:sz w:val="24"/>
          <w:szCs w:val="24"/>
        </w:rPr>
        <w:t>5) ochrona stanowisk chronionych gatunków roślin, zwierząt i grzybów;</w:t>
      </w:r>
    </w:p>
    <w:p w:rsidR="00F315E8" w:rsidRPr="00F315E8" w:rsidRDefault="00F315E8" w:rsidP="00BF7555">
      <w:pPr>
        <w:spacing w:after="0" w:line="360" w:lineRule="auto"/>
        <w:ind w:firstLine="708"/>
        <w:contextualSpacing/>
        <w:jc w:val="both"/>
        <w:rPr>
          <w:rFonts w:ascii="Arial" w:eastAsia="Times New Roman" w:hAnsi="Arial" w:cs="Arial"/>
          <w:sz w:val="24"/>
          <w:szCs w:val="24"/>
        </w:rPr>
      </w:pPr>
      <w:r w:rsidRPr="00F315E8">
        <w:rPr>
          <w:rFonts w:ascii="Arial" w:eastAsia="Times New Roman" w:hAnsi="Arial" w:cs="Arial"/>
          <w:sz w:val="24"/>
          <w:szCs w:val="24"/>
        </w:rPr>
        <w:t>6) szczególna ochrona ekosystemów i krajobrazów wyjątkowo cennych, poprzez</w:t>
      </w:r>
      <w:r w:rsidR="00E7572D">
        <w:rPr>
          <w:rFonts w:ascii="Arial" w:eastAsia="Times New Roman" w:hAnsi="Arial" w:cs="Arial"/>
          <w:sz w:val="24"/>
          <w:szCs w:val="24"/>
        </w:rPr>
        <w:t xml:space="preserve"> </w:t>
      </w:r>
      <w:r w:rsidRPr="00F315E8">
        <w:rPr>
          <w:rFonts w:ascii="Arial" w:eastAsia="Times New Roman" w:hAnsi="Arial" w:cs="Arial"/>
          <w:sz w:val="24"/>
          <w:szCs w:val="24"/>
        </w:rPr>
        <w:t xml:space="preserve">uznawanie ich za rezerwaty przyrody, zespoły przyrodniczo-krajobrazowe </w:t>
      </w:r>
      <w:r w:rsidR="00BF7555">
        <w:rPr>
          <w:rFonts w:ascii="Arial" w:eastAsia="Times New Roman" w:hAnsi="Arial" w:cs="Arial"/>
          <w:sz w:val="24"/>
          <w:szCs w:val="24"/>
        </w:rPr>
        <w:br/>
      </w:r>
      <w:r w:rsidRPr="00F315E8">
        <w:rPr>
          <w:rFonts w:ascii="Arial" w:eastAsia="Times New Roman" w:hAnsi="Arial" w:cs="Arial"/>
          <w:sz w:val="24"/>
          <w:szCs w:val="24"/>
        </w:rPr>
        <w:t xml:space="preserve">i użytki ekologiczne; </w:t>
      </w:r>
    </w:p>
    <w:p w:rsidR="00F315E8" w:rsidRPr="00F315E8" w:rsidRDefault="00F315E8" w:rsidP="00E7572D">
      <w:pPr>
        <w:spacing w:after="0" w:line="360" w:lineRule="auto"/>
        <w:ind w:left="708"/>
        <w:contextualSpacing/>
        <w:jc w:val="both"/>
        <w:rPr>
          <w:rFonts w:ascii="Arial" w:eastAsia="Times New Roman" w:hAnsi="Arial" w:cs="Arial"/>
          <w:sz w:val="24"/>
          <w:szCs w:val="24"/>
        </w:rPr>
      </w:pPr>
      <w:r w:rsidRPr="00F315E8">
        <w:rPr>
          <w:rFonts w:ascii="Arial" w:eastAsia="Times New Roman" w:hAnsi="Arial" w:cs="Arial"/>
          <w:sz w:val="24"/>
          <w:szCs w:val="24"/>
        </w:rPr>
        <w:t>7) zachowanie wyróżniających się</w:t>
      </w:r>
      <w:r>
        <w:rPr>
          <w:rFonts w:ascii="Arial" w:eastAsia="Times New Roman" w:hAnsi="Arial" w:cs="Arial"/>
          <w:sz w:val="24"/>
          <w:szCs w:val="24"/>
        </w:rPr>
        <w:t xml:space="preserve"> </w:t>
      </w:r>
      <w:r w:rsidRPr="00F315E8">
        <w:rPr>
          <w:rFonts w:ascii="Arial" w:eastAsia="Times New Roman" w:hAnsi="Arial" w:cs="Arial"/>
          <w:sz w:val="24"/>
          <w:szCs w:val="24"/>
        </w:rPr>
        <w:t xml:space="preserve">tworów przyrody nieożywionej. </w:t>
      </w:r>
    </w:p>
    <w:p w:rsidR="00201D96" w:rsidRDefault="00201D96" w:rsidP="00201D96">
      <w:pPr>
        <w:spacing w:after="0" w:line="360" w:lineRule="auto"/>
        <w:contextualSpacing/>
        <w:jc w:val="both"/>
        <w:rPr>
          <w:rFonts w:ascii="Arial" w:eastAsia="Times New Roman" w:hAnsi="Arial" w:cs="Arial"/>
          <w:sz w:val="24"/>
          <w:szCs w:val="24"/>
        </w:rPr>
      </w:pPr>
    </w:p>
    <w:p w:rsidR="00F315E8" w:rsidRPr="00E7572D" w:rsidRDefault="00E7572D" w:rsidP="00201D96">
      <w:pPr>
        <w:spacing w:after="0" w:line="360" w:lineRule="auto"/>
        <w:contextualSpacing/>
        <w:jc w:val="both"/>
        <w:rPr>
          <w:rFonts w:ascii="Arial" w:eastAsia="Times New Roman" w:hAnsi="Arial" w:cs="Arial"/>
          <w:sz w:val="24"/>
          <w:szCs w:val="24"/>
          <w:u w:val="single"/>
        </w:rPr>
      </w:pPr>
      <w:r>
        <w:rPr>
          <w:rFonts w:ascii="Arial" w:eastAsia="Times New Roman" w:hAnsi="Arial" w:cs="Arial"/>
          <w:sz w:val="24"/>
          <w:szCs w:val="24"/>
        </w:rPr>
        <w:tab/>
      </w:r>
      <w:r w:rsidR="00201D96" w:rsidRPr="00E7572D">
        <w:rPr>
          <w:rFonts w:ascii="Arial" w:eastAsia="Times New Roman" w:hAnsi="Arial" w:cs="Arial"/>
          <w:sz w:val="24"/>
          <w:szCs w:val="24"/>
        </w:rPr>
        <w:t>Zgodnie z ww. uchwałą n</w:t>
      </w:r>
      <w:r w:rsidR="00F315E8" w:rsidRPr="00E7572D">
        <w:rPr>
          <w:rFonts w:ascii="Arial" w:eastAsia="Times New Roman" w:hAnsi="Arial" w:cs="Arial"/>
          <w:sz w:val="24"/>
          <w:szCs w:val="24"/>
        </w:rPr>
        <w:t>a Obszarze zakazuje się</w:t>
      </w:r>
      <w:r w:rsidR="00201D96" w:rsidRPr="00E7572D">
        <w:rPr>
          <w:rFonts w:ascii="Arial" w:eastAsia="Times New Roman" w:hAnsi="Arial" w:cs="Arial"/>
          <w:sz w:val="24"/>
          <w:szCs w:val="24"/>
          <w:u w:val="single"/>
        </w:rPr>
        <w:t>:</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1) zabijania dziko występujących zwierząt, niszczenia ich nor, legowisk, innych schronień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 miejsc rozrodu oraz tarlisk, złożonej ikry, z wyjątkiem amatorskiego połowu ryb oraz wykonywania czynności związanych z racjonalną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gospodarką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rolną, leśną, rybacką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i łowiecką;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 xml:space="preserve">2) likwidowania i niszczenia </w:t>
      </w:r>
      <w:proofErr w:type="spellStart"/>
      <w:r w:rsidR="00201D96" w:rsidRPr="00201D96">
        <w:rPr>
          <w:rFonts w:ascii="Arial" w:eastAsia="Times New Roman" w:hAnsi="Arial" w:cs="Arial"/>
          <w:sz w:val="24"/>
          <w:szCs w:val="24"/>
        </w:rPr>
        <w:t>zadrzewień</w:t>
      </w:r>
      <w:proofErr w:type="spellEnd"/>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śródpolnych, przydrożnych </w:t>
      </w:r>
      <w:r>
        <w:rPr>
          <w:rFonts w:ascii="Arial" w:eastAsia="Times New Roman" w:hAnsi="Arial" w:cs="Arial"/>
          <w:sz w:val="24"/>
          <w:szCs w:val="24"/>
        </w:rPr>
        <w:br/>
      </w:r>
      <w:r w:rsidR="00201D96" w:rsidRPr="00201D96">
        <w:rPr>
          <w:rFonts w:ascii="Arial" w:eastAsia="Times New Roman" w:hAnsi="Arial" w:cs="Arial"/>
          <w:sz w:val="24"/>
          <w:szCs w:val="24"/>
        </w:rPr>
        <w:t>i nadwodnych, jeżeli nie wynikają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one z potrzeby ochrony przeciwpowodziowej </w:t>
      </w:r>
      <w:r>
        <w:rPr>
          <w:rFonts w:ascii="Arial" w:eastAsia="Times New Roman" w:hAnsi="Arial" w:cs="Arial"/>
          <w:sz w:val="24"/>
          <w:szCs w:val="24"/>
        </w:rPr>
        <w:br/>
      </w:r>
      <w:r w:rsidR="00201D96" w:rsidRPr="00201D96">
        <w:rPr>
          <w:rFonts w:ascii="Arial" w:eastAsia="Times New Roman" w:hAnsi="Arial" w:cs="Arial"/>
          <w:sz w:val="24"/>
          <w:szCs w:val="24"/>
        </w:rPr>
        <w:t>i zapewnienia bezpieczeństwa ruchu drogowego lub wodnego lub budowy, odbudowy, utrzymania, remontów lub naprawy urządzeń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wodnych;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3) dokonywania zmian stosunków wodnych, jeżeli służą</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innym celom niż</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ochrona przyrody lub zrównoważone wykorzystanie użytków rolnych i leśnych oraz racjonalna gospodarka wodna lub rybacka; </w:t>
      </w:r>
    </w:p>
    <w:p w:rsid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4) likwidowania naturalnych zbiorników wodnych, staror</w:t>
      </w:r>
      <w:r w:rsidR="00BF7555">
        <w:rPr>
          <w:rFonts w:ascii="Arial" w:eastAsia="Times New Roman" w:hAnsi="Arial" w:cs="Arial"/>
          <w:sz w:val="24"/>
          <w:szCs w:val="24"/>
        </w:rPr>
        <w:t>zeczy i obszarów wodno-błotnych.</w:t>
      </w:r>
    </w:p>
    <w:p w:rsidR="00E7572D" w:rsidRDefault="00E7572D" w:rsidP="00E7572D">
      <w:pPr>
        <w:spacing w:before="240"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p>
    <w:p w:rsidR="00201D96" w:rsidRPr="00E7572D" w:rsidRDefault="00E7572D" w:rsidP="00E7572D">
      <w:pPr>
        <w:spacing w:before="240" w:after="0" w:line="360" w:lineRule="auto"/>
        <w:contextualSpacing/>
        <w:jc w:val="both"/>
        <w:rPr>
          <w:rFonts w:ascii="Arial" w:eastAsia="Times New Roman" w:hAnsi="Arial" w:cs="Arial"/>
          <w:sz w:val="24"/>
          <w:szCs w:val="24"/>
          <w:u w:val="single"/>
        </w:rPr>
      </w:pPr>
      <w:r>
        <w:rPr>
          <w:rFonts w:ascii="Arial" w:eastAsia="Times New Roman" w:hAnsi="Arial" w:cs="Arial"/>
          <w:sz w:val="24"/>
          <w:szCs w:val="24"/>
        </w:rPr>
        <w:tab/>
      </w:r>
      <w:r w:rsidR="00201D96" w:rsidRPr="00E7572D">
        <w:rPr>
          <w:rFonts w:ascii="Arial" w:eastAsia="Times New Roman" w:hAnsi="Arial" w:cs="Arial"/>
          <w:sz w:val="24"/>
          <w:szCs w:val="24"/>
        </w:rPr>
        <w:t>Powyższe zakazy nie dotyczą</w:t>
      </w:r>
      <w:r w:rsidR="00201D96" w:rsidRPr="00E7572D">
        <w:rPr>
          <w:rFonts w:ascii="Arial" w:eastAsia="Times New Roman" w:hAnsi="Arial" w:cs="Arial"/>
          <w:sz w:val="24"/>
          <w:szCs w:val="24"/>
          <w:u w:val="single"/>
        </w:rPr>
        <w:t>:</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1) terenów objętych ustaleniami studium uwarunkowań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 kierunków zagospodarowania przestrzennego gmin oraz miejscowych planów zagospodarowania przestrzennego, dla których przeprowadzona ocena oddziaływania na środowisko wykazała brak znacząco negatywnego wpływu na ochronę</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przyrody obszaru chronionego krajobrazu;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lastRenderedPageBreak/>
        <w:tab/>
      </w:r>
      <w:r w:rsidR="00201D96" w:rsidRPr="00201D96">
        <w:rPr>
          <w:rFonts w:ascii="Arial" w:eastAsia="Times New Roman" w:hAnsi="Arial" w:cs="Arial"/>
          <w:sz w:val="24"/>
          <w:szCs w:val="24"/>
        </w:rPr>
        <w:t>2) terenów objętych ustaleniami projektów planów zagospodarowania przestrzennego lub projektów studiów uwarunkowań</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i kierunków zagospodarowania przestrzennego,</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dla których przeprowadzona strategiczna ocena oddziaływania na środowisko wykazała brak znacząco negatywnego wpływu na ochronę</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przyrody obszaru chronionego krajobrazu;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3) realizacji przedsięwzięć</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mogących znacząco oddziaływać</w:t>
      </w:r>
      <w:r w:rsidR="00201D96">
        <w:rPr>
          <w:rFonts w:ascii="Arial" w:eastAsia="Times New Roman" w:hAnsi="Arial" w:cs="Arial"/>
          <w:sz w:val="24"/>
          <w:szCs w:val="24"/>
        </w:rPr>
        <w:t xml:space="preserve"> </w:t>
      </w:r>
      <w:r w:rsidR="00201D96" w:rsidRPr="00201D96">
        <w:rPr>
          <w:rFonts w:ascii="Arial" w:eastAsia="Times New Roman" w:hAnsi="Arial" w:cs="Arial"/>
          <w:sz w:val="24"/>
          <w:szCs w:val="24"/>
        </w:rPr>
        <w:t>na środowisko, dla których procedura dotycząca oceny oddziaływania na środowisko wykazała brak znacząco negatywnego wpływu na ochronę</w:t>
      </w:r>
      <w:r w:rsidR="005241CE">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przyrody obszaru chronionego krajobrazu; </w:t>
      </w:r>
    </w:p>
    <w:p w:rsidR="00201D96" w:rsidRPr="00201D96" w:rsidRDefault="00E7572D" w:rsidP="00201D96">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201D96" w:rsidRPr="00201D96">
        <w:rPr>
          <w:rFonts w:ascii="Arial" w:eastAsia="Times New Roman" w:hAnsi="Arial" w:cs="Arial"/>
          <w:sz w:val="24"/>
          <w:szCs w:val="24"/>
        </w:rPr>
        <w:t>4) ustaleń</w:t>
      </w:r>
      <w:r w:rsidR="005241CE">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warunków zabudowy dla zabudowy mieszkaniowej jednorodzinnej </w:t>
      </w:r>
      <w:r w:rsidR="00D01E40">
        <w:rPr>
          <w:rFonts w:ascii="Arial" w:eastAsia="Times New Roman" w:hAnsi="Arial" w:cs="Arial"/>
          <w:sz w:val="24"/>
          <w:szCs w:val="24"/>
        </w:rPr>
        <w:br/>
      </w:r>
      <w:r w:rsidR="00201D96" w:rsidRPr="00201D96">
        <w:rPr>
          <w:rFonts w:ascii="Arial" w:eastAsia="Times New Roman" w:hAnsi="Arial" w:cs="Arial"/>
          <w:sz w:val="24"/>
          <w:szCs w:val="24"/>
        </w:rPr>
        <w:t>i zabudowy zagrodowej oraz obiektów i urządzeń</w:t>
      </w:r>
      <w:r w:rsidR="005241CE">
        <w:rPr>
          <w:rFonts w:ascii="Arial" w:eastAsia="Times New Roman" w:hAnsi="Arial" w:cs="Arial"/>
          <w:sz w:val="24"/>
          <w:szCs w:val="24"/>
        </w:rPr>
        <w:t xml:space="preserve"> </w:t>
      </w:r>
      <w:r w:rsidR="00201D96" w:rsidRPr="00201D96">
        <w:rPr>
          <w:rFonts w:ascii="Arial" w:eastAsia="Times New Roman" w:hAnsi="Arial" w:cs="Arial"/>
          <w:sz w:val="24"/>
          <w:szCs w:val="24"/>
        </w:rPr>
        <w:t xml:space="preserve">budowlanych niezbędnych do jej użytkowania, pod warunkiem zapewnienia minimum 30% powierzchni biologicznie czynnej na danym terenie. </w:t>
      </w:r>
    </w:p>
    <w:p w:rsidR="00201D96" w:rsidRPr="00201D96" w:rsidRDefault="00201D96" w:rsidP="00201D96">
      <w:pPr>
        <w:spacing w:after="0" w:line="360" w:lineRule="auto"/>
        <w:contextualSpacing/>
        <w:jc w:val="both"/>
        <w:rPr>
          <w:rFonts w:ascii="Arial" w:eastAsia="Times New Roman" w:hAnsi="Arial" w:cs="Arial"/>
          <w:sz w:val="24"/>
          <w:szCs w:val="24"/>
        </w:rPr>
      </w:pPr>
    </w:p>
    <w:p w:rsidR="00E06650" w:rsidRPr="00CB60E6" w:rsidRDefault="00E06650" w:rsidP="000E65C7">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762847" cy="4109969"/>
            <wp:effectExtent l="0" t="0" r="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K.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74281" cy="4118124"/>
                    </a:xfrm>
                    <a:prstGeom prst="rect">
                      <a:avLst/>
                    </a:prstGeom>
                  </pic:spPr>
                </pic:pic>
              </a:graphicData>
            </a:graphic>
          </wp:inline>
        </w:drawing>
      </w:r>
    </w:p>
    <w:p w:rsidR="00CB60E6" w:rsidRPr="0001493D" w:rsidRDefault="0001493D" w:rsidP="0001493D">
      <w:pPr>
        <w:pStyle w:val="Legenda"/>
        <w:spacing w:after="0"/>
        <w:rPr>
          <w:b w:val="0"/>
        </w:rPr>
      </w:pPr>
      <w:bookmarkStart w:id="154" w:name="_Toc491327646"/>
      <w:r>
        <w:t xml:space="preserve">Map. </w:t>
      </w:r>
      <w:r w:rsidR="00E05B0E">
        <w:fldChar w:fldCharType="begin"/>
      </w:r>
      <w:r w:rsidR="0074512C">
        <w:instrText xml:space="preserve"> SEQ Map. \* ARABIC </w:instrText>
      </w:r>
      <w:r w:rsidR="00E05B0E">
        <w:fldChar w:fldCharType="separate"/>
      </w:r>
      <w:r w:rsidR="00391587">
        <w:rPr>
          <w:noProof/>
        </w:rPr>
        <w:t>12</w:t>
      </w:r>
      <w:r w:rsidR="00E05B0E">
        <w:rPr>
          <w:noProof/>
        </w:rPr>
        <w:fldChar w:fldCharType="end"/>
      </w:r>
      <w:r>
        <w:t xml:space="preserve"> </w:t>
      </w:r>
      <w:proofErr w:type="spellStart"/>
      <w:r w:rsidR="00A65544" w:rsidRPr="0001493D">
        <w:rPr>
          <w:b w:val="0"/>
        </w:rPr>
        <w:t>O</w:t>
      </w:r>
      <w:r w:rsidR="00E06650" w:rsidRPr="0001493D">
        <w:rPr>
          <w:b w:val="0"/>
        </w:rPr>
        <w:t>ChK</w:t>
      </w:r>
      <w:proofErr w:type="spellEnd"/>
      <w:r w:rsidR="00E06650" w:rsidRPr="0001493D">
        <w:rPr>
          <w:b w:val="0"/>
        </w:rPr>
        <w:t xml:space="preserve"> Doliny Kamiennej na terenie Gminy Skarżysko Kościelne</w:t>
      </w:r>
      <w:bookmarkEnd w:id="154"/>
    </w:p>
    <w:p w:rsidR="00E06650" w:rsidRPr="0001493D" w:rsidRDefault="00E06650" w:rsidP="0001493D">
      <w:pPr>
        <w:spacing w:after="0" w:line="240" w:lineRule="auto"/>
        <w:rPr>
          <w:rFonts w:ascii="Arial" w:hAnsi="Arial" w:cs="Arial"/>
          <w:i/>
          <w:sz w:val="16"/>
          <w:szCs w:val="16"/>
        </w:rPr>
      </w:pPr>
      <w:r w:rsidRPr="0001493D">
        <w:rPr>
          <w:rFonts w:ascii="Arial" w:hAnsi="Arial" w:cs="Arial"/>
          <w:i/>
          <w:sz w:val="16"/>
          <w:szCs w:val="16"/>
        </w:rPr>
        <w:t xml:space="preserve">źródło: </w:t>
      </w:r>
      <w:r w:rsidR="003575AE" w:rsidRPr="0001493D">
        <w:rPr>
          <w:rFonts w:ascii="Arial" w:hAnsi="Arial" w:cs="Arial"/>
          <w:i/>
          <w:sz w:val="16"/>
          <w:szCs w:val="16"/>
        </w:rPr>
        <w:t>www.</w:t>
      </w:r>
      <w:r w:rsidR="001F0DB4" w:rsidRPr="0001493D">
        <w:rPr>
          <w:rFonts w:ascii="Arial" w:hAnsi="Arial" w:cs="Arial"/>
          <w:i/>
          <w:sz w:val="16"/>
          <w:szCs w:val="16"/>
        </w:rPr>
        <w:t>geoserwis.gdos.gov.pl</w:t>
      </w:r>
    </w:p>
    <w:p w:rsidR="001F0DB4" w:rsidRDefault="001F0DB4" w:rsidP="001F0DB4">
      <w:pPr>
        <w:spacing w:after="0"/>
        <w:rPr>
          <w:rFonts w:ascii="Arial" w:hAnsi="Arial" w:cs="Arial"/>
          <w:sz w:val="24"/>
          <w:szCs w:val="24"/>
        </w:rPr>
      </w:pPr>
    </w:p>
    <w:p w:rsidR="00E7572D" w:rsidRPr="001F0DB4" w:rsidRDefault="00E7572D" w:rsidP="001F0DB4">
      <w:pPr>
        <w:spacing w:after="0"/>
        <w:rPr>
          <w:rFonts w:ascii="Arial" w:hAnsi="Arial" w:cs="Arial"/>
          <w:sz w:val="24"/>
          <w:szCs w:val="24"/>
        </w:rPr>
      </w:pPr>
    </w:p>
    <w:p w:rsidR="00CB60E6" w:rsidRPr="00CB60E6" w:rsidRDefault="00034D53" w:rsidP="00034D53">
      <w:pPr>
        <w:spacing w:before="240" w:after="0" w:line="360" w:lineRule="auto"/>
        <w:contextualSpacing/>
        <w:jc w:val="both"/>
        <w:rPr>
          <w:rFonts w:ascii="Arial" w:eastAsia="Times New Roman" w:hAnsi="Arial" w:cs="Arial"/>
          <w:sz w:val="24"/>
          <w:szCs w:val="24"/>
        </w:rPr>
      </w:pPr>
      <w:r w:rsidRPr="00034D53">
        <w:rPr>
          <w:rFonts w:ascii="Arial" w:eastAsia="Times New Roman" w:hAnsi="Arial" w:cs="Arial"/>
          <w:sz w:val="24"/>
          <w:szCs w:val="24"/>
        </w:rPr>
        <w:lastRenderedPageBreak/>
        <w:tab/>
      </w:r>
      <w:r w:rsidR="00CB60E6" w:rsidRPr="00A65544">
        <w:rPr>
          <w:rFonts w:ascii="Arial" w:eastAsia="Times New Roman" w:hAnsi="Arial" w:cs="Arial"/>
          <w:sz w:val="24"/>
          <w:szCs w:val="24"/>
          <w:u w:val="single"/>
        </w:rPr>
        <w:t xml:space="preserve">Obszar </w:t>
      </w:r>
      <w:r w:rsidR="0036027C">
        <w:rPr>
          <w:rFonts w:ascii="Arial" w:eastAsia="Times New Roman" w:hAnsi="Arial" w:cs="Arial"/>
          <w:sz w:val="24"/>
          <w:szCs w:val="24"/>
          <w:u w:val="single"/>
        </w:rPr>
        <w:t>Natura 2000 „Lasy Skarżyskie”</w:t>
      </w:r>
      <w:r w:rsidR="00CB60E6" w:rsidRPr="00CB60E6">
        <w:rPr>
          <w:rFonts w:ascii="Arial" w:eastAsia="Times New Roman" w:hAnsi="Arial" w:cs="Arial"/>
          <w:sz w:val="24"/>
          <w:szCs w:val="24"/>
        </w:rPr>
        <w:t xml:space="preserve"> </w:t>
      </w:r>
      <w:r w:rsidR="00A65544">
        <w:rPr>
          <w:rFonts w:ascii="Arial" w:eastAsia="Times New Roman" w:hAnsi="Arial" w:cs="Arial"/>
          <w:sz w:val="24"/>
          <w:szCs w:val="24"/>
        </w:rPr>
        <w:t>jest to obszar mający znaczenie dla Wspólnoty</w:t>
      </w:r>
      <w:r w:rsidR="0036027C">
        <w:rPr>
          <w:rFonts w:ascii="Arial" w:eastAsia="Times New Roman" w:hAnsi="Arial" w:cs="Arial"/>
          <w:sz w:val="24"/>
          <w:szCs w:val="24"/>
        </w:rPr>
        <w:t xml:space="preserve"> pod względem ochrony obszarów siedliskowych. Został utworzony decyzją Komisji z dnia 10 stycznia </w:t>
      </w:r>
      <w:r w:rsidR="0036027C" w:rsidRPr="0036027C">
        <w:rPr>
          <w:rFonts w:ascii="Arial" w:eastAsia="Times New Roman" w:hAnsi="Arial" w:cs="Arial"/>
          <w:sz w:val="24"/>
          <w:szCs w:val="24"/>
        </w:rPr>
        <w:t>2011 r. w sprawie przyjęcia na mocy dyrektywy Rady 92/43/EWG czwartego zaktualizowanego wykazu terenów mających znaczenie dla Wspólnoty składających się na kontynentalny reg</w:t>
      </w:r>
      <w:r w:rsidR="003575AE">
        <w:rPr>
          <w:rFonts w:ascii="Arial" w:eastAsia="Times New Roman" w:hAnsi="Arial" w:cs="Arial"/>
          <w:sz w:val="24"/>
          <w:szCs w:val="24"/>
        </w:rPr>
        <w:t>ion biogeograficzny</w:t>
      </w:r>
      <w:r w:rsidR="0036027C">
        <w:rPr>
          <w:rFonts w:ascii="Arial" w:eastAsia="Times New Roman" w:hAnsi="Arial" w:cs="Arial"/>
          <w:sz w:val="24"/>
          <w:szCs w:val="24"/>
        </w:rPr>
        <w:t xml:space="preserve">. </w:t>
      </w:r>
      <w:r w:rsidR="003575AE">
        <w:rPr>
          <w:rFonts w:ascii="Arial" w:eastAsia="Times New Roman" w:hAnsi="Arial" w:cs="Arial"/>
          <w:sz w:val="24"/>
          <w:szCs w:val="24"/>
        </w:rPr>
        <w:t>„</w:t>
      </w:r>
      <w:r w:rsidR="00CB60E6" w:rsidRPr="00CB60E6">
        <w:rPr>
          <w:rFonts w:ascii="Arial" w:eastAsia="Times New Roman" w:hAnsi="Arial" w:cs="Arial"/>
          <w:sz w:val="24"/>
          <w:szCs w:val="24"/>
        </w:rPr>
        <w:t>Lasy Skarżyskie</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zajmują obsz</w:t>
      </w:r>
      <w:r w:rsidR="0036027C">
        <w:rPr>
          <w:rFonts w:ascii="Arial" w:eastAsia="Times New Roman" w:hAnsi="Arial" w:cs="Arial"/>
          <w:sz w:val="24"/>
          <w:szCs w:val="24"/>
        </w:rPr>
        <w:t>ar ogółem 2</w:t>
      </w:r>
      <w:r w:rsidR="00765059">
        <w:rPr>
          <w:rFonts w:ascii="Arial" w:eastAsia="Times New Roman" w:hAnsi="Arial" w:cs="Arial"/>
          <w:sz w:val="24"/>
          <w:szCs w:val="24"/>
        </w:rPr>
        <w:t> </w:t>
      </w:r>
      <w:r w:rsidR="0036027C">
        <w:rPr>
          <w:rFonts w:ascii="Arial" w:eastAsia="Times New Roman" w:hAnsi="Arial" w:cs="Arial"/>
          <w:sz w:val="24"/>
          <w:szCs w:val="24"/>
        </w:rPr>
        <w:t>383</w:t>
      </w:r>
      <w:r w:rsidR="00765059">
        <w:rPr>
          <w:rFonts w:ascii="Arial" w:eastAsia="Times New Roman" w:hAnsi="Arial" w:cs="Arial"/>
          <w:sz w:val="24"/>
          <w:szCs w:val="24"/>
        </w:rPr>
        <w:t>,</w:t>
      </w:r>
      <w:r w:rsidR="0036027C">
        <w:rPr>
          <w:rFonts w:ascii="Arial" w:eastAsia="Times New Roman" w:hAnsi="Arial" w:cs="Arial"/>
          <w:sz w:val="24"/>
          <w:szCs w:val="24"/>
        </w:rPr>
        <w:t>5</w:t>
      </w:r>
      <w:r w:rsidR="00CB60E6" w:rsidRPr="00CB60E6">
        <w:rPr>
          <w:rFonts w:ascii="Arial" w:eastAsia="Times New Roman" w:hAnsi="Arial" w:cs="Arial"/>
          <w:sz w:val="24"/>
          <w:szCs w:val="24"/>
        </w:rPr>
        <w:t xml:space="preserve"> ha, </w:t>
      </w:r>
      <w:r w:rsidR="0036027C">
        <w:rPr>
          <w:rFonts w:ascii="Arial" w:eastAsia="Times New Roman" w:hAnsi="Arial" w:cs="Arial"/>
          <w:sz w:val="24"/>
          <w:szCs w:val="24"/>
        </w:rPr>
        <w:t>rozpościerając się na teren powiatów: skarżyskiego i szydłowieckiego</w:t>
      </w:r>
      <w:r w:rsidR="00CB60E6" w:rsidRPr="00CB60E6">
        <w:rPr>
          <w:rFonts w:ascii="Arial" w:eastAsia="Times New Roman" w:hAnsi="Arial" w:cs="Arial"/>
          <w:sz w:val="24"/>
          <w:szCs w:val="24"/>
        </w:rPr>
        <w:t xml:space="preserve"> na terenie </w:t>
      </w:r>
      <w:r w:rsidR="0036027C">
        <w:rPr>
          <w:rFonts w:ascii="Arial" w:eastAsia="Times New Roman" w:hAnsi="Arial" w:cs="Arial"/>
          <w:sz w:val="24"/>
          <w:szCs w:val="24"/>
        </w:rPr>
        <w:t xml:space="preserve">gmin: </w:t>
      </w:r>
      <w:r w:rsidR="0036027C" w:rsidRPr="0036027C">
        <w:rPr>
          <w:rFonts w:ascii="Arial" w:eastAsia="Times New Roman" w:hAnsi="Arial" w:cs="Arial"/>
          <w:sz w:val="24"/>
          <w:szCs w:val="24"/>
        </w:rPr>
        <w:t>Chlewiska, Skarżysko Kościelne, Bliżyn, Szydłowiec, Skarżysko-Kamienna</w:t>
      </w:r>
      <w:r w:rsidR="0036027C">
        <w:rPr>
          <w:rFonts w:ascii="Arial" w:eastAsia="Times New Roman" w:hAnsi="Arial" w:cs="Arial"/>
          <w:sz w:val="24"/>
          <w:szCs w:val="24"/>
        </w:rPr>
        <w:t xml:space="preserve">. </w:t>
      </w:r>
      <w:r w:rsidR="00783654">
        <w:rPr>
          <w:rFonts w:ascii="Arial" w:eastAsia="Times New Roman" w:hAnsi="Arial" w:cs="Arial"/>
          <w:sz w:val="24"/>
          <w:szCs w:val="24"/>
        </w:rPr>
        <w:t xml:space="preserve">Jest </w:t>
      </w:r>
      <w:r w:rsidR="00783654" w:rsidRPr="00CB60E6">
        <w:rPr>
          <w:rFonts w:ascii="Arial" w:eastAsia="Times New Roman" w:hAnsi="Arial" w:cs="Arial"/>
          <w:sz w:val="24"/>
          <w:szCs w:val="24"/>
        </w:rPr>
        <w:t>to miejsce występowania wielu gatunków wymienionych w Dyrektywach Europejskich oraz „Polskiej czerwonej księdze zwierząt” czyli objętych ochroną gatunkową</w:t>
      </w:r>
      <w:r w:rsidR="00B50E19">
        <w:rPr>
          <w:rFonts w:ascii="Arial" w:eastAsia="Times New Roman" w:hAnsi="Arial" w:cs="Arial"/>
          <w:sz w:val="24"/>
          <w:szCs w:val="24"/>
        </w:rPr>
        <w:t>.</w:t>
      </w:r>
    </w:p>
    <w:p w:rsidR="0020685D" w:rsidRDefault="00034D53" w:rsidP="00034D53">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Charakterystyczne cechy ukształtowania terenu </w:t>
      </w:r>
      <w:r w:rsidR="00783654">
        <w:rPr>
          <w:rFonts w:ascii="Arial" w:eastAsia="Times New Roman" w:hAnsi="Arial" w:cs="Arial"/>
          <w:sz w:val="24"/>
          <w:szCs w:val="24"/>
        </w:rPr>
        <w:t>„O</w:t>
      </w:r>
      <w:r w:rsidR="00CB60E6" w:rsidRPr="00CB60E6">
        <w:rPr>
          <w:rFonts w:ascii="Arial" w:eastAsia="Times New Roman" w:hAnsi="Arial" w:cs="Arial"/>
          <w:sz w:val="24"/>
          <w:szCs w:val="24"/>
        </w:rPr>
        <w:t>bszaru</w:t>
      </w:r>
      <w:r w:rsidR="00783654">
        <w:rPr>
          <w:rFonts w:ascii="Arial" w:eastAsia="Times New Roman" w:hAnsi="Arial" w:cs="Arial"/>
          <w:sz w:val="24"/>
          <w:szCs w:val="24"/>
        </w:rPr>
        <w:t>…”</w:t>
      </w:r>
      <w:r w:rsidR="00CB60E6" w:rsidRPr="00CB60E6">
        <w:rPr>
          <w:rFonts w:ascii="Arial" w:eastAsia="Times New Roman" w:hAnsi="Arial" w:cs="Arial"/>
          <w:sz w:val="24"/>
          <w:szCs w:val="24"/>
        </w:rPr>
        <w:t xml:space="preserve"> to wzgórza </w:t>
      </w:r>
      <w:r w:rsidR="00783654">
        <w:rPr>
          <w:rFonts w:ascii="Arial" w:eastAsia="Times New Roman" w:hAnsi="Arial" w:cs="Arial"/>
          <w:sz w:val="24"/>
          <w:szCs w:val="24"/>
        </w:rPr>
        <w:br/>
      </w:r>
      <w:r w:rsidR="00CB60E6" w:rsidRPr="00CB60E6">
        <w:rPr>
          <w:rFonts w:ascii="Arial" w:eastAsia="Times New Roman" w:hAnsi="Arial" w:cs="Arial"/>
          <w:sz w:val="24"/>
          <w:szCs w:val="24"/>
        </w:rPr>
        <w:t xml:space="preserve">i pagórki poprzecinane dolinami strumieni oraz rozległe powierzchnie terenu równinnego i falistego. Przeważają utwory geologiczne pochodzenia polodowcowego, zalegające na podłożu piaskowca. </w:t>
      </w:r>
      <w:r w:rsidR="00783654">
        <w:rPr>
          <w:rFonts w:ascii="Arial" w:eastAsia="Times New Roman" w:hAnsi="Arial" w:cs="Arial"/>
          <w:sz w:val="24"/>
          <w:szCs w:val="24"/>
        </w:rPr>
        <w:t>„</w:t>
      </w:r>
      <w:r w:rsidR="00CB60E6" w:rsidRPr="00CB60E6">
        <w:rPr>
          <w:rFonts w:ascii="Arial" w:eastAsia="Times New Roman" w:hAnsi="Arial" w:cs="Arial"/>
          <w:sz w:val="24"/>
          <w:szCs w:val="24"/>
        </w:rPr>
        <w:t>Obszar</w:t>
      </w:r>
      <w:r w:rsidR="00783654">
        <w:rPr>
          <w:rFonts w:ascii="Arial" w:eastAsia="Times New Roman" w:hAnsi="Arial" w:cs="Arial"/>
          <w:sz w:val="24"/>
          <w:szCs w:val="24"/>
        </w:rPr>
        <w:t>…”</w:t>
      </w:r>
      <w:r w:rsidR="00CB60E6" w:rsidRPr="00CB60E6">
        <w:rPr>
          <w:rFonts w:ascii="Arial" w:eastAsia="Times New Roman" w:hAnsi="Arial" w:cs="Arial"/>
          <w:sz w:val="24"/>
          <w:szCs w:val="24"/>
        </w:rPr>
        <w:t xml:space="preserve"> zdominowany jest przez lasy (głównie wyżynny jodłowy bór mieszany, uważany za zbiorowisko endemiczne Polski oraz żyzna buczyna karpacka stanowiąca ostoję dla wielu gatunków górskich). Na terenie ostoi mają swe obszary źródliskowe rzeki: Oleśnica </w:t>
      </w:r>
      <w:r w:rsidR="00D01E40">
        <w:rPr>
          <w:rFonts w:ascii="Arial" w:eastAsia="Times New Roman" w:hAnsi="Arial" w:cs="Arial"/>
          <w:sz w:val="24"/>
          <w:szCs w:val="24"/>
        </w:rPr>
        <w:br/>
      </w:r>
      <w:r w:rsidR="00CB60E6" w:rsidRPr="00CB60E6">
        <w:rPr>
          <w:rFonts w:ascii="Arial" w:eastAsia="Times New Roman" w:hAnsi="Arial" w:cs="Arial"/>
          <w:sz w:val="24"/>
          <w:szCs w:val="24"/>
        </w:rPr>
        <w:t xml:space="preserve">i </w:t>
      </w:r>
      <w:proofErr w:type="spellStart"/>
      <w:r w:rsidR="00CB60E6" w:rsidRPr="00CB60E6">
        <w:rPr>
          <w:rFonts w:ascii="Arial" w:eastAsia="Times New Roman" w:hAnsi="Arial" w:cs="Arial"/>
          <w:sz w:val="24"/>
          <w:szCs w:val="24"/>
        </w:rPr>
        <w:t>Bernatka</w:t>
      </w:r>
      <w:proofErr w:type="spellEnd"/>
      <w:r w:rsidR="00CB60E6" w:rsidRPr="00CB60E6">
        <w:rPr>
          <w:rFonts w:ascii="Arial" w:eastAsia="Times New Roman" w:hAnsi="Arial" w:cs="Arial"/>
          <w:sz w:val="24"/>
          <w:szCs w:val="24"/>
        </w:rPr>
        <w:t xml:space="preserve"> (dopływy Kamiennej) oraz liczne bezimienne cieki, zbierające wody stale lub okresowo. Dużą rolę w systemie ochrony odgrywają ekstensywnie użytkowane łąki powstałe po osuszeniu rozlewisk rzeki Oleśnicy na północ i północny zachód od </w:t>
      </w:r>
      <w:proofErr w:type="spellStart"/>
      <w:r w:rsidR="00CB60E6" w:rsidRPr="00CB60E6">
        <w:rPr>
          <w:rFonts w:ascii="Arial" w:eastAsia="Times New Roman" w:hAnsi="Arial" w:cs="Arial"/>
          <w:sz w:val="24"/>
          <w:szCs w:val="24"/>
        </w:rPr>
        <w:t>Podosin</w:t>
      </w:r>
      <w:proofErr w:type="spellEnd"/>
      <w:r w:rsidR="00CB60E6" w:rsidRPr="00CB60E6">
        <w:rPr>
          <w:rFonts w:ascii="Arial" w:eastAsia="Times New Roman" w:hAnsi="Arial" w:cs="Arial"/>
          <w:sz w:val="24"/>
          <w:szCs w:val="24"/>
        </w:rPr>
        <w:t xml:space="preserve"> (część Skarżyska Książęcego), śródleśne łąki w pobliżu rezerwatów cisowych w okolicach Majdowa, przyleśne i śródleśne łąki na północ i północny wschód od Ubyszowa oraz na północny wschód od Mroczkowa i Barwinka. </w:t>
      </w:r>
    </w:p>
    <w:p w:rsidR="00246946" w:rsidRDefault="0020685D" w:rsidP="00A53598">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W skład </w:t>
      </w:r>
      <w:r w:rsidR="00783654">
        <w:rPr>
          <w:rFonts w:ascii="Arial" w:eastAsia="Times New Roman" w:hAnsi="Arial" w:cs="Arial"/>
          <w:sz w:val="24"/>
          <w:szCs w:val="24"/>
        </w:rPr>
        <w:t xml:space="preserve">„Obszaru…” </w:t>
      </w:r>
      <w:r w:rsidR="00CB60E6" w:rsidRPr="00CB60E6">
        <w:rPr>
          <w:rFonts w:ascii="Arial" w:eastAsia="Times New Roman" w:hAnsi="Arial" w:cs="Arial"/>
          <w:sz w:val="24"/>
          <w:szCs w:val="24"/>
        </w:rPr>
        <w:t xml:space="preserve">wchodzą następujące klasy siedlisk: 63% lasy iglaste, 1% lasy liściaste, 21% lasy mieszane, 2% siedliska leśne, 2% siedliska łąkowe </w:t>
      </w:r>
      <w:r w:rsidR="00783654">
        <w:rPr>
          <w:rFonts w:ascii="Arial" w:eastAsia="Times New Roman" w:hAnsi="Arial" w:cs="Arial"/>
          <w:sz w:val="24"/>
          <w:szCs w:val="24"/>
        </w:rPr>
        <w:br/>
      </w:r>
      <w:r w:rsidR="00CB60E6" w:rsidRPr="00CB60E6">
        <w:rPr>
          <w:rFonts w:ascii="Arial" w:eastAsia="Times New Roman" w:hAnsi="Arial" w:cs="Arial"/>
          <w:sz w:val="24"/>
          <w:szCs w:val="24"/>
        </w:rPr>
        <w:t>i zaroślow</w:t>
      </w:r>
      <w:r w:rsidR="00A53598">
        <w:rPr>
          <w:rFonts w:ascii="Arial" w:eastAsia="Times New Roman" w:hAnsi="Arial" w:cs="Arial"/>
          <w:sz w:val="24"/>
          <w:szCs w:val="24"/>
        </w:rPr>
        <w:t>e oraz 11% siedliska rolnicze.</w:t>
      </w:r>
      <w:r w:rsidR="00CB60E6" w:rsidRPr="00CB60E6">
        <w:rPr>
          <w:rFonts w:ascii="Arial" w:eastAsia="Times New Roman" w:hAnsi="Arial" w:cs="Arial"/>
          <w:sz w:val="24"/>
          <w:szCs w:val="24"/>
        </w:rPr>
        <w:t xml:space="preserve"> Administratorem terenu są głównie Lasy Państwowe – Nadleśnictwo Skarżysko</w:t>
      </w:r>
      <w:r w:rsidR="00B50E19">
        <w:rPr>
          <w:rFonts w:ascii="Arial" w:eastAsia="Times New Roman" w:hAnsi="Arial" w:cs="Arial"/>
          <w:sz w:val="24"/>
          <w:szCs w:val="24"/>
        </w:rPr>
        <w:t>,</w:t>
      </w:r>
      <w:r w:rsidR="00783654">
        <w:rPr>
          <w:rFonts w:ascii="Arial" w:eastAsia="Times New Roman" w:hAnsi="Arial" w:cs="Arial"/>
          <w:sz w:val="24"/>
          <w:szCs w:val="24"/>
        </w:rPr>
        <w:t xml:space="preserve"> a</w:t>
      </w:r>
      <w:r w:rsidR="00CB60E6" w:rsidRPr="00CB60E6">
        <w:rPr>
          <w:rFonts w:ascii="Arial" w:eastAsia="Times New Roman" w:hAnsi="Arial" w:cs="Arial"/>
          <w:sz w:val="24"/>
          <w:szCs w:val="24"/>
        </w:rPr>
        <w:t xml:space="preserve"> część terenów pozostaje w rękach prywatnych.</w:t>
      </w:r>
    </w:p>
    <w:p w:rsidR="00B205B4" w:rsidRPr="00B205B4" w:rsidRDefault="0028740F" w:rsidP="0028740F">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B205B4">
        <w:rPr>
          <w:rFonts w:ascii="Arial" w:eastAsia="Times New Roman" w:hAnsi="Arial" w:cs="Arial"/>
          <w:sz w:val="24"/>
          <w:szCs w:val="24"/>
        </w:rPr>
        <w:t xml:space="preserve">Według Art. 33.1. uchwały o ochronie przyrody (Dz. U. z 2016 r. poz. 2134, </w:t>
      </w:r>
      <w:r>
        <w:rPr>
          <w:rFonts w:ascii="Arial" w:eastAsia="Times New Roman" w:hAnsi="Arial" w:cs="Arial"/>
          <w:sz w:val="24"/>
          <w:szCs w:val="24"/>
        </w:rPr>
        <w:br/>
      </w:r>
      <w:r w:rsidR="00B205B4">
        <w:rPr>
          <w:rFonts w:ascii="Arial" w:eastAsia="Times New Roman" w:hAnsi="Arial" w:cs="Arial"/>
          <w:sz w:val="24"/>
          <w:szCs w:val="24"/>
        </w:rPr>
        <w:t xml:space="preserve">z </w:t>
      </w:r>
      <w:proofErr w:type="spellStart"/>
      <w:r w:rsidR="00B205B4">
        <w:rPr>
          <w:rFonts w:ascii="Arial" w:eastAsia="Times New Roman" w:hAnsi="Arial" w:cs="Arial"/>
          <w:sz w:val="24"/>
          <w:szCs w:val="24"/>
        </w:rPr>
        <w:t>późn</w:t>
      </w:r>
      <w:proofErr w:type="spellEnd"/>
      <w:r w:rsidR="00B205B4">
        <w:rPr>
          <w:rFonts w:ascii="Arial" w:eastAsia="Times New Roman" w:hAnsi="Arial" w:cs="Arial"/>
          <w:sz w:val="24"/>
          <w:szCs w:val="24"/>
        </w:rPr>
        <w:t>. zm.)</w:t>
      </w:r>
      <w:r w:rsidR="00B205B4" w:rsidRPr="00B205B4">
        <w:rPr>
          <w:rFonts w:ascii="Times New Roman" w:hAnsi="Times New Roman" w:cs="Times New Roman"/>
          <w:color w:val="000000"/>
          <w:sz w:val="23"/>
          <w:szCs w:val="23"/>
        </w:rPr>
        <w:t xml:space="preserve"> </w:t>
      </w:r>
      <w:r w:rsidR="00B205B4">
        <w:rPr>
          <w:rFonts w:ascii="Arial" w:eastAsia="Times New Roman" w:hAnsi="Arial" w:cs="Arial"/>
          <w:sz w:val="24"/>
          <w:szCs w:val="24"/>
        </w:rPr>
        <w:t>z</w:t>
      </w:r>
      <w:r w:rsidR="00B205B4" w:rsidRPr="00B205B4">
        <w:rPr>
          <w:rFonts w:ascii="Arial" w:eastAsia="Times New Roman" w:hAnsi="Arial" w:cs="Arial"/>
          <w:sz w:val="24"/>
          <w:szCs w:val="24"/>
        </w:rPr>
        <w:t>abrania się, z zastrzeżeniem art. 34</w:t>
      </w:r>
      <w:r w:rsidR="00B205B4">
        <w:rPr>
          <w:rFonts w:ascii="Arial" w:eastAsia="Times New Roman" w:hAnsi="Arial" w:cs="Arial"/>
          <w:sz w:val="24"/>
          <w:szCs w:val="24"/>
        </w:rPr>
        <w:t xml:space="preserve"> tej uchwały</w:t>
      </w:r>
      <w:r w:rsidR="00B205B4" w:rsidRPr="00B205B4">
        <w:rPr>
          <w:rFonts w:ascii="Arial" w:eastAsia="Times New Roman" w:hAnsi="Arial" w:cs="Arial"/>
          <w:sz w:val="24"/>
          <w:szCs w:val="24"/>
        </w:rPr>
        <w:t xml:space="preserve">, podejmowania działań mogących, osobno lub w połączeniu z innymi działaniami, znacząco negatywnie oddziaływać na cele ochrony obszaru Natura 2000, w tym w szczególności: </w:t>
      </w:r>
    </w:p>
    <w:p w:rsidR="00B205B4" w:rsidRDefault="00B205B4" w:rsidP="00BF7555">
      <w:pPr>
        <w:spacing w:after="0" w:line="360" w:lineRule="auto"/>
        <w:ind w:firstLine="708"/>
        <w:contextualSpacing/>
        <w:jc w:val="both"/>
        <w:rPr>
          <w:rFonts w:ascii="Arial" w:eastAsia="Times New Roman" w:hAnsi="Arial" w:cs="Arial"/>
          <w:sz w:val="24"/>
          <w:szCs w:val="24"/>
        </w:rPr>
      </w:pPr>
      <w:r w:rsidRPr="00B205B4">
        <w:rPr>
          <w:rFonts w:ascii="Arial" w:eastAsia="Times New Roman" w:hAnsi="Arial" w:cs="Arial"/>
          <w:sz w:val="24"/>
          <w:szCs w:val="24"/>
        </w:rPr>
        <w:t xml:space="preserve">1) pogorszyć stan siedlisk przyrodniczych lub siedlisk gatunków roślin </w:t>
      </w:r>
      <w:r w:rsidR="00BF7555">
        <w:rPr>
          <w:rFonts w:ascii="Arial" w:eastAsia="Times New Roman" w:hAnsi="Arial" w:cs="Arial"/>
          <w:sz w:val="24"/>
          <w:szCs w:val="24"/>
        </w:rPr>
        <w:br/>
      </w:r>
      <w:r w:rsidRPr="00B205B4">
        <w:rPr>
          <w:rFonts w:ascii="Arial" w:eastAsia="Times New Roman" w:hAnsi="Arial" w:cs="Arial"/>
          <w:sz w:val="24"/>
          <w:szCs w:val="24"/>
        </w:rPr>
        <w:t>i zwierząt, dla których ochrony wyznaczono obszar Natura 2000 lub</w:t>
      </w:r>
    </w:p>
    <w:p w:rsidR="00B205B4" w:rsidRPr="00B205B4" w:rsidRDefault="00B205B4" w:rsidP="00BF7555">
      <w:pPr>
        <w:spacing w:after="0" w:line="360" w:lineRule="auto"/>
        <w:ind w:firstLine="708"/>
        <w:contextualSpacing/>
        <w:jc w:val="both"/>
        <w:rPr>
          <w:rFonts w:ascii="Arial" w:eastAsia="Times New Roman" w:hAnsi="Arial" w:cs="Arial"/>
          <w:sz w:val="24"/>
          <w:szCs w:val="24"/>
        </w:rPr>
      </w:pPr>
      <w:r w:rsidRPr="00B205B4">
        <w:rPr>
          <w:rFonts w:ascii="Arial" w:eastAsia="Times New Roman" w:hAnsi="Arial" w:cs="Arial"/>
          <w:sz w:val="24"/>
          <w:szCs w:val="24"/>
        </w:rPr>
        <w:lastRenderedPageBreak/>
        <w:t xml:space="preserve">2) wpłynąć negatywnie na gatunki, dla których ochrony został wyznaczony obszar Natura 2000, lub </w:t>
      </w:r>
    </w:p>
    <w:p w:rsidR="00B205B4" w:rsidRDefault="00B205B4" w:rsidP="00BF7555">
      <w:pPr>
        <w:spacing w:after="0" w:line="360" w:lineRule="auto"/>
        <w:ind w:firstLine="708"/>
        <w:contextualSpacing/>
        <w:jc w:val="both"/>
        <w:rPr>
          <w:rFonts w:ascii="Arial" w:eastAsia="Times New Roman" w:hAnsi="Arial" w:cs="Arial"/>
          <w:sz w:val="24"/>
          <w:szCs w:val="24"/>
        </w:rPr>
      </w:pPr>
      <w:r w:rsidRPr="00B205B4">
        <w:rPr>
          <w:rFonts w:ascii="Arial" w:eastAsia="Times New Roman" w:hAnsi="Arial" w:cs="Arial"/>
          <w:sz w:val="24"/>
          <w:szCs w:val="24"/>
        </w:rPr>
        <w:t>3) pogorszyć integralność obszaru Natura 2000 lub jego powiązania z innymi obszarami</w:t>
      </w:r>
      <w:r w:rsidR="0028740F">
        <w:rPr>
          <w:rFonts w:ascii="Arial" w:eastAsia="Times New Roman" w:hAnsi="Arial" w:cs="Arial"/>
          <w:sz w:val="24"/>
          <w:szCs w:val="24"/>
        </w:rPr>
        <w:t>.</w:t>
      </w:r>
    </w:p>
    <w:p w:rsidR="00CB60E6" w:rsidRDefault="00CD6FCB" w:rsidP="000E65C7">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497033" cy="3953112"/>
            <wp:effectExtent l="0" t="0" r="889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y skarżyski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20902" cy="3970277"/>
                    </a:xfrm>
                    <a:prstGeom prst="rect">
                      <a:avLst/>
                    </a:prstGeom>
                  </pic:spPr>
                </pic:pic>
              </a:graphicData>
            </a:graphic>
          </wp:inline>
        </w:drawing>
      </w:r>
    </w:p>
    <w:p w:rsidR="00CD6FCB" w:rsidRPr="0001493D" w:rsidRDefault="0001493D" w:rsidP="00783654">
      <w:pPr>
        <w:pStyle w:val="Legenda"/>
        <w:spacing w:after="0"/>
        <w:rPr>
          <w:b w:val="0"/>
        </w:rPr>
      </w:pPr>
      <w:bookmarkStart w:id="155" w:name="_Toc491327647"/>
      <w:r>
        <w:t xml:space="preserve">Map. </w:t>
      </w:r>
      <w:r w:rsidR="00E05B0E">
        <w:fldChar w:fldCharType="begin"/>
      </w:r>
      <w:r w:rsidR="0074512C">
        <w:instrText xml:space="preserve"> SEQ Map. \* ARABIC </w:instrText>
      </w:r>
      <w:r w:rsidR="00E05B0E">
        <w:fldChar w:fldCharType="separate"/>
      </w:r>
      <w:r w:rsidR="00391587">
        <w:rPr>
          <w:noProof/>
        </w:rPr>
        <w:t>13</w:t>
      </w:r>
      <w:r w:rsidR="00E05B0E">
        <w:rPr>
          <w:noProof/>
        </w:rPr>
        <w:fldChar w:fldCharType="end"/>
      </w:r>
      <w:r>
        <w:t xml:space="preserve"> </w:t>
      </w:r>
      <w:r w:rsidR="005E6F63" w:rsidRPr="0001493D">
        <w:rPr>
          <w:b w:val="0"/>
        </w:rPr>
        <w:t>Lasy Skarżyskie na terenie Gminy Skarżysko Kościelne</w:t>
      </w:r>
      <w:bookmarkEnd w:id="155"/>
    </w:p>
    <w:p w:rsidR="005E6F63" w:rsidRDefault="005E6F63" w:rsidP="00783654">
      <w:pPr>
        <w:spacing w:after="0" w:line="240" w:lineRule="auto"/>
        <w:rPr>
          <w:rFonts w:ascii="Arial" w:hAnsi="Arial" w:cs="Arial"/>
          <w:i/>
          <w:sz w:val="16"/>
          <w:szCs w:val="16"/>
        </w:rPr>
      </w:pPr>
      <w:r>
        <w:rPr>
          <w:rFonts w:ascii="Arial" w:hAnsi="Arial" w:cs="Arial"/>
          <w:i/>
          <w:sz w:val="16"/>
          <w:szCs w:val="16"/>
        </w:rPr>
        <w:t xml:space="preserve">źródło: opracowanie własne na podstawie </w:t>
      </w:r>
      <w:r w:rsidRPr="005E6F63">
        <w:rPr>
          <w:rFonts w:ascii="Arial" w:hAnsi="Arial" w:cs="Arial"/>
          <w:i/>
          <w:sz w:val="16"/>
          <w:szCs w:val="16"/>
        </w:rPr>
        <w:t xml:space="preserve">: </w:t>
      </w:r>
      <w:r w:rsidR="0001493D" w:rsidRPr="00E558B8">
        <w:rPr>
          <w:rFonts w:ascii="Arial" w:hAnsi="Arial" w:cs="Arial"/>
          <w:i/>
          <w:sz w:val="16"/>
          <w:szCs w:val="16"/>
        </w:rPr>
        <w:t>http://geoserwis.gdos.gov.pl</w:t>
      </w:r>
    </w:p>
    <w:p w:rsidR="0001493D" w:rsidRDefault="0001493D" w:rsidP="00E558B8">
      <w:pPr>
        <w:spacing w:after="0" w:line="360" w:lineRule="auto"/>
        <w:ind w:left="709"/>
        <w:rPr>
          <w:rFonts w:ascii="Arial" w:hAnsi="Arial" w:cs="Arial"/>
          <w:i/>
          <w:sz w:val="24"/>
          <w:szCs w:val="24"/>
        </w:rPr>
      </w:pPr>
    </w:p>
    <w:p w:rsidR="00E73CA8" w:rsidRDefault="00E73CA8" w:rsidP="00255506">
      <w:pPr>
        <w:spacing w:before="240" w:after="0" w:line="360" w:lineRule="auto"/>
        <w:contextualSpacing/>
        <w:jc w:val="both"/>
        <w:rPr>
          <w:rFonts w:ascii="Arial" w:eastAsia="Times New Roman" w:hAnsi="Arial" w:cs="Arial"/>
          <w:sz w:val="24"/>
          <w:szCs w:val="24"/>
          <w:u w:val="single"/>
        </w:rPr>
      </w:pPr>
      <w:r>
        <w:rPr>
          <w:rFonts w:ascii="Arial" w:eastAsia="Times New Roman" w:hAnsi="Arial" w:cs="Arial"/>
          <w:sz w:val="24"/>
          <w:szCs w:val="24"/>
          <w:u w:val="single"/>
        </w:rPr>
        <w:t>Pomniki przyrody</w:t>
      </w:r>
    </w:p>
    <w:p w:rsidR="00C752D0" w:rsidRPr="00E558B8" w:rsidRDefault="00C752D0" w:rsidP="007F59FB">
      <w:pPr>
        <w:pStyle w:val="Legenda"/>
        <w:spacing w:before="120" w:after="120"/>
        <w:rPr>
          <w:rFonts w:eastAsia="Times New Roman"/>
          <w:b w:val="0"/>
          <w:u w:val="single"/>
        </w:rPr>
      </w:pPr>
      <w:bookmarkStart w:id="156" w:name="_Toc491416649"/>
      <w:r w:rsidRPr="00C752D0">
        <w:t xml:space="preserve">Tab. </w:t>
      </w:r>
      <w:r w:rsidR="00E05B0E" w:rsidRPr="00C752D0">
        <w:fldChar w:fldCharType="begin"/>
      </w:r>
      <w:r w:rsidRPr="00C752D0">
        <w:instrText xml:space="preserve"> SEQ Tab. \* ARABIC </w:instrText>
      </w:r>
      <w:r w:rsidR="00E05B0E" w:rsidRPr="00C752D0">
        <w:fldChar w:fldCharType="separate"/>
      </w:r>
      <w:r w:rsidR="00391587">
        <w:rPr>
          <w:noProof/>
        </w:rPr>
        <w:t>30</w:t>
      </w:r>
      <w:r w:rsidR="00E05B0E" w:rsidRPr="00C752D0">
        <w:fldChar w:fldCharType="end"/>
      </w:r>
      <w:r w:rsidRPr="00C752D0">
        <w:t xml:space="preserve"> </w:t>
      </w:r>
      <w:r w:rsidRPr="00E558B8">
        <w:rPr>
          <w:b w:val="0"/>
        </w:rPr>
        <w:t>Wyka</w:t>
      </w:r>
      <w:r w:rsidR="00E80CE6" w:rsidRPr="00E558B8">
        <w:rPr>
          <w:b w:val="0"/>
        </w:rPr>
        <w:t>z pomników przyrody na terenie G</w:t>
      </w:r>
      <w:r w:rsidRPr="00E558B8">
        <w:rPr>
          <w:b w:val="0"/>
        </w:rPr>
        <w:t>miny Skarżysko Kościelne</w:t>
      </w:r>
      <w:bookmarkEnd w:id="156"/>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1423"/>
        <w:gridCol w:w="2486"/>
        <w:gridCol w:w="5106"/>
      </w:tblGrid>
      <w:tr w:rsidR="00633C05" w:rsidRPr="000E65C7" w:rsidTr="008C7415">
        <w:trPr>
          <w:trHeight w:val="936"/>
          <w:tblHeader/>
          <w:jc w:val="center"/>
        </w:trPr>
        <w:tc>
          <w:tcPr>
            <w:tcW w:w="0" w:type="auto"/>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L.p.</w:t>
            </w:r>
          </w:p>
        </w:tc>
        <w:tc>
          <w:tcPr>
            <w:tcW w:w="1423" w:type="dxa"/>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Nazwa obiektu</w:t>
            </w:r>
          </w:p>
        </w:tc>
        <w:tc>
          <w:tcPr>
            <w:tcW w:w="2486" w:type="dxa"/>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 xml:space="preserve">Data utworzenia </w:t>
            </w:r>
            <w:r w:rsidRPr="000E65C7">
              <w:rPr>
                <w:rFonts w:ascii="Arial" w:hAnsi="Arial" w:cs="Arial"/>
                <w:b/>
                <w:sz w:val="20"/>
                <w:szCs w:val="20"/>
              </w:rPr>
              <w:br/>
              <w:t>i podstawa prawna</w:t>
            </w:r>
          </w:p>
        </w:tc>
        <w:tc>
          <w:tcPr>
            <w:tcW w:w="0" w:type="auto"/>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Szczegółowa lokalizacja</w:t>
            </w:r>
          </w:p>
        </w:tc>
      </w:tr>
      <w:tr w:rsidR="00633C05" w:rsidRPr="000E65C7" w:rsidTr="007F59FB">
        <w:trPr>
          <w:trHeight w:val="847"/>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1</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267</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Obręb: Majków. W miejscowości Majków-Piaski ok. 1200 m na zachód od posesji przy ul. Żeromskiego 159 na przedłużeniu ulicy Żeromskiego.</w:t>
            </w:r>
          </w:p>
        </w:tc>
      </w:tr>
      <w:tr w:rsidR="00633C05" w:rsidRPr="000E65C7" w:rsidTr="00255506">
        <w:trPr>
          <w:trHeight w:val="1088"/>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2</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Dęby szypułkowe </w:t>
            </w:r>
            <w:r w:rsidRPr="000E65C7">
              <w:rPr>
                <w:rFonts w:ascii="Arial" w:hAnsi="Arial" w:cs="Arial"/>
                <w:sz w:val="20"/>
                <w:szCs w:val="20"/>
              </w:rPr>
              <w:br/>
              <w:t>i lipy drobnolistne</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 Nr 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Obręb: Majków, Miejscowość Majków</w:t>
            </w:r>
          </w:p>
        </w:tc>
      </w:tr>
      <w:tr w:rsidR="00633C05" w:rsidRPr="000E65C7" w:rsidTr="00255506">
        <w:trPr>
          <w:trHeight w:val="97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3</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261</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Okręg: Majków. Drzewo rośnie 50 m na północ od drogi naprzeciw posesji nr 39</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lastRenderedPageBreak/>
              <w:t>4</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Skałka</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238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02.10.1897</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Oddział: 148 d. Skałka położona jest na północno-zachodnim zboczu wzniesienia leżącego na północ od Parszowa, przy drodze gruntowej ok. 40 m od linii oddziałowej , ok. 1,7 km na wschód od zabudowań wsi Marcinków.</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5</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Skałki</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239</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02.10.1987 </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Oddział: 151 c, d. Skałki położone są w partii szczytowej wzniesienia na północ od Parszowa, na niższej kulminacji wzniesienia, niedaleko drogi leśnej przebiegającej przez wzgórze ok. 1 km na północny zachód od wsi </w:t>
            </w:r>
            <w:proofErr w:type="spellStart"/>
            <w:r w:rsidRPr="000E65C7">
              <w:rPr>
                <w:rFonts w:ascii="Arial" w:hAnsi="Arial" w:cs="Arial"/>
                <w:sz w:val="20"/>
                <w:szCs w:val="20"/>
              </w:rPr>
              <w:t>Pleśniówka</w:t>
            </w:r>
            <w:proofErr w:type="spellEnd"/>
            <w:r w:rsidRPr="000E65C7">
              <w:rPr>
                <w:rFonts w:ascii="Arial" w:hAnsi="Arial" w:cs="Arial"/>
                <w:sz w:val="20"/>
                <w:szCs w:val="20"/>
              </w:rPr>
              <w:t>.</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6</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Bloki skalne</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240</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02.10.1987</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Zarz. Wojew. Kieleckiego </w:t>
            </w:r>
            <w:r w:rsidRPr="000E65C7">
              <w:rPr>
                <w:rFonts w:ascii="Arial" w:hAnsi="Arial" w:cs="Arial"/>
                <w:sz w:val="20"/>
                <w:szCs w:val="20"/>
              </w:rPr>
              <w:br/>
              <w:t>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Oddział: 131 b. Bloki skalne znajdują </w:t>
            </w:r>
            <w:r w:rsidR="00A20B68" w:rsidRPr="000E65C7">
              <w:rPr>
                <w:rFonts w:ascii="Arial" w:hAnsi="Arial" w:cs="Arial"/>
                <w:sz w:val="20"/>
                <w:szCs w:val="20"/>
              </w:rPr>
              <w:t>się</w:t>
            </w:r>
            <w:r w:rsidRPr="000E65C7">
              <w:rPr>
                <w:rFonts w:ascii="Arial" w:hAnsi="Arial" w:cs="Arial"/>
                <w:sz w:val="20"/>
                <w:szCs w:val="20"/>
              </w:rPr>
              <w:t xml:space="preserve"> ok. 1 km na północny-wschód od końca zabudowań wsi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200 m na </w:t>
            </w:r>
            <w:r w:rsidR="00A20B68" w:rsidRPr="000E65C7">
              <w:rPr>
                <w:rFonts w:ascii="Arial" w:hAnsi="Arial" w:cs="Arial"/>
                <w:sz w:val="20"/>
                <w:szCs w:val="20"/>
              </w:rPr>
              <w:t>południowy wschód</w:t>
            </w:r>
            <w:r w:rsidRPr="000E65C7">
              <w:rPr>
                <w:rFonts w:ascii="Arial" w:hAnsi="Arial" w:cs="Arial"/>
                <w:sz w:val="20"/>
                <w:szCs w:val="20"/>
              </w:rPr>
              <w:t xml:space="preserve"> od rozwidlenia dróg gruntowych w lesie, 50 m na zachód od szczytu wzgórza i sąsiadującymi ruinami wieży.</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7</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„Boruta”</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857</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 xml:space="preserve">w Skarżysku Kościelnym Nr XXXVI/187/2009 </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zlokalizowane w miejscowości Majków na działce nr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255506">
        <w:trPr>
          <w:trHeight w:val="1915"/>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8</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„Cysters”</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856</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usytuowane w miejscowości Majków na działce nr 152/1200 w obrębie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9</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„Gwarek”</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zlokalizowane w miejscowości Majków, na działce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10</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„Partyzant”</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855</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t>
            </w:r>
            <w:r w:rsidR="0045246B">
              <w:rPr>
                <w:rFonts w:ascii="Arial" w:hAnsi="Arial" w:cs="Arial"/>
                <w:sz w:val="20"/>
                <w:szCs w:val="20"/>
              </w:rPr>
              <w:br/>
            </w:r>
            <w:r w:rsidRPr="000E65C7">
              <w:rPr>
                <w:rFonts w:ascii="Arial" w:hAnsi="Arial" w:cs="Arial"/>
                <w:sz w:val="20"/>
                <w:szCs w:val="20"/>
              </w:rPr>
              <w:t>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Obiekt położony w miejscowości Majków, na działce nr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bl>
    <w:p w:rsidR="00C752D0" w:rsidRPr="00BF7555" w:rsidRDefault="00C752D0" w:rsidP="00246946">
      <w:pPr>
        <w:spacing w:after="0" w:line="360" w:lineRule="auto"/>
        <w:contextualSpacing/>
        <w:jc w:val="both"/>
        <w:rPr>
          <w:rFonts w:ascii="Arial" w:eastAsia="Times New Roman" w:hAnsi="Arial" w:cs="Arial"/>
          <w:i/>
          <w:sz w:val="16"/>
          <w:szCs w:val="16"/>
        </w:rPr>
      </w:pPr>
      <w:r w:rsidRPr="00E558B8">
        <w:rPr>
          <w:rFonts w:ascii="Arial" w:eastAsia="Times New Roman" w:hAnsi="Arial" w:cs="Arial"/>
          <w:i/>
          <w:sz w:val="16"/>
          <w:szCs w:val="16"/>
        </w:rPr>
        <w:t xml:space="preserve">źródło: </w:t>
      </w:r>
      <w:r w:rsidR="00372B55" w:rsidRPr="00E558B8">
        <w:rPr>
          <w:rFonts w:ascii="Arial" w:eastAsia="Times New Roman" w:hAnsi="Arial" w:cs="Arial"/>
          <w:i/>
          <w:sz w:val="16"/>
          <w:szCs w:val="16"/>
        </w:rPr>
        <w:t>Studium uwarunkowań i kierunków zagospodarowania</w:t>
      </w:r>
      <w:r w:rsidR="0045246B">
        <w:rPr>
          <w:rFonts w:ascii="Arial" w:eastAsia="Times New Roman" w:hAnsi="Arial" w:cs="Arial"/>
          <w:i/>
          <w:sz w:val="16"/>
          <w:szCs w:val="16"/>
        </w:rPr>
        <w:t xml:space="preserve"> przestrzennego G</w:t>
      </w:r>
      <w:r w:rsidR="00372B55" w:rsidRPr="00E558B8">
        <w:rPr>
          <w:rFonts w:ascii="Arial" w:eastAsia="Times New Roman" w:hAnsi="Arial" w:cs="Arial"/>
          <w:i/>
          <w:sz w:val="16"/>
          <w:szCs w:val="16"/>
        </w:rPr>
        <w:t>miny Skarżysko Kościelne</w:t>
      </w:r>
    </w:p>
    <w:p w:rsidR="00BF7555" w:rsidRDefault="00BF7555" w:rsidP="00BF7555">
      <w:pPr>
        <w:spacing w:before="240" w:after="0" w:line="360" w:lineRule="auto"/>
        <w:ind w:firstLine="708"/>
        <w:contextualSpacing/>
        <w:jc w:val="both"/>
        <w:rPr>
          <w:rFonts w:ascii="Arial" w:eastAsia="Times New Roman" w:hAnsi="Arial" w:cs="Arial"/>
          <w:sz w:val="24"/>
          <w:szCs w:val="24"/>
        </w:rPr>
      </w:pPr>
    </w:p>
    <w:p w:rsidR="00E80CE6" w:rsidRPr="00E80CE6" w:rsidRDefault="00D37C75" w:rsidP="00BF7555">
      <w:pPr>
        <w:spacing w:before="240" w:after="0" w:line="360" w:lineRule="auto"/>
        <w:ind w:firstLine="708"/>
        <w:contextualSpacing/>
        <w:jc w:val="both"/>
        <w:rPr>
          <w:rFonts w:ascii="Arial" w:eastAsia="Times New Roman" w:hAnsi="Arial" w:cs="Arial"/>
          <w:sz w:val="24"/>
          <w:szCs w:val="24"/>
        </w:rPr>
      </w:pPr>
      <w:r>
        <w:rPr>
          <w:rFonts w:ascii="Arial" w:eastAsia="Times New Roman" w:hAnsi="Arial" w:cs="Arial"/>
          <w:sz w:val="24"/>
          <w:szCs w:val="24"/>
        </w:rPr>
        <w:t>Gmina Skarżysko Kościelne bezpośred</w:t>
      </w:r>
      <w:r w:rsidR="00574A46">
        <w:rPr>
          <w:rFonts w:ascii="Arial" w:eastAsia="Times New Roman" w:hAnsi="Arial" w:cs="Arial"/>
          <w:sz w:val="24"/>
          <w:szCs w:val="24"/>
        </w:rPr>
        <w:t>nio graniczy od południa przez G</w:t>
      </w:r>
      <w:r>
        <w:rPr>
          <w:rFonts w:ascii="Arial" w:eastAsia="Times New Roman" w:hAnsi="Arial" w:cs="Arial"/>
          <w:sz w:val="24"/>
          <w:szCs w:val="24"/>
        </w:rPr>
        <w:t xml:space="preserve">minę Wąchock z otuliną </w:t>
      </w:r>
      <w:proofErr w:type="spellStart"/>
      <w:r>
        <w:rPr>
          <w:rFonts w:ascii="Arial" w:eastAsia="Times New Roman" w:hAnsi="Arial" w:cs="Arial"/>
          <w:sz w:val="24"/>
          <w:szCs w:val="24"/>
        </w:rPr>
        <w:t>Sieradowickiego</w:t>
      </w:r>
      <w:proofErr w:type="spellEnd"/>
      <w:r>
        <w:rPr>
          <w:rFonts w:ascii="Arial" w:eastAsia="Times New Roman" w:hAnsi="Arial" w:cs="Arial"/>
          <w:sz w:val="24"/>
          <w:szCs w:val="24"/>
        </w:rPr>
        <w:t xml:space="preserve"> Parku Krajobrazowego</w:t>
      </w:r>
      <w:r w:rsidR="00574A46">
        <w:rPr>
          <w:rFonts w:ascii="Arial" w:eastAsia="Times New Roman" w:hAnsi="Arial" w:cs="Arial"/>
          <w:sz w:val="24"/>
          <w:szCs w:val="24"/>
        </w:rPr>
        <w:t>.</w:t>
      </w:r>
      <w:r w:rsidR="00E80CE6">
        <w:rPr>
          <w:rFonts w:ascii="Arial" w:eastAsia="Times New Roman" w:hAnsi="Arial" w:cs="Arial"/>
          <w:sz w:val="24"/>
          <w:szCs w:val="24"/>
        </w:rPr>
        <w:t xml:space="preserve"> </w:t>
      </w:r>
      <w:proofErr w:type="spellStart"/>
      <w:r>
        <w:rPr>
          <w:rFonts w:ascii="Arial" w:eastAsia="Times New Roman" w:hAnsi="Arial" w:cs="Arial"/>
          <w:sz w:val="24"/>
          <w:szCs w:val="24"/>
          <w:u w:val="single"/>
        </w:rPr>
        <w:t>Sieradowicki</w:t>
      </w:r>
      <w:proofErr w:type="spellEnd"/>
      <w:r>
        <w:rPr>
          <w:rFonts w:ascii="Arial" w:eastAsia="Times New Roman" w:hAnsi="Arial" w:cs="Arial"/>
          <w:sz w:val="24"/>
          <w:szCs w:val="24"/>
          <w:u w:val="single"/>
        </w:rPr>
        <w:t xml:space="preserve"> Park Krajobrazowy </w:t>
      </w:r>
      <w:r>
        <w:rPr>
          <w:rFonts w:ascii="Arial" w:eastAsia="Times New Roman" w:hAnsi="Arial" w:cs="Arial"/>
          <w:sz w:val="24"/>
          <w:szCs w:val="24"/>
        </w:rPr>
        <w:t xml:space="preserve">został utworzony na mocy Uchwały </w:t>
      </w:r>
      <w:r w:rsidRPr="00D37C75">
        <w:rPr>
          <w:rFonts w:ascii="Arial" w:eastAsia="Times New Roman" w:hAnsi="Arial" w:cs="Arial"/>
          <w:sz w:val="24"/>
          <w:szCs w:val="24"/>
        </w:rPr>
        <w:t xml:space="preserve">Nr XXVIII/279/88 Wojewódzkiej Rady Narodowej w Kielcach z dnia 10 czerwca 1988 r. w sprawie ustanowienia </w:t>
      </w:r>
      <w:r w:rsidRPr="00D37C75">
        <w:rPr>
          <w:rFonts w:ascii="Arial" w:eastAsia="Times New Roman" w:hAnsi="Arial" w:cs="Arial"/>
          <w:sz w:val="24"/>
          <w:szCs w:val="24"/>
        </w:rPr>
        <w:lastRenderedPageBreak/>
        <w:t>Zespołu Parków Krajobrazowych Gór Świętokrzyskich</w:t>
      </w:r>
      <w:r>
        <w:rPr>
          <w:rFonts w:ascii="Arial" w:eastAsia="Times New Roman" w:hAnsi="Arial" w:cs="Arial"/>
          <w:sz w:val="24"/>
          <w:szCs w:val="24"/>
        </w:rPr>
        <w:t xml:space="preserve"> (</w:t>
      </w:r>
      <w:r w:rsidRPr="00D37C75">
        <w:rPr>
          <w:rFonts w:ascii="Arial" w:eastAsia="Times New Roman" w:hAnsi="Arial" w:cs="Arial"/>
          <w:sz w:val="24"/>
          <w:szCs w:val="24"/>
        </w:rPr>
        <w:t>Dz. Urz. Woj. Kieleckiego Nr 18, poz.199 z dnia 30 lipca 1988 r</w:t>
      </w:r>
      <w:r>
        <w:rPr>
          <w:rFonts w:ascii="Arial" w:eastAsia="Times New Roman" w:hAnsi="Arial" w:cs="Arial"/>
          <w:sz w:val="24"/>
          <w:szCs w:val="24"/>
        </w:rPr>
        <w:t>). Jest to obszar o powierzchni otuliny 16 236 ha</w:t>
      </w:r>
      <w:r w:rsidR="002E620E">
        <w:rPr>
          <w:rFonts w:ascii="Arial" w:eastAsia="Times New Roman" w:hAnsi="Arial" w:cs="Arial"/>
          <w:sz w:val="24"/>
          <w:szCs w:val="24"/>
        </w:rPr>
        <w:t>,</w:t>
      </w:r>
      <w:r>
        <w:rPr>
          <w:rFonts w:ascii="Arial" w:eastAsia="Times New Roman" w:hAnsi="Arial" w:cs="Arial"/>
          <w:sz w:val="24"/>
          <w:szCs w:val="24"/>
        </w:rPr>
        <w:t xml:space="preserve"> rozciągający się na terenie powiatów: skarżyskiego, starachowickiego i kieleckiego.</w:t>
      </w:r>
      <w:r w:rsidR="00A543EC" w:rsidRPr="00A543EC">
        <w:t xml:space="preserve"> </w:t>
      </w:r>
      <w:r w:rsidR="00A543EC" w:rsidRPr="00A543EC">
        <w:rPr>
          <w:rFonts w:ascii="Arial" w:eastAsia="Times New Roman" w:hAnsi="Arial" w:cs="Arial"/>
          <w:sz w:val="24"/>
          <w:szCs w:val="24"/>
        </w:rPr>
        <w:t xml:space="preserve">Do szczególnych celów ochrony Parku należy: </w:t>
      </w:r>
    </w:p>
    <w:p w:rsidR="00255506"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1) zachowanie cennych biocenoz z chronionymi i rzadkimi gatunkami flory </w:t>
      </w:r>
      <w:r w:rsidR="00D01E40">
        <w:rPr>
          <w:rFonts w:ascii="Arial" w:eastAsia="Times New Roman" w:hAnsi="Arial" w:cs="Arial"/>
          <w:sz w:val="24"/>
          <w:szCs w:val="24"/>
        </w:rPr>
        <w:br/>
      </w:r>
      <w:r w:rsidRPr="00A543EC">
        <w:rPr>
          <w:rFonts w:ascii="Arial" w:eastAsia="Times New Roman" w:hAnsi="Arial" w:cs="Arial"/>
          <w:sz w:val="24"/>
          <w:szCs w:val="24"/>
        </w:rPr>
        <w:t xml:space="preserve">i fauny;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2) zachowanie różnorodności geologicznej, w tym obszarów występowania rzeźby lessowej;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3) racjonalne wykorzystanie zasobów złóż kopalin; </w:t>
      </w:r>
    </w:p>
    <w:p w:rsidR="00E80CE6"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4) zachowanie naturalnych fragmentów ekosystemów wodnych (rozlewisk </w:t>
      </w:r>
      <w:r w:rsidR="00E80CE6">
        <w:rPr>
          <w:rFonts w:ascii="Arial" w:eastAsia="Times New Roman" w:hAnsi="Arial" w:cs="Arial"/>
          <w:sz w:val="24"/>
          <w:szCs w:val="24"/>
        </w:rPr>
        <w:br/>
      </w:r>
      <w:r w:rsidRPr="00A543EC">
        <w:rPr>
          <w:rFonts w:ascii="Arial" w:eastAsia="Times New Roman" w:hAnsi="Arial" w:cs="Arial"/>
          <w:sz w:val="24"/>
          <w:szCs w:val="24"/>
        </w:rPr>
        <w:t xml:space="preserve">i starorzeczy);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5) zachowanie populacji roślin, zwierząt i grzybów objętych ochroną gatunkową; </w:t>
      </w:r>
      <w:r w:rsidR="00B829C3">
        <w:rPr>
          <w:rFonts w:ascii="Arial" w:eastAsia="Times New Roman" w:hAnsi="Arial" w:cs="Arial"/>
          <w:sz w:val="24"/>
          <w:szCs w:val="24"/>
        </w:rPr>
        <w:br/>
      </w:r>
      <w:r w:rsidRPr="00A543EC">
        <w:rPr>
          <w:rFonts w:ascii="Arial" w:eastAsia="Times New Roman" w:hAnsi="Arial" w:cs="Arial"/>
          <w:sz w:val="24"/>
          <w:szCs w:val="24"/>
        </w:rPr>
        <w:t xml:space="preserve">6) zachowanie siedlisk zagrożonych wyginięciem, rzadkich i chronionych gatunków roślin, zwierząt i grzybów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7) zachowanie układów i obiektów zabytkowych, w tym pozostałości Staropolskiego Okręgu Przemysłowego, a także licznych miejsc pamięci narodowej;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8) preferowanie zabudowy nawiązującej do regionalnej tradycji i otaczającego krajobrazu;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9) zachowanie wartości historycznych, kulturowych i etnograficznych;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10) zachowanie istniejących punktów i ciągów widokowych; </w:t>
      </w:r>
    </w:p>
    <w:p w:rsidR="0055240A" w:rsidRDefault="00A543EC" w:rsidP="00BF7555">
      <w:pPr>
        <w:spacing w:before="240" w:after="12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11) ograniczanie negatywnego wpływu działalności gospodarczej na krajobraz.</w:t>
      </w:r>
    </w:p>
    <w:p w:rsidR="00BF7555" w:rsidRDefault="00BF7555" w:rsidP="00BF7555">
      <w:pPr>
        <w:spacing w:before="240" w:after="120" w:line="360" w:lineRule="auto"/>
        <w:contextualSpacing/>
        <w:jc w:val="both"/>
        <w:rPr>
          <w:rFonts w:ascii="Arial" w:eastAsia="Times New Roman" w:hAnsi="Arial" w:cs="Arial"/>
          <w:sz w:val="24"/>
          <w:szCs w:val="24"/>
        </w:rPr>
      </w:pPr>
      <w:r>
        <w:rPr>
          <w:rFonts w:ascii="Arial" w:eastAsia="Times New Roman" w:hAnsi="Arial" w:cs="Arial"/>
          <w:sz w:val="24"/>
          <w:szCs w:val="24"/>
        </w:rPr>
        <w:tab/>
      </w:r>
    </w:p>
    <w:p w:rsidR="0055240A" w:rsidRPr="0055240A" w:rsidRDefault="00BF7555" w:rsidP="00BF7555">
      <w:pPr>
        <w:spacing w:before="240" w:after="12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55240A">
        <w:rPr>
          <w:rFonts w:ascii="Arial" w:eastAsia="Times New Roman" w:hAnsi="Arial" w:cs="Arial"/>
          <w:sz w:val="24"/>
          <w:szCs w:val="24"/>
        </w:rPr>
        <w:t xml:space="preserve">Według Rozporządzenia Wojewody Świętokrzyskiego Nr 73/2005 z dnia 14 lipca 2005 r. w sprawie </w:t>
      </w:r>
      <w:proofErr w:type="spellStart"/>
      <w:r w:rsidR="0055240A">
        <w:rPr>
          <w:rFonts w:ascii="Arial" w:eastAsia="Times New Roman" w:hAnsi="Arial" w:cs="Arial"/>
          <w:sz w:val="24"/>
          <w:szCs w:val="24"/>
        </w:rPr>
        <w:t>Sieradowickiego</w:t>
      </w:r>
      <w:proofErr w:type="spellEnd"/>
      <w:r w:rsidR="0055240A">
        <w:rPr>
          <w:rFonts w:ascii="Arial" w:eastAsia="Times New Roman" w:hAnsi="Arial" w:cs="Arial"/>
          <w:sz w:val="24"/>
          <w:szCs w:val="24"/>
        </w:rPr>
        <w:t xml:space="preserve"> Parku Krajobrazowego (Dz. Urz. Woj. Świętokrzyskiego Nr 156 poz. 1934 z dnia 20 lipca 2005 r.) na obszarze Parku zakazuje się:</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1) realizacji przedsięwzięć mogących znacząco oddziaływać na środowisko </w:t>
      </w:r>
      <w:r w:rsidR="0028740F">
        <w:rPr>
          <w:rFonts w:ascii="Arial" w:eastAsia="Times New Roman" w:hAnsi="Arial" w:cs="Arial"/>
          <w:sz w:val="24"/>
          <w:szCs w:val="24"/>
        </w:rPr>
        <w:br/>
      </w:r>
      <w:r w:rsidRPr="0055240A">
        <w:rPr>
          <w:rFonts w:ascii="Arial" w:eastAsia="Times New Roman" w:hAnsi="Arial" w:cs="Arial"/>
          <w:sz w:val="24"/>
          <w:szCs w:val="24"/>
        </w:rPr>
        <w:t xml:space="preserve">w rozumieniu art. 51 ustawy </w:t>
      </w:r>
      <w:r>
        <w:rPr>
          <w:rFonts w:ascii="Arial" w:eastAsia="Times New Roman" w:hAnsi="Arial" w:cs="Arial"/>
          <w:sz w:val="24"/>
          <w:szCs w:val="24"/>
        </w:rPr>
        <w:t>z dnia 27 kwietnia 2001r. - Pra</w:t>
      </w:r>
      <w:r w:rsidRPr="0055240A">
        <w:rPr>
          <w:rFonts w:ascii="Arial" w:eastAsia="Times New Roman" w:hAnsi="Arial" w:cs="Arial"/>
          <w:sz w:val="24"/>
          <w:szCs w:val="24"/>
        </w:rPr>
        <w:t xml:space="preserve">wo ochrony środowiska (Dz. U. Nr 62, poz. 627, z późniejszymi zmianami);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2) umyślnego zabijania dziko występują</w:t>
      </w:r>
      <w:r w:rsidR="00B4644D">
        <w:rPr>
          <w:rFonts w:ascii="Arial" w:eastAsia="Times New Roman" w:hAnsi="Arial" w:cs="Arial"/>
          <w:sz w:val="24"/>
          <w:szCs w:val="24"/>
        </w:rPr>
        <w:t>cych zwie</w:t>
      </w:r>
      <w:r w:rsidRPr="0055240A">
        <w:rPr>
          <w:rFonts w:ascii="Arial" w:eastAsia="Times New Roman" w:hAnsi="Arial" w:cs="Arial"/>
          <w:sz w:val="24"/>
          <w:szCs w:val="24"/>
        </w:rPr>
        <w:t xml:space="preserve">rząt, niszczenia </w:t>
      </w:r>
      <w:r w:rsidR="00B4644D">
        <w:rPr>
          <w:rFonts w:ascii="Arial" w:eastAsia="Times New Roman" w:hAnsi="Arial" w:cs="Arial"/>
          <w:sz w:val="24"/>
          <w:szCs w:val="24"/>
        </w:rPr>
        <w:t>ich nor, legowisk, innych schro</w:t>
      </w:r>
      <w:r w:rsidRPr="0055240A">
        <w:rPr>
          <w:rFonts w:ascii="Arial" w:eastAsia="Times New Roman" w:hAnsi="Arial" w:cs="Arial"/>
          <w:sz w:val="24"/>
          <w:szCs w:val="24"/>
        </w:rPr>
        <w:t>nień i miejsc rozrodu oraz tarlisk i złożonej ikry, z wyjątkiem amatorskiego połowu ryb oraz wykonywania czynnoś</w:t>
      </w:r>
      <w:r w:rsidR="00B4644D">
        <w:rPr>
          <w:rFonts w:ascii="Arial" w:eastAsia="Times New Roman" w:hAnsi="Arial" w:cs="Arial"/>
          <w:sz w:val="24"/>
          <w:szCs w:val="24"/>
        </w:rPr>
        <w:t>ci w ramach racjonalnej gospo</w:t>
      </w:r>
      <w:r w:rsidRPr="0055240A">
        <w:rPr>
          <w:rFonts w:ascii="Arial" w:eastAsia="Times New Roman" w:hAnsi="Arial" w:cs="Arial"/>
          <w:sz w:val="24"/>
          <w:szCs w:val="24"/>
        </w:rPr>
        <w:t xml:space="preserve">darki rolnej, leśnej, rybackiej i łowieckiej;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lastRenderedPageBreak/>
        <w:t xml:space="preserve">3) likwidowania i niszczenia </w:t>
      </w:r>
      <w:proofErr w:type="spellStart"/>
      <w:r w:rsidRPr="0055240A">
        <w:rPr>
          <w:rFonts w:ascii="Arial" w:eastAsia="Times New Roman" w:hAnsi="Arial" w:cs="Arial"/>
          <w:sz w:val="24"/>
          <w:szCs w:val="24"/>
        </w:rPr>
        <w:t>zadrzewień</w:t>
      </w:r>
      <w:proofErr w:type="spellEnd"/>
      <w:r w:rsidRPr="0055240A">
        <w:rPr>
          <w:rFonts w:ascii="Arial" w:eastAsia="Times New Roman" w:hAnsi="Arial" w:cs="Arial"/>
          <w:sz w:val="24"/>
          <w:szCs w:val="24"/>
        </w:rPr>
        <w:t xml:space="preserve"> ś</w:t>
      </w:r>
      <w:r w:rsidR="00B4644D">
        <w:rPr>
          <w:rFonts w:ascii="Arial" w:eastAsia="Times New Roman" w:hAnsi="Arial" w:cs="Arial"/>
          <w:sz w:val="24"/>
          <w:szCs w:val="24"/>
        </w:rPr>
        <w:t>ródpo</w:t>
      </w:r>
      <w:r w:rsidRPr="0055240A">
        <w:rPr>
          <w:rFonts w:ascii="Arial" w:eastAsia="Times New Roman" w:hAnsi="Arial" w:cs="Arial"/>
          <w:sz w:val="24"/>
          <w:szCs w:val="24"/>
        </w:rPr>
        <w:t xml:space="preserve">lnych, przydrożnych </w:t>
      </w:r>
      <w:r w:rsidR="00BF7555">
        <w:rPr>
          <w:rFonts w:ascii="Arial" w:eastAsia="Times New Roman" w:hAnsi="Arial" w:cs="Arial"/>
          <w:sz w:val="24"/>
          <w:szCs w:val="24"/>
        </w:rPr>
        <w:br/>
      </w:r>
      <w:r w:rsidRPr="0055240A">
        <w:rPr>
          <w:rFonts w:ascii="Arial" w:eastAsia="Times New Roman" w:hAnsi="Arial" w:cs="Arial"/>
          <w:sz w:val="24"/>
          <w:szCs w:val="24"/>
        </w:rPr>
        <w:t xml:space="preserve">i nadwodnych, jeżeli nie wynikają </w:t>
      </w:r>
      <w:r w:rsidR="00B4644D">
        <w:rPr>
          <w:rFonts w:ascii="Arial" w:eastAsia="Times New Roman" w:hAnsi="Arial" w:cs="Arial"/>
          <w:sz w:val="24"/>
          <w:szCs w:val="24"/>
        </w:rPr>
        <w:t>z potrzeby ochrony przeciwpowo</w:t>
      </w:r>
      <w:r w:rsidRPr="0055240A">
        <w:rPr>
          <w:rFonts w:ascii="Arial" w:eastAsia="Times New Roman" w:hAnsi="Arial" w:cs="Arial"/>
          <w:sz w:val="24"/>
          <w:szCs w:val="24"/>
        </w:rPr>
        <w:t>dziowej lub zapewnienia bezpieczeństwa ruchu drogowe</w:t>
      </w:r>
      <w:r w:rsidR="00B4644D">
        <w:rPr>
          <w:rFonts w:ascii="Arial" w:eastAsia="Times New Roman" w:hAnsi="Arial" w:cs="Arial"/>
          <w:sz w:val="24"/>
          <w:szCs w:val="24"/>
        </w:rPr>
        <w:t>go lub wodnego lub budowy, odbu</w:t>
      </w:r>
      <w:r w:rsidRPr="0055240A">
        <w:rPr>
          <w:rFonts w:ascii="Arial" w:eastAsia="Times New Roman" w:hAnsi="Arial" w:cs="Arial"/>
          <w:sz w:val="24"/>
          <w:szCs w:val="24"/>
        </w:rPr>
        <w:t xml:space="preserve">dowy, utrzymania, remontów lub naprawy urządzeń wodnych;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4) wykonywania prac ziemnych trwale zniekształcających rzeźbę terenu, </w:t>
      </w:r>
      <w:r w:rsidR="00BF7555">
        <w:rPr>
          <w:rFonts w:ascii="Arial" w:eastAsia="Times New Roman" w:hAnsi="Arial" w:cs="Arial"/>
          <w:sz w:val="24"/>
          <w:szCs w:val="24"/>
        </w:rPr>
        <w:br/>
      </w:r>
      <w:r w:rsidRPr="0055240A">
        <w:rPr>
          <w:rFonts w:ascii="Arial" w:eastAsia="Times New Roman" w:hAnsi="Arial" w:cs="Arial"/>
          <w:sz w:val="24"/>
          <w:szCs w:val="24"/>
        </w:rPr>
        <w:t xml:space="preserve">z wyjątkiem prac związanych z </w:t>
      </w:r>
      <w:r w:rsidR="00B4644D">
        <w:rPr>
          <w:rFonts w:ascii="Arial" w:eastAsia="Times New Roman" w:hAnsi="Arial" w:cs="Arial"/>
          <w:sz w:val="24"/>
          <w:szCs w:val="24"/>
        </w:rPr>
        <w:t>zabezpieczeniem przeciwpowodzio</w:t>
      </w:r>
      <w:r w:rsidRPr="0055240A">
        <w:rPr>
          <w:rFonts w:ascii="Arial" w:eastAsia="Times New Roman" w:hAnsi="Arial" w:cs="Arial"/>
          <w:sz w:val="24"/>
          <w:szCs w:val="24"/>
        </w:rPr>
        <w:t xml:space="preserve">wym lub </w:t>
      </w:r>
      <w:proofErr w:type="spellStart"/>
      <w:r w:rsidRPr="0055240A">
        <w:rPr>
          <w:rFonts w:ascii="Arial" w:eastAsia="Times New Roman" w:hAnsi="Arial" w:cs="Arial"/>
          <w:sz w:val="24"/>
          <w:szCs w:val="24"/>
        </w:rPr>
        <w:t>przeciwosuwiskowym</w:t>
      </w:r>
      <w:proofErr w:type="spellEnd"/>
      <w:r w:rsidRPr="0055240A">
        <w:rPr>
          <w:rFonts w:ascii="Arial" w:eastAsia="Times New Roman" w:hAnsi="Arial" w:cs="Arial"/>
          <w:sz w:val="24"/>
          <w:szCs w:val="24"/>
        </w:rPr>
        <w:t xml:space="preserve"> lub budową, odbudową</w:t>
      </w:r>
      <w:r w:rsidR="00B4644D">
        <w:rPr>
          <w:rFonts w:ascii="Arial" w:eastAsia="Times New Roman" w:hAnsi="Arial" w:cs="Arial"/>
          <w:sz w:val="24"/>
          <w:szCs w:val="24"/>
        </w:rPr>
        <w:t>, utrzymaniem, remontem lub na</w:t>
      </w:r>
      <w:r w:rsidRPr="0055240A">
        <w:rPr>
          <w:rFonts w:ascii="Arial" w:eastAsia="Times New Roman" w:hAnsi="Arial" w:cs="Arial"/>
          <w:sz w:val="24"/>
          <w:szCs w:val="24"/>
        </w:rPr>
        <w:t xml:space="preserve">prawą urządzeń wodnych;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5) dokonywania zmian stosunków wodnych, jeż</w:t>
      </w:r>
      <w:r w:rsidR="00B4644D">
        <w:rPr>
          <w:rFonts w:ascii="Arial" w:eastAsia="Times New Roman" w:hAnsi="Arial" w:cs="Arial"/>
          <w:sz w:val="24"/>
          <w:szCs w:val="24"/>
        </w:rPr>
        <w:t>e</w:t>
      </w:r>
      <w:r w:rsidRPr="0055240A">
        <w:rPr>
          <w:rFonts w:ascii="Arial" w:eastAsia="Times New Roman" w:hAnsi="Arial" w:cs="Arial"/>
          <w:sz w:val="24"/>
          <w:szCs w:val="24"/>
        </w:rPr>
        <w:t xml:space="preserve">li zmiany te nie służą </w:t>
      </w:r>
      <w:r w:rsidR="00B4644D">
        <w:rPr>
          <w:rFonts w:ascii="Arial" w:eastAsia="Times New Roman" w:hAnsi="Arial" w:cs="Arial"/>
          <w:sz w:val="24"/>
          <w:szCs w:val="24"/>
        </w:rPr>
        <w:t>ochronie przyrody lub ra</w:t>
      </w:r>
      <w:r w:rsidRPr="0055240A">
        <w:rPr>
          <w:rFonts w:ascii="Arial" w:eastAsia="Times New Roman" w:hAnsi="Arial" w:cs="Arial"/>
          <w:sz w:val="24"/>
          <w:szCs w:val="24"/>
        </w:rPr>
        <w:t xml:space="preserve">cjonalnej gospodarce rolnej, leśnej, wodnej lub rybackiej; </w:t>
      </w:r>
    </w:p>
    <w:p w:rsidR="0055240A" w:rsidRPr="0055240A" w:rsidRDefault="0055240A" w:rsidP="00BF7555">
      <w:pPr>
        <w:spacing w:after="0" w:line="360" w:lineRule="auto"/>
        <w:ind w:firstLine="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6) likwidowania, zasypywania i przekształcania zbiorników </w:t>
      </w:r>
      <w:r w:rsidR="00B4644D">
        <w:rPr>
          <w:rFonts w:ascii="Arial" w:eastAsia="Times New Roman" w:hAnsi="Arial" w:cs="Arial"/>
          <w:sz w:val="24"/>
          <w:szCs w:val="24"/>
        </w:rPr>
        <w:t>wodnych, starorzeczy oraz obsza</w:t>
      </w:r>
      <w:r w:rsidRPr="0055240A">
        <w:rPr>
          <w:rFonts w:ascii="Arial" w:eastAsia="Times New Roman" w:hAnsi="Arial" w:cs="Arial"/>
          <w:sz w:val="24"/>
          <w:szCs w:val="24"/>
        </w:rPr>
        <w:t xml:space="preserve">rów wodno-błotnych; </w:t>
      </w:r>
    </w:p>
    <w:p w:rsidR="0055240A" w:rsidRPr="0055240A" w:rsidRDefault="0055240A" w:rsidP="00BF7555">
      <w:pPr>
        <w:spacing w:after="0" w:line="360" w:lineRule="auto"/>
        <w:ind w:left="708"/>
        <w:contextualSpacing/>
        <w:jc w:val="both"/>
        <w:rPr>
          <w:rFonts w:ascii="Arial" w:eastAsia="Times New Roman" w:hAnsi="Arial" w:cs="Arial"/>
          <w:sz w:val="24"/>
          <w:szCs w:val="24"/>
        </w:rPr>
      </w:pPr>
      <w:r w:rsidRPr="0055240A">
        <w:rPr>
          <w:rFonts w:ascii="Arial" w:eastAsia="Times New Roman" w:hAnsi="Arial" w:cs="Arial"/>
          <w:sz w:val="24"/>
          <w:szCs w:val="24"/>
        </w:rPr>
        <w:t xml:space="preserve">7) wylewania gnojowicy, z wyjątkiem nawożenia własnych gruntów rolnych; </w:t>
      </w:r>
    </w:p>
    <w:p w:rsidR="0055240A" w:rsidRDefault="0055240A" w:rsidP="00BF7555">
      <w:pPr>
        <w:spacing w:after="0" w:line="360" w:lineRule="auto"/>
        <w:ind w:left="708"/>
        <w:contextualSpacing/>
        <w:jc w:val="both"/>
        <w:rPr>
          <w:rFonts w:ascii="Arial" w:eastAsia="Times New Roman" w:hAnsi="Arial" w:cs="Arial"/>
          <w:sz w:val="24"/>
          <w:szCs w:val="24"/>
        </w:rPr>
      </w:pPr>
      <w:r w:rsidRPr="0055240A">
        <w:rPr>
          <w:rFonts w:ascii="Arial" w:eastAsia="Times New Roman" w:hAnsi="Arial" w:cs="Arial"/>
          <w:sz w:val="24"/>
          <w:szCs w:val="24"/>
        </w:rPr>
        <w:t>8) prowadzenia chowu i hodowl</w:t>
      </w:r>
      <w:r w:rsidR="00BF7555">
        <w:rPr>
          <w:rFonts w:ascii="Arial" w:eastAsia="Times New Roman" w:hAnsi="Arial" w:cs="Arial"/>
          <w:sz w:val="24"/>
          <w:szCs w:val="24"/>
        </w:rPr>
        <w:t>i zwierząt metodą bezściółkową.</w:t>
      </w:r>
    </w:p>
    <w:p w:rsidR="00A543EC" w:rsidRDefault="00A543EC" w:rsidP="002E620E">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699743" cy="4334493"/>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adowicki Park Krajobrazowy.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02746" cy="4336777"/>
                    </a:xfrm>
                    <a:prstGeom prst="rect">
                      <a:avLst/>
                    </a:prstGeom>
                  </pic:spPr>
                </pic:pic>
              </a:graphicData>
            </a:graphic>
          </wp:inline>
        </w:drawing>
      </w:r>
    </w:p>
    <w:p w:rsidR="00CB60E6" w:rsidRPr="00E558B8" w:rsidRDefault="00E558B8" w:rsidP="00E558B8">
      <w:pPr>
        <w:pStyle w:val="Legenda"/>
        <w:spacing w:after="0"/>
        <w:rPr>
          <w:b w:val="0"/>
        </w:rPr>
      </w:pPr>
      <w:bookmarkStart w:id="157" w:name="_Toc491327648"/>
      <w:r>
        <w:t xml:space="preserve">Map. </w:t>
      </w:r>
      <w:r w:rsidR="00E05B0E">
        <w:fldChar w:fldCharType="begin"/>
      </w:r>
      <w:r w:rsidR="0074512C">
        <w:instrText xml:space="preserve"> SEQ Map. \* ARABIC </w:instrText>
      </w:r>
      <w:r w:rsidR="00E05B0E">
        <w:fldChar w:fldCharType="separate"/>
      </w:r>
      <w:r w:rsidR="00391587">
        <w:rPr>
          <w:noProof/>
        </w:rPr>
        <w:t>14</w:t>
      </w:r>
      <w:r w:rsidR="00E05B0E">
        <w:rPr>
          <w:noProof/>
        </w:rPr>
        <w:fldChar w:fldCharType="end"/>
      </w:r>
      <w:r>
        <w:t xml:space="preserve"> </w:t>
      </w:r>
      <w:proofErr w:type="spellStart"/>
      <w:r w:rsidR="00A543EC" w:rsidRPr="00E558B8">
        <w:rPr>
          <w:b w:val="0"/>
        </w:rPr>
        <w:t>Sieradowicki</w:t>
      </w:r>
      <w:proofErr w:type="spellEnd"/>
      <w:r w:rsidR="00A543EC" w:rsidRPr="00E558B8">
        <w:rPr>
          <w:b w:val="0"/>
        </w:rPr>
        <w:t xml:space="preserve"> Park Krajobrazowy wraz z otuliną</w:t>
      </w:r>
      <w:bookmarkEnd w:id="157"/>
    </w:p>
    <w:p w:rsidR="00087A5C" w:rsidRPr="00087A5C" w:rsidRDefault="00A543EC" w:rsidP="00087A5C">
      <w:pPr>
        <w:spacing w:after="0" w:line="240" w:lineRule="auto"/>
        <w:rPr>
          <w:rFonts w:ascii="Arial" w:hAnsi="Arial" w:cs="Arial"/>
          <w:i/>
          <w:sz w:val="16"/>
          <w:szCs w:val="16"/>
        </w:rPr>
      </w:pPr>
      <w:r w:rsidRPr="00E558B8">
        <w:rPr>
          <w:rFonts w:ascii="Arial" w:hAnsi="Arial" w:cs="Arial"/>
          <w:i/>
          <w:sz w:val="16"/>
          <w:szCs w:val="16"/>
        </w:rPr>
        <w:t>źródł</w:t>
      </w:r>
      <w:r w:rsidR="000B29D9" w:rsidRPr="00E558B8">
        <w:rPr>
          <w:rFonts w:ascii="Arial" w:hAnsi="Arial" w:cs="Arial"/>
          <w:i/>
          <w:sz w:val="16"/>
          <w:szCs w:val="16"/>
        </w:rPr>
        <w:t>o: http://geoserwis.gdos.gov.pl</w:t>
      </w:r>
    </w:p>
    <w:p w:rsidR="008C7415" w:rsidRDefault="008C7415" w:rsidP="00087A5C">
      <w:pPr>
        <w:spacing w:before="240" w:line="360" w:lineRule="auto"/>
        <w:jc w:val="both"/>
        <w:rPr>
          <w:rFonts w:ascii="Arial" w:eastAsia="Times New Roman" w:hAnsi="Arial" w:cs="Arial"/>
          <w:sz w:val="24"/>
          <w:szCs w:val="24"/>
          <w:u w:val="single"/>
        </w:rPr>
      </w:pPr>
    </w:p>
    <w:p w:rsidR="006C3C97" w:rsidRDefault="00E253F4" w:rsidP="00087A5C">
      <w:pPr>
        <w:spacing w:before="240" w:line="360" w:lineRule="auto"/>
        <w:jc w:val="both"/>
        <w:rPr>
          <w:rFonts w:ascii="Arial" w:eastAsia="Times New Roman" w:hAnsi="Arial" w:cs="Arial"/>
          <w:sz w:val="24"/>
          <w:szCs w:val="24"/>
          <w:u w:val="single"/>
        </w:rPr>
      </w:pPr>
      <w:r w:rsidRPr="00E6131B">
        <w:rPr>
          <w:rFonts w:ascii="Arial" w:eastAsia="Times New Roman" w:hAnsi="Arial" w:cs="Arial"/>
          <w:sz w:val="24"/>
          <w:szCs w:val="24"/>
          <w:u w:val="single"/>
        </w:rPr>
        <w:lastRenderedPageBreak/>
        <w:t>Ochrona gatunkowa roślin, zwierząt i grzybów</w:t>
      </w:r>
    </w:p>
    <w:p w:rsidR="00D01E40" w:rsidRPr="008C7415" w:rsidRDefault="00E6131B" w:rsidP="008C7415">
      <w:pPr>
        <w:spacing w:before="240" w:after="0" w:line="360" w:lineRule="auto"/>
        <w:ind w:firstLine="709"/>
        <w:jc w:val="both"/>
        <w:rPr>
          <w:rFonts w:ascii="Arial" w:eastAsia="Times New Roman" w:hAnsi="Arial" w:cs="Arial"/>
          <w:sz w:val="24"/>
          <w:szCs w:val="24"/>
        </w:rPr>
      </w:pPr>
      <w:r w:rsidRPr="00E6131B">
        <w:rPr>
          <w:rFonts w:ascii="Arial" w:eastAsia="Times New Roman" w:hAnsi="Arial" w:cs="Arial"/>
          <w:sz w:val="24"/>
          <w:szCs w:val="24"/>
        </w:rPr>
        <w:t>Wedł</w:t>
      </w:r>
      <w:r w:rsidR="002E620E">
        <w:rPr>
          <w:rFonts w:ascii="Arial" w:eastAsia="Times New Roman" w:hAnsi="Arial" w:cs="Arial"/>
          <w:sz w:val="24"/>
          <w:szCs w:val="24"/>
        </w:rPr>
        <w:t>ug danych</w:t>
      </w:r>
      <w:r w:rsidR="00880FA0">
        <w:rPr>
          <w:rFonts w:ascii="Arial" w:eastAsia="Times New Roman" w:hAnsi="Arial" w:cs="Arial"/>
          <w:sz w:val="24"/>
          <w:szCs w:val="24"/>
        </w:rPr>
        <w:t xml:space="preserve"> </w:t>
      </w:r>
      <w:r w:rsidR="002E620E">
        <w:rPr>
          <w:rFonts w:ascii="Arial" w:eastAsia="Times New Roman" w:hAnsi="Arial" w:cs="Arial"/>
          <w:sz w:val="24"/>
          <w:szCs w:val="24"/>
        </w:rPr>
        <w:t xml:space="preserve">zawartych w </w:t>
      </w:r>
      <w:r w:rsidR="00880FA0">
        <w:rPr>
          <w:rFonts w:ascii="Arial" w:eastAsia="Times New Roman" w:hAnsi="Arial" w:cs="Arial"/>
          <w:sz w:val="24"/>
          <w:szCs w:val="24"/>
        </w:rPr>
        <w:t>Program</w:t>
      </w:r>
      <w:r w:rsidR="002E620E">
        <w:rPr>
          <w:rFonts w:ascii="Arial" w:eastAsia="Times New Roman" w:hAnsi="Arial" w:cs="Arial"/>
          <w:sz w:val="24"/>
          <w:szCs w:val="24"/>
        </w:rPr>
        <w:t>ie</w:t>
      </w:r>
      <w:r w:rsidR="00880FA0">
        <w:rPr>
          <w:rFonts w:ascii="Arial" w:eastAsia="Times New Roman" w:hAnsi="Arial" w:cs="Arial"/>
          <w:sz w:val="24"/>
          <w:szCs w:val="24"/>
        </w:rPr>
        <w:t xml:space="preserve"> Ochrony Przy</w:t>
      </w:r>
      <w:r w:rsidR="002E620E">
        <w:rPr>
          <w:rFonts w:ascii="Arial" w:eastAsia="Times New Roman" w:hAnsi="Arial" w:cs="Arial"/>
          <w:sz w:val="24"/>
          <w:szCs w:val="24"/>
        </w:rPr>
        <w:t>rody dla Nadleśnictwa Skarżysko</w:t>
      </w:r>
      <w:r w:rsidR="00880FA0">
        <w:rPr>
          <w:rFonts w:ascii="Arial" w:eastAsia="Times New Roman" w:hAnsi="Arial" w:cs="Arial"/>
          <w:sz w:val="24"/>
          <w:szCs w:val="24"/>
        </w:rPr>
        <w:t>, w obrębie p</w:t>
      </w:r>
      <w:r w:rsidR="002E620E">
        <w:rPr>
          <w:rFonts w:ascii="Arial" w:eastAsia="Times New Roman" w:hAnsi="Arial" w:cs="Arial"/>
          <w:sz w:val="24"/>
          <w:szCs w:val="24"/>
        </w:rPr>
        <w:t xml:space="preserve">od </w:t>
      </w:r>
      <w:r w:rsidR="00880FA0">
        <w:rPr>
          <w:rFonts w:ascii="Arial" w:eastAsia="Times New Roman" w:hAnsi="Arial" w:cs="Arial"/>
          <w:sz w:val="24"/>
          <w:szCs w:val="24"/>
        </w:rPr>
        <w:t>n</w:t>
      </w:r>
      <w:r w:rsidR="002E620E">
        <w:rPr>
          <w:rFonts w:ascii="Arial" w:eastAsia="Times New Roman" w:hAnsi="Arial" w:cs="Arial"/>
          <w:sz w:val="24"/>
          <w:szCs w:val="24"/>
        </w:rPr>
        <w:t>azwą</w:t>
      </w:r>
      <w:r w:rsidR="00880FA0">
        <w:rPr>
          <w:rFonts w:ascii="Arial" w:eastAsia="Times New Roman" w:hAnsi="Arial" w:cs="Arial"/>
          <w:sz w:val="24"/>
          <w:szCs w:val="24"/>
        </w:rPr>
        <w:t xml:space="preserve"> Skarżysko</w:t>
      </w:r>
      <w:r w:rsidR="00AC23C5">
        <w:rPr>
          <w:rFonts w:ascii="Arial" w:eastAsia="Times New Roman" w:hAnsi="Arial" w:cs="Arial"/>
          <w:sz w:val="24"/>
          <w:szCs w:val="24"/>
        </w:rPr>
        <w:t>,</w:t>
      </w:r>
      <w:r w:rsidR="00880FA0">
        <w:rPr>
          <w:rFonts w:ascii="Arial" w:eastAsia="Times New Roman" w:hAnsi="Arial" w:cs="Arial"/>
          <w:sz w:val="24"/>
          <w:szCs w:val="24"/>
        </w:rPr>
        <w:t xml:space="preserve"> </w:t>
      </w:r>
      <w:r w:rsidR="002E620E">
        <w:rPr>
          <w:rFonts w:ascii="Arial" w:eastAsia="Times New Roman" w:hAnsi="Arial" w:cs="Arial"/>
          <w:sz w:val="24"/>
          <w:szCs w:val="24"/>
        </w:rPr>
        <w:t>gdzie</w:t>
      </w:r>
      <w:r w:rsidR="00880FA0">
        <w:rPr>
          <w:rFonts w:ascii="Arial" w:eastAsia="Times New Roman" w:hAnsi="Arial" w:cs="Arial"/>
          <w:sz w:val="24"/>
          <w:szCs w:val="24"/>
        </w:rPr>
        <w:t xml:space="preserve"> znajdują</w:t>
      </w:r>
      <w:r>
        <w:rPr>
          <w:rFonts w:ascii="Arial" w:eastAsia="Times New Roman" w:hAnsi="Arial" w:cs="Arial"/>
          <w:sz w:val="24"/>
          <w:szCs w:val="24"/>
        </w:rPr>
        <w:t xml:space="preserve"> się </w:t>
      </w:r>
      <w:r w:rsidR="00880FA0">
        <w:rPr>
          <w:rFonts w:ascii="Arial" w:eastAsia="Times New Roman" w:hAnsi="Arial" w:cs="Arial"/>
          <w:sz w:val="24"/>
          <w:szCs w:val="24"/>
        </w:rPr>
        <w:t>m.in. lasy z terenu</w:t>
      </w:r>
      <w:r>
        <w:rPr>
          <w:rFonts w:ascii="Arial" w:eastAsia="Times New Roman" w:hAnsi="Arial" w:cs="Arial"/>
          <w:sz w:val="24"/>
          <w:szCs w:val="24"/>
        </w:rPr>
        <w:t xml:space="preserve"> </w:t>
      </w:r>
      <w:r w:rsidR="00880FA0">
        <w:rPr>
          <w:rFonts w:ascii="Arial" w:eastAsia="Times New Roman" w:hAnsi="Arial" w:cs="Arial"/>
          <w:sz w:val="24"/>
          <w:szCs w:val="24"/>
        </w:rPr>
        <w:t>Gminy</w:t>
      </w:r>
      <w:r w:rsidR="005677F2" w:rsidRPr="00E6131B">
        <w:rPr>
          <w:rFonts w:ascii="Arial" w:eastAsia="Times New Roman" w:hAnsi="Arial" w:cs="Arial"/>
          <w:sz w:val="24"/>
          <w:szCs w:val="24"/>
        </w:rPr>
        <w:t xml:space="preserve"> Skarżysko Kościelne </w:t>
      </w:r>
      <w:r w:rsidR="005816F8">
        <w:rPr>
          <w:rFonts w:ascii="Arial" w:eastAsia="Times New Roman" w:hAnsi="Arial" w:cs="Arial"/>
          <w:sz w:val="24"/>
          <w:szCs w:val="24"/>
        </w:rPr>
        <w:t>występują</w:t>
      </w:r>
      <w:r w:rsidR="00880FA0">
        <w:rPr>
          <w:rFonts w:ascii="Arial" w:eastAsia="Times New Roman" w:hAnsi="Arial" w:cs="Arial"/>
          <w:sz w:val="24"/>
          <w:szCs w:val="24"/>
        </w:rPr>
        <w:t xml:space="preserve"> następujące gatunki roślin </w:t>
      </w:r>
      <w:r w:rsidR="002E620E">
        <w:rPr>
          <w:rFonts w:ascii="Arial" w:eastAsia="Times New Roman" w:hAnsi="Arial" w:cs="Arial"/>
          <w:sz w:val="24"/>
          <w:szCs w:val="24"/>
        </w:rPr>
        <w:br/>
      </w:r>
      <w:r w:rsidR="00880FA0">
        <w:rPr>
          <w:rFonts w:ascii="Arial" w:eastAsia="Times New Roman" w:hAnsi="Arial" w:cs="Arial"/>
          <w:sz w:val="24"/>
          <w:szCs w:val="24"/>
        </w:rPr>
        <w:t>i zwierząt</w:t>
      </w:r>
      <w:r w:rsidR="00650244">
        <w:rPr>
          <w:rFonts w:ascii="Arial" w:eastAsia="Times New Roman" w:hAnsi="Arial" w:cs="Arial"/>
          <w:sz w:val="24"/>
          <w:szCs w:val="24"/>
        </w:rPr>
        <w:t xml:space="preserve"> objęte ochroną</w:t>
      </w:r>
      <w:r w:rsidR="005816F8">
        <w:rPr>
          <w:rFonts w:ascii="Arial" w:eastAsia="Times New Roman" w:hAnsi="Arial" w:cs="Arial"/>
          <w:sz w:val="24"/>
          <w:szCs w:val="24"/>
        </w:rPr>
        <w:t xml:space="preserve"> </w:t>
      </w:r>
      <w:r w:rsidR="002E620E">
        <w:rPr>
          <w:rFonts w:ascii="Arial" w:eastAsia="Times New Roman" w:hAnsi="Arial" w:cs="Arial"/>
          <w:sz w:val="24"/>
          <w:szCs w:val="24"/>
        </w:rPr>
        <w:t>(tabele</w:t>
      </w:r>
      <w:r w:rsidR="005816F8">
        <w:rPr>
          <w:rFonts w:ascii="Arial" w:eastAsia="Times New Roman" w:hAnsi="Arial" w:cs="Arial"/>
          <w:sz w:val="24"/>
          <w:szCs w:val="24"/>
        </w:rPr>
        <w:t xml:space="preserve"> poniżej</w:t>
      </w:r>
      <w:r w:rsidR="002E620E">
        <w:rPr>
          <w:rFonts w:ascii="Arial" w:eastAsia="Times New Roman" w:hAnsi="Arial" w:cs="Arial"/>
          <w:sz w:val="24"/>
          <w:szCs w:val="24"/>
        </w:rPr>
        <w:t>)</w:t>
      </w:r>
      <w:r w:rsidR="00650244">
        <w:rPr>
          <w:rFonts w:ascii="Arial" w:eastAsia="Times New Roman" w:hAnsi="Arial" w:cs="Arial"/>
          <w:sz w:val="24"/>
          <w:szCs w:val="24"/>
        </w:rPr>
        <w:t xml:space="preserve">. </w:t>
      </w:r>
    </w:p>
    <w:p w:rsidR="00650244" w:rsidRPr="00E558B8" w:rsidRDefault="005816F8" w:rsidP="00A96E0B">
      <w:pPr>
        <w:pStyle w:val="Legenda"/>
        <w:spacing w:before="120" w:after="120"/>
        <w:jc w:val="both"/>
        <w:rPr>
          <w:rFonts w:eastAsia="Times New Roman"/>
          <w:b w:val="0"/>
        </w:rPr>
      </w:pPr>
      <w:bookmarkStart w:id="158" w:name="_Toc491416650"/>
      <w:r w:rsidRPr="005816F8">
        <w:t xml:space="preserve">Tab. </w:t>
      </w:r>
      <w:r w:rsidR="00E05B0E" w:rsidRPr="005816F8">
        <w:fldChar w:fldCharType="begin"/>
      </w:r>
      <w:r w:rsidRPr="005816F8">
        <w:instrText xml:space="preserve"> SEQ Tab. \* ARABIC </w:instrText>
      </w:r>
      <w:r w:rsidR="00E05B0E" w:rsidRPr="005816F8">
        <w:fldChar w:fldCharType="separate"/>
      </w:r>
      <w:r w:rsidR="00391587">
        <w:rPr>
          <w:noProof/>
        </w:rPr>
        <w:t>31</w:t>
      </w:r>
      <w:r w:rsidR="00E05B0E" w:rsidRPr="005816F8">
        <w:fldChar w:fldCharType="end"/>
      </w:r>
      <w:r w:rsidRPr="005816F8">
        <w:t xml:space="preserve"> </w:t>
      </w:r>
      <w:r w:rsidRPr="00E558B8">
        <w:rPr>
          <w:b w:val="0"/>
        </w:rPr>
        <w:t xml:space="preserve">Wykaz mszaków oraz porostów </w:t>
      </w:r>
      <w:r w:rsidR="00A0231B" w:rsidRPr="00E558B8">
        <w:rPr>
          <w:b w:val="0"/>
        </w:rPr>
        <w:t xml:space="preserve">objętych ochroną </w:t>
      </w:r>
      <w:r w:rsidRPr="00E558B8">
        <w:rPr>
          <w:b w:val="0"/>
        </w:rPr>
        <w:t xml:space="preserve">zlokalizowanych </w:t>
      </w:r>
      <w:r w:rsidR="00A0231B" w:rsidRPr="00E558B8">
        <w:rPr>
          <w:b w:val="0"/>
        </w:rPr>
        <w:br/>
      </w:r>
      <w:r w:rsidRPr="00E558B8">
        <w:rPr>
          <w:b w:val="0"/>
        </w:rPr>
        <w:t>w Nadleśnictwie Skarżysko</w:t>
      </w:r>
      <w:r w:rsidR="00703F11" w:rsidRPr="00E558B8">
        <w:rPr>
          <w:b w:val="0"/>
        </w:rPr>
        <w:t xml:space="preserve"> – obręb Skarżysko</w:t>
      </w:r>
      <w:bookmarkEnd w:id="158"/>
    </w:p>
    <w:tbl>
      <w:tblPr>
        <w:tblStyle w:val="Tabela-Siatka"/>
        <w:tblW w:w="0" w:type="auto"/>
        <w:tblLook w:val="04A0" w:firstRow="1" w:lastRow="0" w:firstColumn="1" w:lastColumn="0" w:noHBand="0" w:noVBand="1"/>
      </w:tblPr>
      <w:tblGrid>
        <w:gridCol w:w="662"/>
        <w:gridCol w:w="2418"/>
        <w:gridCol w:w="2080"/>
        <w:gridCol w:w="1873"/>
        <w:gridCol w:w="2073"/>
      </w:tblGrid>
      <w:tr w:rsidR="00A0231B" w:rsidRPr="00A0231B" w:rsidTr="00A0231B">
        <w:trPr>
          <w:trHeight w:val="538"/>
        </w:trPr>
        <w:tc>
          <w:tcPr>
            <w:tcW w:w="662"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proofErr w:type="spellStart"/>
            <w:r w:rsidRPr="00A0231B">
              <w:rPr>
                <w:rFonts w:ascii="Arial" w:eastAsia="Times New Roman" w:hAnsi="Arial" w:cs="Arial"/>
                <w:b/>
              </w:rPr>
              <w:t>L.p</w:t>
            </w:r>
            <w:proofErr w:type="spellEnd"/>
          </w:p>
        </w:tc>
        <w:tc>
          <w:tcPr>
            <w:tcW w:w="2418"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Gatunek nazwa: polska, łacińska</w:t>
            </w:r>
          </w:p>
        </w:tc>
        <w:tc>
          <w:tcPr>
            <w:tcW w:w="3953" w:type="dxa"/>
            <w:gridSpan w:val="2"/>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Zagrożenia</w:t>
            </w:r>
          </w:p>
        </w:tc>
        <w:tc>
          <w:tcPr>
            <w:tcW w:w="2073"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uwagi</w:t>
            </w:r>
            <w:r>
              <w:rPr>
                <w:rFonts w:ascii="Arial" w:eastAsia="Times New Roman" w:hAnsi="Arial" w:cs="Arial"/>
                <w:b/>
              </w:rPr>
              <w:t xml:space="preserve"> </w:t>
            </w:r>
          </w:p>
        </w:tc>
      </w:tr>
      <w:tr w:rsidR="00A0231B" w:rsidRPr="00A0231B" w:rsidTr="00255506">
        <w:trPr>
          <w:trHeight w:val="305"/>
        </w:trPr>
        <w:tc>
          <w:tcPr>
            <w:tcW w:w="662" w:type="dxa"/>
            <w:vMerge/>
            <w:vAlign w:val="center"/>
          </w:tcPr>
          <w:p w:rsidR="00A0231B" w:rsidRPr="00A0231B" w:rsidRDefault="00A0231B" w:rsidP="00650244">
            <w:pPr>
              <w:jc w:val="center"/>
              <w:rPr>
                <w:rFonts w:ascii="Arial" w:eastAsia="Times New Roman" w:hAnsi="Arial" w:cs="Arial"/>
                <w:b/>
              </w:rPr>
            </w:pPr>
          </w:p>
        </w:tc>
        <w:tc>
          <w:tcPr>
            <w:tcW w:w="2418" w:type="dxa"/>
            <w:vMerge/>
            <w:vAlign w:val="center"/>
          </w:tcPr>
          <w:p w:rsidR="00A0231B" w:rsidRPr="00A0231B" w:rsidRDefault="00A0231B" w:rsidP="00650244">
            <w:pPr>
              <w:jc w:val="center"/>
              <w:rPr>
                <w:rFonts w:ascii="Arial" w:eastAsia="Times New Roman" w:hAnsi="Arial" w:cs="Arial"/>
                <w:b/>
              </w:rPr>
            </w:pPr>
          </w:p>
        </w:tc>
        <w:tc>
          <w:tcPr>
            <w:tcW w:w="2080" w:type="dxa"/>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forma</w:t>
            </w:r>
          </w:p>
        </w:tc>
        <w:tc>
          <w:tcPr>
            <w:tcW w:w="1872" w:type="dxa"/>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nasilenie</w:t>
            </w:r>
          </w:p>
        </w:tc>
        <w:tc>
          <w:tcPr>
            <w:tcW w:w="2073" w:type="dxa"/>
            <w:vMerge/>
            <w:vAlign w:val="center"/>
          </w:tcPr>
          <w:p w:rsidR="00A0231B" w:rsidRPr="00A0231B" w:rsidRDefault="00A0231B" w:rsidP="00650244">
            <w:pPr>
              <w:jc w:val="center"/>
              <w:rPr>
                <w:rFonts w:ascii="Arial" w:eastAsia="Times New Roman" w:hAnsi="Arial" w:cs="Arial"/>
              </w:rPr>
            </w:pPr>
          </w:p>
        </w:tc>
      </w:tr>
      <w:tr w:rsidR="00A0231B" w:rsidRPr="00A0231B" w:rsidTr="00A0231B">
        <w:trPr>
          <w:trHeight w:val="471"/>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1</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Torfowiec spec.</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Sphagnum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ścisła/częściowa</w:t>
            </w:r>
          </w:p>
        </w:tc>
      </w:tr>
      <w:tr w:rsidR="00A0231B" w:rsidRPr="00A0231B" w:rsidTr="00A0231B">
        <w:trPr>
          <w:trHeight w:val="471"/>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2</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Widłoząb spec.</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Dicranum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927"/>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3</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Płonnik</w:t>
            </w:r>
          </w:p>
          <w:p w:rsidR="00A0231B" w:rsidRPr="00A0231B" w:rsidRDefault="00A0231B" w:rsidP="00650244">
            <w:pPr>
              <w:jc w:val="center"/>
              <w:rPr>
                <w:rFonts w:ascii="Arial" w:eastAsia="Times New Roman" w:hAnsi="Arial" w:cs="Arial"/>
              </w:rPr>
            </w:pPr>
            <w:r w:rsidRPr="00A0231B">
              <w:rPr>
                <w:rFonts w:ascii="Arial" w:eastAsia="Times New Roman" w:hAnsi="Arial" w:cs="Arial"/>
              </w:rPr>
              <w:t>pospolity</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Polytrichum</w:t>
            </w:r>
            <w:proofErr w:type="spellEnd"/>
            <w:r w:rsidRPr="00A0231B">
              <w:rPr>
                <w:rFonts w:ascii="Arial" w:eastAsia="Times New Roman" w:hAnsi="Arial" w:cs="Arial"/>
              </w:rPr>
              <w:t xml:space="preserve"> </w:t>
            </w:r>
            <w:proofErr w:type="spellStart"/>
            <w:r w:rsidRPr="00A0231B">
              <w:rPr>
                <w:rFonts w:ascii="Arial" w:eastAsia="Times New Roman" w:hAnsi="Arial" w:cs="Arial"/>
              </w:rPr>
              <w:t>commune</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706"/>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4</w:t>
            </w:r>
          </w:p>
        </w:tc>
        <w:tc>
          <w:tcPr>
            <w:tcW w:w="2418" w:type="dxa"/>
            <w:vAlign w:val="center"/>
          </w:tcPr>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Rokietnik</w:t>
            </w:r>
            <w:proofErr w:type="spellEnd"/>
            <w:r w:rsidRPr="00A0231B">
              <w:rPr>
                <w:rFonts w:ascii="Arial" w:eastAsia="Times New Roman" w:hAnsi="Arial" w:cs="Arial"/>
              </w:rPr>
              <w:t xml:space="preserve"> pospolity</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Pleurozium</w:t>
            </w:r>
            <w:proofErr w:type="spellEnd"/>
            <w:r w:rsidRPr="00A0231B">
              <w:rPr>
                <w:rFonts w:ascii="Arial" w:eastAsia="Times New Roman" w:hAnsi="Arial" w:cs="Arial"/>
              </w:rPr>
              <w:t xml:space="preserve"> </w:t>
            </w:r>
            <w:proofErr w:type="spellStart"/>
            <w:r w:rsidRPr="00A0231B">
              <w:rPr>
                <w:rFonts w:ascii="Arial" w:eastAsia="Times New Roman" w:hAnsi="Arial" w:cs="Arial"/>
              </w:rPr>
              <w:t>schreberi</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457"/>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5</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Chrobotki</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Cladonia</w:t>
            </w:r>
            <w:proofErr w:type="spellEnd"/>
            <w:r w:rsidRPr="00A0231B">
              <w:rPr>
                <w:rFonts w:ascii="Arial" w:eastAsia="Times New Roman" w:hAnsi="Arial" w:cs="Arial"/>
              </w:rPr>
              <w:t xml:space="preserve"> sp.</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antropogeniczny</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942"/>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6</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Płucnica</w:t>
            </w:r>
          </w:p>
          <w:p w:rsidR="00A0231B" w:rsidRPr="00A0231B" w:rsidRDefault="00A0231B" w:rsidP="00650244">
            <w:pPr>
              <w:jc w:val="center"/>
              <w:rPr>
                <w:rFonts w:ascii="Arial" w:eastAsia="Times New Roman" w:hAnsi="Arial" w:cs="Arial"/>
              </w:rPr>
            </w:pPr>
            <w:r w:rsidRPr="00A0231B">
              <w:rPr>
                <w:rFonts w:ascii="Arial" w:eastAsia="Times New Roman" w:hAnsi="Arial" w:cs="Arial"/>
              </w:rPr>
              <w:t>islandzka</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Cetraria</w:t>
            </w:r>
            <w:proofErr w:type="spellEnd"/>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islandica</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antropogeniczny</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 z możliwością pozyskania</w:t>
            </w:r>
          </w:p>
        </w:tc>
      </w:tr>
    </w:tbl>
    <w:p w:rsidR="0047441D" w:rsidRDefault="0047441D" w:rsidP="00B37C7F">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1C7335" w:rsidRPr="00E558B8" w:rsidRDefault="001C7335" w:rsidP="00A96E0B">
      <w:pPr>
        <w:pStyle w:val="Legenda"/>
        <w:spacing w:before="120" w:after="120"/>
        <w:jc w:val="both"/>
        <w:rPr>
          <w:rFonts w:eastAsia="Times New Roman"/>
          <w:b w:val="0"/>
        </w:rPr>
      </w:pPr>
      <w:bookmarkStart w:id="159" w:name="_Toc491416651"/>
      <w:r w:rsidRPr="001C7335">
        <w:t xml:space="preserve">Tab. </w:t>
      </w:r>
      <w:r w:rsidR="00E05B0E" w:rsidRPr="001C7335">
        <w:fldChar w:fldCharType="begin"/>
      </w:r>
      <w:r w:rsidRPr="001C7335">
        <w:instrText xml:space="preserve"> SEQ Tab. \* ARABIC </w:instrText>
      </w:r>
      <w:r w:rsidR="00E05B0E" w:rsidRPr="001C7335">
        <w:fldChar w:fldCharType="separate"/>
      </w:r>
      <w:r w:rsidR="00391587">
        <w:rPr>
          <w:noProof/>
        </w:rPr>
        <w:t>32</w:t>
      </w:r>
      <w:r w:rsidR="00E05B0E" w:rsidRPr="001C7335">
        <w:fldChar w:fldCharType="end"/>
      </w:r>
      <w:r w:rsidRPr="001C7335">
        <w:t xml:space="preserve"> </w:t>
      </w:r>
      <w:r w:rsidRPr="00E558B8">
        <w:rPr>
          <w:b w:val="0"/>
        </w:rPr>
        <w:t>Wykaz gatunków roślin naczyniowych objętych ochroną w nadleśnictwie Skarżysko</w:t>
      </w:r>
      <w:r w:rsidR="00703F11" w:rsidRPr="00E558B8">
        <w:rPr>
          <w:b w:val="0"/>
        </w:rPr>
        <w:t xml:space="preserve"> – obręb Skarżysko</w:t>
      </w:r>
      <w:bookmarkEnd w:id="159"/>
    </w:p>
    <w:tbl>
      <w:tblPr>
        <w:tblStyle w:val="Tabela-Siatka"/>
        <w:tblW w:w="9567" w:type="dxa"/>
        <w:tblLook w:val="04A0" w:firstRow="1" w:lastRow="0" w:firstColumn="1" w:lastColumn="0" w:noHBand="0" w:noVBand="1"/>
      </w:tblPr>
      <w:tblGrid>
        <w:gridCol w:w="695"/>
        <w:gridCol w:w="2540"/>
        <w:gridCol w:w="2185"/>
        <w:gridCol w:w="1969"/>
        <w:gridCol w:w="2178"/>
      </w:tblGrid>
      <w:tr w:rsidR="001F0DB4" w:rsidRPr="00A0231B" w:rsidTr="008C7415">
        <w:trPr>
          <w:trHeight w:val="451"/>
          <w:tblHeader/>
        </w:trPr>
        <w:tc>
          <w:tcPr>
            <w:tcW w:w="695"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proofErr w:type="spellStart"/>
            <w:r w:rsidRPr="00A0231B">
              <w:rPr>
                <w:rFonts w:ascii="Arial" w:eastAsia="Times New Roman" w:hAnsi="Arial" w:cs="Arial"/>
                <w:b/>
              </w:rPr>
              <w:t>L.p</w:t>
            </w:r>
            <w:proofErr w:type="spellEnd"/>
          </w:p>
        </w:tc>
        <w:tc>
          <w:tcPr>
            <w:tcW w:w="2540"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Gatunek nazwa: polska, łacińska</w:t>
            </w:r>
          </w:p>
        </w:tc>
        <w:tc>
          <w:tcPr>
            <w:tcW w:w="4154" w:type="dxa"/>
            <w:gridSpan w:val="2"/>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Zagrożenia</w:t>
            </w:r>
          </w:p>
        </w:tc>
        <w:tc>
          <w:tcPr>
            <w:tcW w:w="2178"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uwagi</w:t>
            </w:r>
          </w:p>
        </w:tc>
      </w:tr>
      <w:tr w:rsidR="001F0DB4" w:rsidRPr="00A0231B" w:rsidTr="008C7415">
        <w:trPr>
          <w:trHeight w:val="376"/>
          <w:tblHeader/>
        </w:trPr>
        <w:tc>
          <w:tcPr>
            <w:tcW w:w="695" w:type="dxa"/>
            <w:vMerge/>
            <w:vAlign w:val="center"/>
          </w:tcPr>
          <w:p w:rsidR="001F0DB4" w:rsidRPr="00A0231B" w:rsidRDefault="001F0DB4" w:rsidP="00810281">
            <w:pPr>
              <w:jc w:val="center"/>
              <w:rPr>
                <w:rFonts w:ascii="Arial" w:eastAsia="Times New Roman" w:hAnsi="Arial" w:cs="Arial"/>
                <w:b/>
              </w:rPr>
            </w:pPr>
          </w:p>
        </w:tc>
        <w:tc>
          <w:tcPr>
            <w:tcW w:w="2540" w:type="dxa"/>
            <w:vMerge/>
            <w:vAlign w:val="center"/>
          </w:tcPr>
          <w:p w:rsidR="001F0DB4" w:rsidRPr="00A0231B" w:rsidRDefault="001F0DB4" w:rsidP="00810281">
            <w:pPr>
              <w:jc w:val="center"/>
              <w:rPr>
                <w:rFonts w:ascii="Arial" w:eastAsia="Times New Roman" w:hAnsi="Arial" w:cs="Arial"/>
                <w:b/>
              </w:rPr>
            </w:pPr>
          </w:p>
        </w:tc>
        <w:tc>
          <w:tcPr>
            <w:tcW w:w="2185" w:type="dxa"/>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forma</w:t>
            </w:r>
          </w:p>
        </w:tc>
        <w:tc>
          <w:tcPr>
            <w:tcW w:w="1968" w:type="dxa"/>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nasilenie</w:t>
            </w:r>
          </w:p>
        </w:tc>
        <w:tc>
          <w:tcPr>
            <w:tcW w:w="2178" w:type="dxa"/>
            <w:vMerge/>
            <w:vAlign w:val="center"/>
          </w:tcPr>
          <w:p w:rsidR="001F0DB4" w:rsidRPr="00A0231B" w:rsidRDefault="001F0DB4" w:rsidP="00810281">
            <w:pPr>
              <w:jc w:val="center"/>
              <w:rPr>
                <w:rFonts w:ascii="Arial" w:eastAsia="Times New Roman" w:hAnsi="Arial" w:cs="Arial"/>
              </w:rPr>
            </w:pP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Bagno zwyczajne</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Ledum</w:t>
            </w:r>
            <w:proofErr w:type="spellEnd"/>
            <w:r w:rsidRPr="00A0231B">
              <w:rPr>
                <w:rFonts w:ascii="Arial" w:eastAsia="Times New Roman" w:hAnsi="Arial" w:cs="Arial"/>
              </w:rPr>
              <w:t xml:space="preserve"> </w:t>
            </w:r>
            <w:proofErr w:type="spellStart"/>
            <w:r w:rsidRPr="00A0231B">
              <w:rPr>
                <w:rFonts w:ascii="Arial" w:eastAsia="Times New Roman" w:hAnsi="Arial" w:cs="Arial"/>
              </w:rPr>
              <w:t>palustre</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2</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Bluszcz pospolity</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Hedera</w:t>
            </w:r>
            <w:proofErr w:type="spellEnd"/>
            <w:r w:rsidRPr="00A0231B">
              <w:rPr>
                <w:rFonts w:ascii="Arial" w:eastAsia="Times New Roman" w:hAnsi="Arial" w:cs="Arial"/>
              </w:rPr>
              <w:t xml:space="preserve"> </w:t>
            </w:r>
            <w:proofErr w:type="spellStart"/>
            <w:r w:rsidRPr="00A0231B">
              <w:rPr>
                <w:rFonts w:ascii="Arial" w:eastAsia="Times New Roman" w:hAnsi="Arial" w:cs="Arial"/>
              </w:rPr>
              <w:t>hellix</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antropogeniczne wycinanie drzew</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79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3</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Bobrek trójlistkowy</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Menyanthes</w:t>
            </w:r>
            <w:proofErr w:type="spellEnd"/>
            <w:r w:rsidRPr="00A0231B">
              <w:rPr>
                <w:rFonts w:ascii="Arial" w:eastAsia="Times New Roman" w:hAnsi="Arial" w:cs="Arial"/>
              </w:rPr>
              <w:t xml:space="preserve"> </w:t>
            </w:r>
            <w:proofErr w:type="spellStart"/>
            <w:r w:rsidRPr="00A0231B">
              <w:rPr>
                <w:rFonts w:ascii="Arial" w:eastAsia="Times New Roman" w:hAnsi="Arial" w:cs="Arial"/>
              </w:rPr>
              <w:t>trifoliata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ścisła wymagająca ochrony czynnej</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4</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Bukwica zwyczajna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Betonica</w:t>
            </w:r>
            <w:proofErr w:type="spellEnd"/>
            <w:r w:rsidRPr="00A0231B">
              <w:rPr>
                <w:rFonts w:ascii="Arial" w:eastAsia="Times New Roman" w:hAnsi="Arial" w:cs="Arial"/>
              </w:rPr>
              <w:t xml:space="preserve"> </w:t>
            </w:r>
            <w:proofErr w:type="spellStart"/>
            <w:r w:rsidRPr="00A0231B">
              <w:rPr>
                <w:rFonts w:ascii="Arial" w:eastAsia="Times New Roman" w:hAnsi="Arial" w:cs="Arial"/>
              </w:rPr>
              <w:t>officinalis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p>
        </w:tc>
      </w:tr>
      <w:tr w:rsidR="001F0DB4" w:rsidRPr="00A0231B" w:rsidTr="00A0231B">
        <w:trPr>
          <w:trHeight w:val="53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5</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Cis pospolity</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Taxus</w:t>
            </w:r>
            <w:proofErr w:type="spellEnd"/>
            <w:r w:rsidRPr="00A0231B">
              <w:rPr>
                <w:rFonts w:ascii="Arial" w:eastAsia="Times New Roman" w:hAnsi="Arial" w:cs="Arial"/>
              </w:rPr>
              <w:t xml:space="preserve"> </w:t>
            </w:r>
            <w:proofErr w:type="spellStart"/>
            <w:r w:rsidRPr="00A0231B">
              <w:rPr>
                <w:rFonts w:ascii="Arial" w:eastAsia="Times New Roman" w:hAnsi="Arial" w:cs="Arial"/>
              </w:rPr>
              <w:t>baccata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antropogeniczny</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782"/>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6</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Czartawa drobna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Circaea</w:t>
            </w:r>
            <w:proofErr w:type="spellEnd"/>
            <w:r w:rsidRPr="00A0231B">
              <w:rPr>
                <w:rFonts w:ascii="Arial" w:eastAsia="Times New Roman" w:hAnsi="Arial" w:cs="Arial"/>
              </w:rPr>
              <w:t xml:space="preserve"> </w:t>
            </w:r>
            <w:proofErr w:type="spellStart"/>
            <w:r w:rsidRPr="00A0231B">
              <w:rPr>
                <w:rFonts w:ascii="Arial" w:eastAsia="Times New Roman" w:hAnsi="Arial" w:cs="Arial"/>
              </w:rPr>
              <w:t>lutetiana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 z możliwością pozyskania</w:t>
            </w:r>
          </w:p>
        </w:tc>
      </w:tr>
      <w:tr w:rsidR="001F0DB4" w:rsidRPr="00A0231B" w:rsidTr="00A0231B">
        <w:trPr>
          <w:trHeight w:val="53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lastRenderedPageBreak/>
              <w:t>7</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Czartawa pospolita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Circaea</w:t>
            </w:r>
            <w:proofErr w:type="spellEnd"/>
            <w:r w:rsidRPr="00A0231B">
              <w:rPr>
                <w:rFonts w:ascii="Arial" w:eastAsia="Times New Roman" w:hAnsi="Arial" w:cs="Arial"/>
              </w:rPr>
              <w:t xml:space="preserve"> </w:t>
            </w:r>
            <w:proofErr w:type="spellStart"/>
            <w:r w:rsidRPr="00A0231B">
              <w:rPr>
                <w:rFonts w:ascii="Arial" w:eastAsia="Times New Roman" w:hAnsi="Arial" w:cs="Arial"/>
              </w:rPr>
              <w:t>lutetiana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8</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 xml:space="preserve">Czerniec </w:t>
            </w:r>
            <w:proofErr w:type="spellStart"/>
            <w:r w:rsidRPr="00A0231B">
              <w:rPr>
                <w:rFonts w:ascii="Arial" w:eastAsia="Times New Roman" w:hAnsi="Arial" w:cs="Arial"/>
              </w:rPr>
              <w:t>gronkowy</w:t>
            </w:r>
            <w:proofErr w:type="spellEnd"/>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Actea</w:t>
            </w:r>
            <w:proofErr w:type="spellEnd"/>
            <w:r w:rsidRPr="00A0231B">
              <w:rPr>
                <w:rFonts w:ascii="Arial" w:eastAsia="Times New Roman" w:hAnsi="Arial" w:cs="Arial"/>
              </w:rPr>
              <w:t xml:space="preserve"> </w:t>
            </w:r>
            <w:proofErr w:type="spellStart"/>
            <w:r w:rsidRPr="00A0231B">
              <w:rPr>
                <w:rFonts w:ascii="Arial" w:eastAsia="Times New Roman" w:hAnsi="Arial" w:cs="Arial"/>
              </w:rPr>
              <w:t>spicata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260"/>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9</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Czosnek niedźwiedzi</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Allium</w:t>
            </w:r>
            <w:proofErr w:type="spellEnd"/>
            <w:r w:rsidRPr="00A0231B">
              <w:rPr>
                <w:rFonts w:ascii="Arial" w:eastAsia="Times New Roman" w:hAnsi="Arial" w:cs="Arial"/>
              </w:rPr>
              <w:t xml:space="preserve"> </w:t>
            </w:r>
            <w:proofErr w:type="spellStart"/>
            <w:r w:rsidRPr="00A0231B">
              <w:rPr>
                <w:rFonts w:ascii="Arial" w:eastAsia="Times New Roman" w:hAnsi="Arial" w:cs="Arial"/>
              </w:rPr>
              <w:t>ursinum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10</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Czyściec leśny</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Stachys</w:t>
            </w:r>
            <w:proofErr w:type="spellEnd"/>
            <w:r w:rsidRPr="00A0231B">
              <w:rPr>
                <w:rFonts w:ascii="Arial" w:eastAsia="Times New Roman" w:hAnsi="Arial" w:cs="Arial"/>
              </w:rPr>
              <w:t xml:space="preserve"> </w:t>
            </w:r>
            <w:proofErr w:type="spellStart"/>
            <w:r w:rsidRPr="00A0231B">
              <w:rPr>
                <w:rFonts w:ascii="Arial" w:eastAsia="Times New Roman" w:hAnsi="Arial" w:cs="Arial"/>
              </w:rPr>
              <w:t>sylvatica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11</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Knieć błotna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Calla</w:t>
            </w:r>
            <w:proofErr w:type="spellEnd"/>
            <w:r w:rsidRPr="00A0231B">
              <w:rPr>
                <w:rFonts w:ascii="Arial" w:eastAsia="Times New Roman" w:hAnsi="Arial" w:cs="Arial"/>
              </w:rPr>
              <w:t xml:space="preserve"> </w:t>
            </w:r>
            <w:proofErr w:type="spellStart"/>
            <w:r w:rsidRPr="00A0231B">
              <w:rPr>
                <w:rFonts w:ascii="Arial" w:eastAsia="Times New Roman" w:hAnsi="Arial" w:cs="Arial"/>
              </w:rPr>
              <w:t>palustris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12</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Kokoryczka</w:t>
            </w:r>
          </w:p>
          <w:p w:rsidR="001F0DB4" w:rsidRPr="00A0231B" w:rsidRDefault="001F0DB4" w:rsidP="00995697">
            <w:pPr>
              <w:jc w:val="center"/>
              <w:rPr>
                <w:rFonts w:ascii="Arial" w:eastAsia="Times New Roman" w:hAnsi="Arial" w:cs="Arial"/>
              </w:rPr>
            </w:pPr>
            <w:r w:rsidRPr="00A0231B">
              <w:rPr>
                <w:rFonts w:ascii="Arial" w:eastAsia="Times New Roman" w:hAnsi="Arial" w:cs="Arial"/>
              </w:rPr>
              <w:t>okółkowa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Polygonatum</w:t>
            </w:r>
            <w:proofErr w:type="spellEnd"/>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verticillatum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13</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Konwalia majowa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Convallaria</w:t>
            </w:r>
            <w:proofErr w:type="spellEnd"/>
            <w:r w:rsidRPr="00A0231B">
              <w:rPr>
                <w:rFonts w:ascii="Arial" w:eastAsia="Times New Roman" w:hAnsi="Arial" w:cs="Arial"/>
              </w:rPr>
              <w:t xml:space="preserve"> </w:t>
            </w:r>
            <w:proofErr w:type="spellStart"/>
            <w:r w:rsidRPr="00A0231B">
              <w:rPr>
                <w:rFonts w:ascii="Arial" w:eastAsia="Times New Roman" w:hAnsi="Arial" w:cs="Arial"/>
              </w:rPr>
              <w:t>majalis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14</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Kopytnik pospolity</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Asarum</w:t>
            </w:r>
            <w:proofErr w:type="spellEnd"/>
            <w:r w:rsidRPr="00A0231B">
              <w:rPr>
                <w:rFonts w:ascii="Arial" w:eastAsia="Times New Roman" w:hAnsi="Arial" w:cs="Arial"/>
              </w:rPr>
              <w:t xml:space="preserve"> </w:t>
            </w:r>
            <w:proofErr w:type="spellStart"/>
            <w:r w:rsidRPr="00A0231B">
              <w:rPr>
                <w:rFonts w:ascii="Arial" w:eastAsia="Times New Roman" w:hAnsi="Arial" w:cs="Arial"/>
              </w:rPr>
              <w:t>europeum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15</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Marzanka wonna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Galium</w:t>
            </w:r>
            <w:proofErr w:type="spellEnd"/>
            <w:r w:rsidRPr="00A0231B">
              <w:rPr>
                <w:rFonts w:ascii="Arial" w:eastAsia="Times New Roman" w:hAnsi="Arial" w:cs="Arial"/>
              </w:rPr>
              <w:t xml:space="preserve"> </w:t>
            </w:r>
            <w:proofErr w:type="spellStart"/>
            <w:r w:rsidRPr="00A0231B">
              <w:rPr>
                <w:rFonts w:ascii="Arial" w:eastAsia="Times New Roman" w:hAnsi="Arial" w:cs="Arial"/>
              </w:rPr>
              <w:t>odoratum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16</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Miodunka ćma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Pulmonaria</w:t>
            </w:r>
            <w:proofErr w:type="spellEnd"/>
            <w:r w:rsidRPr="00A0231B">
              <w:rPr>
                <w:rFonts w:ascii="Arial" w:eastAsia="Times New Roman" w:hAnsi="Arial" w:cs="Arial"/>
              </w:rPr>
              <w:t xml:space="preserve"> obscura</w:t>
            </w:r>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17</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Porzeczka czarna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Ribes</w:t>
            </w:r>
            <w:proofErr w:type="spellEnd"/>
            <w:r w:rsidRPr="00A0231B">
              <w:rPr>
                <w:rFonts w:ascii="Arial" w:eastAsia="Times New Roman" w:hAnsi="Arial" w:cs="Arial"/>
              </w:rPr>
              <w:t xml:space="preserve"> </w:t>
            </w:r>
            <w:proofErr w:type="spellStart"/>
            <w:r w:rsidRPr="00A0231B">
              <w:rPr>
                <w:rFonts w:ascii="Arial" w:eastAsia="Times New Roman" w:hAnsi="Arial" w:cs="Arial"/>
              </w:rPr>
              <w:t>nigrum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 xml:space="preserve">częściowa </w:t>
            </w:r>
            <w:r w:rsidR="00BF7555">
              <w:rPr>
                <w:rFonts w:ascii="Arial" w:eastAsia="Times New Roman" w:hAnsi="Arial" w:cs="Arial"/>
              </w:rPr>
              <w:br/>
            </w:r>
            <w:r w:rsidRPr="00A0231B">
              <w:rPr>
                <w:rFonts w:ascii="Arial" w:eastAsia="Times New Roman" w:hAnsi="Arial" w:cs="Arial"/>
              </w:rPr>
              <w:t>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18</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Wawrzynek</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wilczełyko</w:t>
            </w:r>
            <w:proofErr w:type="spellEnd"/>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Daphne</w:t>
            </w:r>
            <w:proofErr w:type="spellEnd"/>
            <w:r w:rsidRPr="00A0231B">
              <w:rPr>
                <w:rFonts w:ascii="Arial" w:eastAsia="Times New Roman" w:hAnsi="Arial" w:cs="Arial"/>
              </w:rPr>
              <w:t xml:space="preserve"> </w:t>
            </w:r>
            <w:proofErr w:type="spellStart"/>
            <w:r w:rsidRPr="00A0231B">
              <w:rPr>
                <w:rFonts w:ascii="Arial" w:eastAsia="Times New Roman" w:hAnsi="Arial" w:cs="Arial"/>
              </w:rPr>
              <w:t>mezereum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19</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Widłakowate</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Lycopodium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20</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Żankiel zwyczajny</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Sanicula</w:t>
            </w:r>
            <w:proofErr w:type="spellEnd"/>
            <w:r w:rsidRPr="00A0231B">
              <w:rPr>
                <w:rFonts w:ascii="Arial" w:eastAsia="Times New Roman" w:hAnsi="Arial" w:cs="Arial"/>
              </w:rPr>
              <w:t xml:space="preserve"> </w:t>
            </w:r>
            <w:proofErr w:type="spellStart"/>
            <w:r w:rsidRPr="00A0231B">
              <w:rPr>
                <w:rFonts w:ascii="Arial" w:eastAsia="Times New Roman" w:hAnsi="Arial" w:cs="Arial"/>
              </w:rPr>
              <w:t>europaea</w:t>
            </w:r>
            <w:proofErr w:type="spellEnd"/>
          </w:p>
        </w:tc>
        <w:tc>
          <w:tcPr>
            <w:tcW w:w="2185"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c>
          <w:tcPr>
            <w:tcW w:w="196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bl>
    <w:p w:rsidR="0047441D" w:rsidRDefault="0047441D" w:rsidP="00703F11">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8C7415" w:rsidRPr="0025712A" w:rsidRDefault="0088751A" w:rsidP="0025712A">
      <w:pPr>
        <w:spacing w:before="240" w:after="0" w:line="360" w:lineRule="auto"/>
        <w:ind w:firstLine="708"/>
        <w:jc w:val="both"/>
        <w:rPr>
          <w:rFonts w:ascii="Arial" w:eastAsia="Times New Roman" w:hAnsi="Arial" w:cs="Arial"/>
          <w:sz w:val="24"/>
          <w:szCs w:val="24"/>
        </w:rPr>
      </w:pPr>
      <w:r w:rsidRPr="0088751A">
        <w:rPr>
          <w:rFonts w:ascii="Arial" w:eastAsia="Times New Roman" w:hAnsi="Arial" w:cs="Arial"/>
          <w:sz w:val="24"/>
          <w:szCs w:val="24"/>
        </w:rPr>
        <w:t>Gatunki zwierząt podlegające ochronie, występ</w:t>
      </w:r>
      <w:r w:rsidR="00452279">
        <w:rPr>
          <w:rFonts w:ascii="Arial" w:eastAsia="Times New Roman" w:hAnsi="Arial" w:cs="Arial"/>
          <w:sz w:val="24"/>
          <w:szCs w:val="24"/>
        </w:rPr>
        <w:t>ujące w zasięgu Nadleśnictwa Skarżysko usystema</w:t>
      </w:r>
      <w:r w:rsidRPr="0088751A">
        <w:rPr>
          <w:rFonts w:ascii="Arial" w:eastAsia="Times New Roman" w:hAnsi="Arial" w:cs="Arial"/>
          <w:sz w:val="24"/>
          <w:szCs w:val="24"/>
        </w:rPr>
        <w:t>tyzowano wg gromad: ow</w:t>
      </w:r>
      <w:bookmarkStart w:id="160" w:name="_Toc491416652"/>
      <w:r w:rsidR="0025712A">
        <w:rPr>
          <w:rFonts w:ascii="Arial" w:eastAsia="Times New Roman" w:hAnsi="Arial" w:cs="Arial"/>
          <w:sz w:val="24"/>
          <w:szCs w:val="24"/>
        </w:rPr>
        <w:t>ady, płazy, gady, ptaki, ssaki.</w:t>
      </w:r>
    </w:p>
    <w:p w:rsidR="00452279" w:rsidRPr="00E558B8" w:rsidRDefault="00543731" w:rsidP="00A96E0B">
      <w:pPr>
        <w:pStyle w:val="Legenda"/>
        <w:spacing w:before="120" w:after="120"/>
        <w:jc w:val="both"/>
        <w:rPr>
          <w:rFonts w:eastAsia="Times New Roman"/>
          <w:b w:val="0"/>
        </w:rPr>
      </w:pPr>
      <w:r w:rsidRPr="00543731">
        <w:t xml:space="preserve">Tab. </w:t>
      </w:r>
      <w:r w:rsidR="00E05B0E" w:rsidRPr="00543731">
        <w:fldChar w:fldCharType="begin"/>
      </w:r>
      <w:r w:rsidRPr="00543731">
        <w:instrText xml:space="preserve"> SEQ Tab. \* ARABIC </w:instrText>
      </w:r>
      <w:r w:rsidR="00E05B0E" w:rsidRPr="00543731">
        <w:fldChar w:fldCharType="separate"/>
      </w:r>
      <w:r w:rsidR="00391587">
        <w:rPr>
          <w:noProof/>
        </w:rPr>
        <w:t>33</w:t>
      </w:r>
      <w:r w:rsidR="00E05B0E" w:rsidRPr="00543731">
        <w:fldChar w:fldCharType="end"/>
      </w:r>
      <w:r w:rsidRPr="00543731">
        <w:t xml:space="preserve"> </w:t>
      </w:r>
      <w:r w:rsidRPr="00E558B8">
        <w:rPr>
          <w:b w:val="0"/>
        </w:rPr>
        <w:t>Wykaz owadów chronionych występujących w zasięgu Nadleśnictwa Skarżysko</w:t>
      </w:r>
      <w:bookmarkEnd w:id="160"/>
    </w:p>
    <w:tbl>
      <w:tblPr>
        <w:tblStyle w:val="Tabela-Siatka"/>
        <w:tblW w:w="0" w:type="auto"/>
        <w:tblLook w:val="04A0" w:firstRow="1" w:lastRow="0" w:firstColumn="1" w:lastColumn="0" w:noHBand="0" w:noVBand="1"/>
      </w:tblPr>
      <w:tblGrid>
        <w:gridCol w:w="710"/>
        <w:gridCol w:w="2124"/>
        <w:gridCol w:w="1449"/>
        <w:gridCol w:w="1885"/>
        <w:gridCol w:w="1605"/>
        <w:gridCol w:w="1295"/>
      </w:tblGrid>
      <w:tr w:rsidR="00452279" w:rsidRPr="00230FE7" w:rsidTr="001F0DB4">
        <w:trPr>
          <w:trHeight w:val="1040"/>
        </w:trPr>
        <w:tc>
          <w:tcPr>
            <w:tcW w:w="710"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2124"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Gatunek</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Nazwa: polska, łacińska</w:t>
            </w:r>
          </w:p>
        </w:tc>
        <w:tc>
          <w:tcPr>
            <w:tcW w:w="1449"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Leśnictwo</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oddział</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pododdział</w:t>
            </w:r>
          </w:p>
        </w:tc>
        <w:tc>
          <w:tcPr>
            <w:tcW w:w="188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Ogólny opis, sposób występowania, ilość</w:t>
            </w:r>
          </w:p>
        </w:tc>
        <w:tc>
          <w:tcPr>
            <w:tcW w:w="160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 xml:space="preserve">Zagrożenia wg zał. nr 11 </w:t>
            </w:r>
            <w:proofErr w:type="spellStart"/>
            <w:r w:rsidRPr="00230FE7">
              <w:rPr>
                <w:rFonts w:ascii="Arial" w:eastAsia="Times New Roman" w:hAnsi="Arial" w:cs="Arial"/>
                <w:b/>
              </w:rPr>
              <w:t>instr</w:t>
            </w:r>
            <w:proofErr w:type="spellEnd"/>
            <w:r w:rsidRPr="00230FE7">
              <w:rPr>
                <w:rFonts w:ascii="Arial" w:eastAsia="Times New Roman" w:hAnsi="Arial" w:cs="Arial"/>
                <w:b/>
              </w:rPr>
              <w:t>. u. l.</w:t>
            </w:r>
          </w:p>
        </w:tc>
        <w:tc>
          <w:tcPr>
            <w:tcW w:w="129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Uwagi</w:t>
            </w:r>
          </w:p>
        </w:tc>
      </w:tr>
      <w:tr w:rsidR="00452279" w:rsidRPr="00230FE7" w:rsidTr="001F0DB4">
        <w:trPr>
          <w:trHeight w:val="264"/>
        </w:trPr>
        <w:tc>
          <w:tcPr>
            <w:tcW w:w="9068" w:type="dxa"/>
            <w:gridSpan w:val="6"/>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b/>
              </w:rPr>
              <w:t>OWADY</w:t>
            </w:r>
          </w:p>
        </w:tc>
      </w:tr>
      <w:tr w:rsidR="00452279" w:rsidRPr="00230FE7" w:rsidTr="001F0DB4">
        <w:trPr>
          <w:trHeight w:val="512"/>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1</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Tęczniki</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Calosoma</w:t>
            </w:r>
            <w:proofErr w:type="spellEnd"/>
            <w:r w:rsidRPr="00230FE7">
              <w:rPr>
                <w:rFonts w:ascii="Arial" w:eastAsia="Times New Roman" w:hAnsi="Arial" w:cs="Arial"/>
              </w:rPr>
              <w:t xml:space="preserve"> sp.</w:t>
            </w:r>
          </w:p>
        </w:tc>
        <w:tc>
          <w:tcPr>
            <w:tcW w:w="1449"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ścisła</w:t>
            </w:r>
          </w:p>
        </w:tc>
      </w:tr>
      <w:tr w:rsidR="00452279" w:rsidRPr="00230FE7" w:rsidTr="001F0DB4">
        <w:trPr>
          <w:trHeight w:val="528"/>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2</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Biegacze</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Carabus</w:t>
            </w:r>
            <w:proofErr w:type="spellEnd"/>
            <w:r w:rsidRPr="00230FE7">
              <w:rPr>
                <w:rFonts w:ascii="Arial" w:eastAsia="Times New Roman" w:hAnsi="Arial" w:cs="Arial"/>
              </w:rPr>
              <w:t xml:space="preserve"> sp.</w:t>
            </w:r>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ścisła</w:t>
            </w:r>
          </w:p>
        </w:tc>
      </w:tr>
      <w:tr w:rsidR="00452279" w:rsidRPr="00230FE7" w:rsidTr="001F0DB4">
        <w:trPr>
          <w:trHeight w:val="512"/>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lastRenderedPageBreak/>
              <w:t>3</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 xml:space="preserve">Mieniak </w:t>
            </w:r>
            <w:proofErr w:type="spellStart"/>
            <w:r w:rsidRPr="00230FE7">
              <w:rPr>
                <w:rFonts w:ascii="Arial" w:eastAsia="Times New Roman" w:hAnsi="Arial" w:cs="Arial"/>
              </w:rPr>
              <w:t>strużnik</w:t>
            </w:r>
            <w:proofErr w:type="spellEnd"/>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Apatura</w:t>
            </w:r>
            <w:proofErr w:type="spellEnd"/>
            <w:r w:rsidRPr="00230FE7">
              <w:rPr>
                <w:rFonts w:ascii="Arial" w:eastAsia="Times New Roman" w:hAnsi="Arial" w:cs="Arial"/>
              </w:rPr>
              <w:t xml:space="preserve"> </w:t>
            </w:r>
            <w:proofErr w:type="spellStart"/>
            <w:r w:rsidRPr="00230FE7">
              <w:rPr>
                <w:rFonts w:ascii="Arial" w:eastAsia="Times New Roman" w:hAnsi="Arial" w:cs="Arial"/>
              </w:rPr>
              <w:t>ilia</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791"/>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4</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Mieniak tęczo-wiec</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Apatura</w:t>
            </w:r>
            <w:proofErr w:type="spellEnd"/>
            <w:r w:rsidRPr="00230FE7">
              <w:rPr>
                <w:rFonts w:ascii="Arial" w:eastAsia="Times New Roman" w:hAnsi="Arial" w:cs="Arial"/>
              </w:rPr>
              <w:t xml:space="preserve"> </w:t>
            </w:r>
            <w:proofErr w:type="spellStart"/>
            <w:r w:rsidRPr="00230FE7">
              <w:rPr>
                <w:rFonts w:ascii="Arial" w:eastAsia="Times New Roman" w:hAnsi="Arial" w:cs="Arial"/>
              </w:rPr>
              <w:t>iris</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512"/>
        </w:trPr>
        <w:tc>
          <w:tcPr>
            <w:tcW w:w="710"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5</w:t>
            </w:r>
          </w:p>
        </w:tc>
        <w:tc>
          <w:tcPr>
            <w:tcW w:w="2124"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Paź królowej</w:t>
            </w:r>
          </w:p>
          <w:p w:rsidR="00452279"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Papilio</w:t>
            </w:r>
            <w:proofErr w:type="spellEnd"/>
            <w:r w:rsidRPr="00230FE7">
              <w:rPr>
                <w:rFonts w:ascii="Arial" w:eastAsia="Times New Roman" w:hAnsi="Arial" w:cs="Arial"/>
              </w:rPr>
              <w:t xml:space="preserve"> </w:t>
            </w:r>
            <w:proofErr w:type="spellStart"/>
            <w:r w:rsidRPr="00230FE7">
              <w:rPr>
                <w:rFonts w:ascii="Arial" w:eastAsia="Times New Roman" w:hAnsi="Arial" w:cs="Arial"/>
              </w:rPr>
              <w:t>machao</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gatunek rzadki</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528"/>
        </w:trPr>
        <w:tc>
          <w:tcPr>
            <w:tcW w:w="710"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6</w:t>
            </w:r>
          </w:p>
        </w:tc>
        <w:tc>
          <w:tcPr>
            <w:tcW w:w="2124"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Trzmiele</w:t>
            </w:r>
          </w:p>
          <w:p w:rsidR="00452279"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Bombus</w:t>
            </w:r>
            <w:proofErr w:type="spellEnd"/>
            <w:r w:rsidRPr="00230FE7">
              <w:rPr>
                <w:rFonts w:ascii="Arial" w:eastAsia="Times New Roman" w:hAnsi="Arial" w:cs="Arial"/>
              </w:rPr>
              <w:t xml:space="preserve"> sp.</w:t>
            </w:r>
          </w:p>
        </w:tc>
        <w:tc>
          <w:tcPr>
            <w:tcW w:w="1449"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częściowa</w:t>
            </w:r>
          </w:p>
        </w:tc>
      </w:tr>
    </w:tbl>
    <w:p w:rsidR="00893A17" w:rsidRPr="008C7415" w:rsidRDefault="0047441D" w:rsidP="008C7415">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452279" w:rsidRPr="00E558B8" w:rsidRDefault="00893A17" w:rsidP="00A96E0B">
      <w:pPr>
        <w:pStyle w:val="Legenda"/>
        <w:spacing w:before="120" w:after="120"/>
        <w:rPr>
          <w:rFonts w:eastAsia="Times New Roman"/>
          <w:b w:val="0"/>
        </w:rPr>
      </w:pPr>
      <w:bookmarkStart w:id="161" w:name="_Toc491416653"/>
      <w:r w:rsidRPr="00893A17">
        <w:t xml:space="preserve">Tab. </w:t>
      </w:r>
      <w:r w:rsidR="00E05B0E" w:rsidRPr="00893A17">
        <w:fldChar w:fldCharType="begin"/>
      </w:r>
      <w:r w:rsidRPr="00893A17">
        <w:instrText xml:space="preserve"> SEQ Tab. \* ARABIC </w:instrText>
      </w:r>
      <w:r w:rsidR="00E05B0E" w:rsidRPr="00893A17">
        <w:fldChar w:fldCharType="separate"/>
      </w:r>
      <w:r w:rsidR="00391587">
        <w:rPr>
          <w:noProof/>
        </w:rPr>
        <w:t>34</w:t>
      </w:r>
      <w:r w:rsidR="00E05B0E" w:rsidRPr="00893A17">
        <w:fldChar w:fldCharType="end"/>
      </w:r>
      <w:r w:rsidRPr="00893A17">
        <w:t xml:space="preserve"> </w:t>
      </w:r>
      <w:r w:rsidRPr="00E558B8">
        <w:rPr>
          <w:b w:val="0"/>
        </w:rPr>
        <w:t>Wykaz chronionych płazów i gadów występujących w zasięgu Nadleśnictwa Skarżysko</w:t>
      </w:r>
      <w:bookmarkEnd w:id="161"/>
    </w:p>
    <w:tbl>
      <w:tblPr>
        <w:tblStyle w:val="Tabela-Siatka"/>
        <w:tblW w:w="0" w:type="auto"/>
        <w:tblLook w:val="04A0" w:firstRow="1" w:lastRow="0" w:firstColumn="1" w:lastColumn="0" w:noHBand="0" w:noVBand="1"/>
      </w:tblPr>
      <w:tblGrid>
        <w:gridCol w:w="705"/>
        <w:gridCol w:w="2107"/>
        <w:gridCol w:w="1438"/>
        <w:gridCol w:w="1870"/>
        <w:gridCol w:w="1593"/>
        <w:gridCol w:w="1503"/>
      </w:tblGrid>
      <w:tr w:rsidR="00543731" w:rsidRPr="00230FE7" w:rsidTr="008C7415">
        <w:trPr>
          <w:trHeight w:val="147"/>
          <w:tblHeader/>
        </w:trPr>
        <w:tc>
          <w:tcPr>
            <w:tcW w:w="705"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L.p</w:t>
            </w:r>
            <w:r w:rsidR="00230FE7">
              <w:rPr>
                <w:rFonts w:ascii="Arial" w:eastAsia="Times New Roman" w:hAnsi="Arial" w:cs="Arial"/>
                <w:b/>
              </w:rPr>
              <w:t>.</w:t>
            </w:r>
          </w:p>
        </w:tc>
        <w:tc>
          <w:tcPr>
            <w:tcW w:w="2107"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Gatunek</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Nazwa: polska, łacińska</w:t>
            </w:r>
          </w:p>
        </w:tc>
        <w:tc>
          <w:tcPr>
            <w:tcW w:w="1438"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Leśnictwo</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oddział</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pododdział</w:t>
            </w:r>
          </w:p>
        </w:tc>
        <w:tc>
          <w:tcPr>
            <w:tcW w:w="1870"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Ogólny opis, sposób występowania, ilość</w:t>
            </w:r>
          </w:p>
        </w:tc>
        <w:tc>
          <w:tcPr>
            <w:tcW w:w="1593"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 xml:space="preserve">Zagrożenia wg zał. nr 11 </w:t>
            </w:r>
            <w:proofErr w:type="spellStart"/>
            <w:r w:rsidRPr="00230FE7">
              <w:rPr>
                <w:rFonts w:ascii="Arial" w:eastAsia="Times New Roman" w:hAnsi="Arial" w:cs="Arial"/>
                <w:b/>
              </w:rPr>
              <w:t>instr</w:t>
            </w:r>
            <w:proofErr w:type="spellEnd"/>
            <w:r w:rsidRPr="00230FE7">
              <w:rPr>
                <w:rFonts w:ascii="Arial" w:eastAsia="Times New Roman" w:hAnsi="Arial" w:cs="Arial"/>
                <w:b/>
              </w:rPr>
              <w:t>. u. l.</w:t>
            </w:r>
          </w:p>
        </w:tc>
        <w:tc>
          <w:tcPr>
            <w:tcW w:w="1503"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Uwagi</w:t>
            </w:r>
          </w:p>
        </w:tc>
      </w:tr>
      <w:tr w:rsidR="00543731" w:rsidRPr="00230FE7" w:rsidTr="001F0DB4">
        <w:trPr>
          <w:trHeight w:val="147"/>
        </w:trPr>
        <w:tc>
          <w:tcPr>
            <w:tcW w:w="9216" w:type="dxa"/>
            <w:gridSpan w:val="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PŁAZY</w:t>
            </w:r>
          </w:p>
        </w:tc>
      </w:tr>
      <w:tr w:rsidR="00543731" w:rsidRPr="00230FE7" w:rsidTr="001F0DB4">
        <w:trPr>
          <w:trHeight w:val="147"/>
        </w:trPr>
        <w:tc>
          <w:tcPr>
            <w:tcW w:w="705"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1</w:t>
            </w:r>
          </w:p>
        </w:tc>
        <w:tc>
          <w:tcPr>
            <w:tcW w:w="2107"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Traszka</w:t>
            </w:r>
          </w:p>
          <w:p w:rsidR="00543731" w:rsidRPr="00230FE7" w:rsidRDefault="00543731" w:rsidP="00543731">
            <w:pPr>
              <w:jc w:val="center"/>
              <w:rPr>
                <w:rFonts w:ascii="Arial" w:eastAsia="Times New Roman" w:hAnsi="Arial" w:cs="Arial"/>
              </w:rPr>
            </w:pPr>
            <w:r w:rsidRPr="00230FE7">
              <w:rPr>
                <w:rFonts w:ascii="Arial" w:eastAsia="Times New Roman" w:hAnsi="Arial" w:cs="Arial"/>
              </w:rPr>
              <w:t>zwyczajna</w:t>
            </w:r>
          </w:p>
          <w:p w:rsidR="00543731"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Triturus</w:t>
            </w:r>
            <w:proofErr w:type="spellEnd"/>
            <w:r w:rsidRPr="00230FE7">
              <w:rPr>
                <w:rFonts w:ascii="Arial" w:eastAsia="Times New Roman" w:hAnsi="Arial" w:cs="Arial"/>
              </w:rPr>
              <w:t xml:space="preserve"> </w:t>
            </w:r>
            <w:proofErr w:type="spellStart"/>
            <w:r w:rsidRPr="00230FE7">
              <w:rPr>
                <w:rFonts w:ascii="Arial" w:eastAsia="Times New Roman" w:hAnsi="Arial" w:cs="Arial"/>
              </w:rPr>
              <w:t>vulgaris</w:t>
            </w:r>
            <w:proofErr w:type="spellEnd"/>
          </w:p>
        </w:tc>
        <w:tc>
          <w:tcPr>
            <w:tcW w:w="1438"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54373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2</w:t>
            </w:r>
          </w:p>
        </w:tc>
        <w:tc>
          <w:tcPr>
            <w:tcW w:w="2107" w:type="dxa"/>
            <w:vAlign w:val="center"/>
          </w:tcPr>
          <w:p w:rsidR="00810281" w:rsidRPr="00230FE7" w:rsidRDefault="00810281" w:rsidP="00543731">
            <w:pPr>
              <w:jc w:val="center"/>
              <w:rPr>
                <w:rFonts w:ascii="Arial" w:eastAsia="Times New Roman" w:hAnsi="Arial" w:cs="Arial"/>
              </w:rPr>
            </w:pPr>
            <w:r w:rsidRPr="00230FE7">
              <w:rPr>
                <w:rFonts w:ascii="Arial" w:eastAsia="Times New Roman" w:hAnsi="Arial" w:cs="Arial"/>
              </w:rPr>
              <w:t>Traszka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grzebieniasta</w:t>
            </w:r>
          </w:p>
          <w:p w:rsidR="00810281" w:rsidRPr="00230FE7" w:rsidRDefault="00810281" w:rsidP="00543731">
            <w:pPr>
              <w:jc w:val="center"/>
              <w:rPr>
                <w:rFonts w:ascii="Arial" w:eastAsia="Times New Roman" w:hAnsi="Arial" w:cs="Arial"/>
              </w:rPr>
            </w:pPr>
            <w:proofErr w:type="spellStart"/>
            <w:r w:rsidRPr="00230FE7">
              <w:rPr>
                <w:rFonts w:ascii="Arial" w:eastAsia="Times New Roman" w:hAnsi="Arial" w:cs="Arial"/>
              </w:rPr>
              <w:t>Triturus</w:t>
            </w:r>
            <w:proofErr w:type="spellEnd"/>
            <w:r w:rsidRPr="00230FE7">
              <w:rPr>
                <w:rFonts w:ascii="Arial" w:eastAsia="Times New Roman" w:hAnsi="Arial" w:cs="Arial"/>
              </w:rPr>
              <w:t xml:space="preserve"> </w:t>
            </w:r>
            <w:proofErr w:type="spellStart"/>
            <w:r w:rsidRPr="00230FE7">
              <w:rPr>
                <w:rFonts w:ascii="Arial" w:eastAsia="Times New Roman" w:hAnsi="Arial" w:cs="Arial"/>
              </w:rPr>
              <w:t>cristatus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 NT</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SOO</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3</w:t>
            </w:r>
          </w:p>
        </w:tc>
        <w:tc>
          <w:tcPr>
            <w:tcW w:w="2107" w:type="dxa"/>
            <w:vAlign w:val="center"/>
          </w:tcPr>
          <w:p w:rsidR="00810281" w:rsidRPr="00230FE7" w:rsidRDefault="00810281" w:rsidP="00543731">
            <w:pPr>
              <w:jc w:val="center"/>
              <w:rPr>
                <w:rFonts w:ascii="Arial" w:eastAsia="Times New Roman" w:hAnsi="Arial" w:cs="Arial"/>
              </w:rPr>
            </w:pPr>
            <w:r w:rsidRPr="00230FE7">
              <w:rPr>
                <w:rFonts w:ascii="Arial" w:eastAsia="Times New Roman" w:hAnsi="Arial" w:cs="Arial"/>
              </w:rPr>
              <w:t>Rzekotka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drzewna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 xml:space="preserve">Hyla </w:t>
            </w:r>
            <w:proofErr w:type="spellStart"/>
            <w:r w:rsidRPr="00230FE7">
              <w:rPr>
                <w:rFonts w:ascii="Arial" w:eastAsia="Times New Roman" w:hAnsi="Arial" w:cs="Arial"/>
              </w:rPr>
              <w:t>arborea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4</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Kumak nizinny</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Bombina</w:t>
            </w:r>
            <w:proofErr w:type="spellEnd"/>
            <w:r w:rsidRPr="00230FE7">
              <w:rPr>
                <w:rFonts w:ascii="Arial" w:eastAsia="Times New Roman" w:hAnsi="Arial" w:cs="Arial"/>
              </w:rPr>
              <w:t xml:space="preserve"> </w:t>
            </w:r>
            <w:proofErr w:type="spellStart"/>
            <w:r w:rsidRPr="00230FE7">
              <w:rPr>
                <w:rFonts w:ascii="Arial" w:eastAsia="Times New Roman" w:hAnsi="Arial" w:cs="Arial"/>
              </w:rPr>
              <w:t>bombi</w:t>
            </w:r>
            <w:proofErr w:type="spellEnd"/>
            <w:r w:rsidRPr="00230FE7">
              <w:rPr>
                <w:rFonts w:ascii="Arial" w:eastAsia="Times New Roman" w:hAnsi="Arial" w:cs="Arial"/>
              </w:rPr>
              <w:t>-na</w:t>
            </w:r>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ścisła wymagająca ochrony czynnej </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SOO</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5</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Grzebiuszka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ziemna</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Pelobates</w:t>
            </w:r>
            <w:proofErr w:type="spellEnd"/>
            <w:r w:rsidRPr="00230FE7">
              <w:rPr>
                <w:rFonts w:ascii="Arial" w:eastAsia="Times New Roman" w:hAnsi="Arial" w:cs="Arial"/>
              </w:rPr>
              <w:t xml:space="preserve"> </w:t>
            </w:r>
            <w:proofErr w:type="spellStart"/>
            <w:r w:rsidRPr="00230FE7">
              <w:rPr>
                <w:rFonts w:ascii="Arial" w:eastAsia="Times New Roman" w:hAnsi="Arial" w:cs="Arial"/>
              </w:rPr>
              <w:t>fuscus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6</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Ropucha szara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bufo</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8C7415">
        <w:trPr>
          <w:trHeight w:val="591"/>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7</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Ropucha </w:t>
            </w:r>
            <w:proofErr w:type="spellStart"/>
            <w:r w:rsidRPr="00230FE7">
              <w:rPr>
                <w:rFonts w:ascii="Arial" w:eastAsia="Times New Roman" w:hAnsi="Arial" w:cs="Arial"/>
              </w:rPr>
              <w:t>zielo</w:t>
            </w:r>
            <w:proofErr w:type="spellEnd"/>
            <w:r w:rsidRPr="00230FE7">
              <w:rPr>
                <w:rFonts w:ascii="Arial" w:eastAsia="Times New Roman" w:hAnsi="Arial" w:cs="Arial"/>
              </w:rPr>
              <w:t>-na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viridis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8</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Ropucha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paskówka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calamita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9</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wodna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esculenta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10</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śmieszka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ridibunda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ścisła wymagająca </w:t>
            </w:r>
            <w:r w:rsidRPr="00230FE7">
              <w:rPr>
                <w:rFonts w:ascii="Arial" w:eastAsia="Times New Roman" w:hAnsi="Arial" w:cs="Arial"/>
              </w:rPr>
              <w:lastRenderedPageBreak/>
              <w:t>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lastRenderedPageBreak/>
              <w:t>11</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Żaba </w:t>
            </w:r>
            <w:proofErr w:type="spellStart"/>
            <w:r w:rsidRPr="00230FE7">
              <w:rPr>
                <w:rFonts w:ascii="Arial" w:eastAsia="Times New Roman" w:hAnsi="Arial" w:cs="Arial"/>
              </w:rPr>
              <w:t>jeziorkowa</w:t>
            </w:r>
            <w:proofErr w:type="spellEnd"/>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Lassonae</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12</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trawna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temporaria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13</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moczarowa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arvalis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308"/>
        </w:trPr>
        <w:tc>
          <w:tcPr>
            <w:tcW w:w="9216" w:type="dxa"/>
            <w:gridSpan w:val="6"/>
            <w:vAlign w:val="center"/>
          </w:tcPr>
          <w:p w:rsidR="00810281" w:rsidRPr="00230FE7" w:rsidRDefault="00810281" w:rsidP="00893A17">
            <w:pPr>
              <w:jc w:val="center"/>
              <w:rPr>
                <w:rFonts w:ascii="Arial" w:eastAsia="Times New Roman" w:hAnsi="Arial" w:cs="Arial"/>
                <w:b/>
              </w:rPr>
            </w:pPr>
            <w:r w:rsidRPr="00230FE7">
              <w:rPr>
                <w:rFonts w:ascii="Arial" w:eastAsia="Times New Roman" w:hAnsi="Arial" w:cs="Arial"/>
                <w:b/>
              </w:rPr>
              <w:t>GADY</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Jaszczurka zwinka</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Lacera</w:t>
            </w:r>
            <w:proofErr w:type="spellEnd"/>
            <w:r w:rsidRPr="00230FE7">
              <w:rPr>
                <w:rFonts w:ascii="Arial" w:eastAsia="Times New Roman" w:hAnsi="Arial" w:cs="Arial"/>
              </w:rPr>
              <w:t xml:space="preserve"> </w:t>
            </w:r>
            <w:proofErr w:type="spellStart"/>
            <w:r w:rsidRPr="00230FE7">
              <w:rPr>
                <w:rFonts w:ascii="Arial" w:eastAsia="Times New Roman" w:hAnsi="Arial" w:cs="Arial"/>
              </w:rPr>
              <w:t>agilis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2</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Jaszczurka</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żyworodna</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Lacera</w:t>
            </w:r>
            <w:proofErr w:type="spellEnd"/>
            <w:r w:rsidRPr="00230FE7">
              <w:rPr>
                <w:rFonts w:ascii="Arial" w:eastAsia="Times New Roman" w:hAnsi="Arial" w:cs="Arial"/>
              </w:rPr>
              <w:t xml:space="preserve"> </w:t>
            </w:r>
            <w:proofErr w:type="spellStart"/>
            <w:r w:rsidRPr="00230FE7">
              <w:rPr>
                <w:rFonts w:ascii="Arial" w:eastAsia="Times New Roman" w:hAnsi="Arial" w:cs="Arial"/>
              </w:rPr>
              <w:t>vivipara</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3</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Padalec</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zwyczajny</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Anguis</w:t>
            </w:r>
            <w:proofErr w:type="spellEnd"/>
            <w:r w:rsidRPr="00230FE7">
              <w:rPr>
                <w:rFonts w:ascii="Arial" w:eastAsia="Times New Roman" w:hAnsi="Arial" w:cs="Arial"/>
              </w:rPr>
              <w:t xml:space="preserve"> </w:t>
            </w:r>
            <w:proofErr w:type="spellStart"/>
            <w:r w:rsidRPr="00230FE7">
              <w:rPr>
                <w:rFonts w:ascii="Arial" w:eastAsia="Times New Roman" w:hAnsi="Arial" w:cs="Arial"/>
              </w:rPr>
              <w:t>fragilis</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4</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Zaskroniec</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zwyczajny</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Natrix</w:t>
            </w:r>
            <w:proofErr w:type="spellEnd"/>
            <w:r w:rsidRPr="00230FE7">
              <w:rPr>
                <w:rFonts w:ascii="Arial" w:eastAsia="Times New Roman" w:hAnsi="Arial" w:cs="Arial"/>
              </w:rPr>
              <w:t xml:space="preserve"> </w:t>
            </w:r>
            <w:proofErr w:type="spellStart"/>
            <w:r w:rsidRPr="00230FE7">
              <w:rPr>
                <w:rFonts w:ascii="Arial" w:eastAsia="Times New Roman" w:hAnsi="Arial" w:cs="Arial"/>
              </w:rPr>
              <w:t>natrix</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5</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Żmija</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zygzakowata</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Vipera</w:t>
            </w:r>
            <w:proofErr w:type="spellEnd"/>
            <w:r w:rsidRPr="00230FE7">
              <w:rPr>
                <w:rFonts w:ascii="Arial" w:eastAsia="Times New Roman" w:hAnsi="Arial" w:cs="Arial"/>
              </w:rPr>
              <w:t xml:space="preserve"> </w:t>
            </w:r>
            <w:proofErr w:type="spellStart"/>
            <w:r w:rsidRPr="00230FE7">
              <w:rPr>
                <w:rFonts w:ascii="Arial" w:eastAsia="Times New Roman" w:hAnsi="Arial" w:cs="Arial"/>
              </w:rPr>
              <w:t>berus</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bl>
    <w:p w:rsidR="0047441D" w:rsidRPr="0047441D" w:rsidRDefault="0047441D" w:rsidP="0047441D">
      <w:pPr>
        <w:spacing w:after="0" w:line="360" w:lineRule="auto"/>
        <w:jc w:val="both"/>
        <w:rPr>
          <w:rFonts w:ascii="Arial" w:eastAsia="Times New Roman" w:hAnsi="Arial" w:cs="Arial"/>
          <w:i/>
          <w:sz w:val="16"/>
          <w:szCs w:val="16"/>
        </w:rPr>
      </w:pPr>
      <w:r w:rsidRPr="0047441D">
        <w:rPr>
          <w:rFonts w:ascii="Arial" w:eastAsia="Times New Roman" w:hAnsi="Arial" w:cs="Arial"/>
          <w:i/>
          <w:sz w:val="16"/>
          <w:szCs w:val="16"/>
        </w:rPr>
        <w:t>źródło: opracowanie własne na podstawie Programu Ochrony Przyrody dla Nadleśnictwa Skarżysko</w:t>
      </w:r>
    </w:p>
    <w:p w:rsidR="007A7BB8" w:rsidRDefault="007A7BB8" w:rsidP="00893A17">
      <w:pPr>
        <w:spacing w:before="240"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Wykaz ptaków chronionych oparto </w:t>
      </w:r>
      <w:r w:rsidRPr="007A7BB8">
        <w:rPr>
          <w:rFonts w:ascii="Arial" w:eastAsia="Times New Roman" w:hAnsi="Arial" w:cs="Arial"/>
          <w:sz w:val="24"/>
          <w:szCs w:val="24"/>
        </w:rPr>
        <w:t>zasadniczo na wydanej w 2005 roku publikacji „Ptaki Krainy Gór Świętokrzyskich. Mon</w:t>
      </w:r>
      <w:r w:rsidR="00B829C3">
        <w:rPr>
          <w:rFonts w:ascii="Arial" w:eastAsia="Times New Roman" w:hAnsi="Arial" w:cs="Arial"/>
          <w:sz w:val="24"/>
          <w:szCs w:val="24"/>
        </w:rPr>
        <w:t>ografia faunistyczna” (Chmielew</w:t>
      </w:r>
      <w:r w:rsidRPr="007A7BB8">
        <w:rPr>
          <w:rFonts w:ascii="Arial" w:eastAsia="Times New Roman" w:hAnsi="Arial" w:cs="Arial"/>
          <w:sz w:val="24"/>
          <w:szCs w:val="24"/>
        </w:rPr>
        <w:t xml:space="preserve">ski S., Fijewski Z., Nawrocki P., Polak M., Sułek J., Tabor J., </w:t>
      </w:r>
      <w:proofErr w:type="spellStart"/>
      <w:r w:rsidRPr="007A7BB8">
        <w:rPr>
          <w:rFonts w:ascii="Arial" w:eastAsia="Times New Roman" w:hAnsi="Arial" w:cs="Arial"/>
          <w:sz w:val="24"/>
          <w:szCs w:val="24"/>
        </w:rPr>
        <w:t>Wilniewczyc</w:t>
      </w:r>
      <w:proofErr w:type="spellEnd"/>
      <w:r w:rsidRPr="007A7BB8">
        <w:rPr>
          <w:rFonts w:ascii="Arial" w:eastAsia="Times New Roman" w:hAnsi="Arial" w:cs="Arial"/>
          <w:sz w:val="24"/>
          <w:szCs w:val="24"/>
        </w:rPr>
        <w:t xml:space="preserve"> P.), przez Bogucki Wyd. Nauk.</w:t>
      </w:r>
      <w:r>
        <w:rPr>
          <w:rFonts w:ascii="Arial" w:eastAsia="Times New Roman" w:hAnsi="Arial" w:cs="Arial"/>
          <w:sz w:val="24"/>
          <w:szCs w:val="24"/>
        </w:rPr>
        <w:t xml:space="preserve"> </w:t>
      </w:r>
      <w:r w:rsidRPr="007A7BB8">
        <w:rPr>
          <w:rFonts w:ascii="Arial" w:eastAsia="Times New Roman" w:hAnsi="Arial" w:cs="Arial"/>
          <w:sz w:val="24"/>
          <w:szCs w:val="24"/>
        </w:rPr>
        <w:t>W wykazie tym zamieszczono ptaki lęgowe, przelotne lub zalatujące, których występowanie stwier</w:t>
      </w:r>
      <w:r>
        <w:rPr>
          <w:rFonts w:ascii="Arial" w:eastAsia="Times New Roman" w:hAnsi="Arial" w:cs="Arial"/>
          <w:sz w:val="24"/>
          <w:szCs w:val="24"/>
        </w:rPr>
        <w:t>dzono w terytorialnym zasięgu Nadleśni</w:t>
      </w:r>
      <w:r w:rsidRPr="007A7BB8">
        <w:rPr>
          <w:rFonts w:ascii="Arial" w:eastAsia="Times New Roman" w:hAnsi="Arial" w:cs="Arial"/>
          <w:sz w:val="24"/>
          <w:szCs w:val="24"/>
        </w:rPr>
        <w:t>ctwa Skarżysko, zasadniczo wszystkie gatunki oprócz bażanta (gat. introdukow</w:t>
      </w:r>
      <w:r>
        <w:rPr>
          <w:rFonts w:ascii="Arial" w:eastAsia="Times New Roman" w:hAnsi="Arial" w:cs="Arial"/>
          <w:sz w:val="24"/>
          <w:szCs w:val="24"/>
        </w:rPr>
        <w:t>any kat. C wg klasyfikacji AERC</w:t>
      </w:r>
      <w:r w:rsidRPr="007A7BB8">
        <w:rPr>
          <w:rFonts w:ascii="Arial" w:eastAsia="Times New Roman" w:hAnsi="Arial" w:cs="Arial"/>
          <w:sz w:val="24"/>
          <w:szCs w:val="24"/>
        </w:rPr>
        <w:t>), stanowią dziki element awifauny krajowej (kat. A wg klasyfikacji AERC).</w:t>
      </w:r>
      <w:r w:rsidR="00252FEE" w:rsidRPr="00252FEE">
        <w:t xml:space="preserve"> </w:t>
      </w:r>
      <w:r w:rsidR="00252FEE">
        <w:rPr>
          <w:rFonts w:ascii="Arial" w:hAnsi="Arial" w:cs="Arial"/>
          <w:sz w:val="24"/>
          <w:szCs w:val="24"/>
        </w:rPr>
        <w:t xml:space="preserve">AERC to skrót od </w:t>
      </w:r>
      <w:proofErr w:type="spellStart"/>
      <w:r w:rsidR="00252FEE" w:rsidRPr="00252FEE">
        <w:rPr>
          <w:rFonts w:ascii="Arial" w:eastAsia="Times New Roman" w:hAnsi="Arial" w:cs="Arial"/>
          <w:sz w:val="24"/>
          <w:szCs w:val="24"/>
        </w:rPr>
        <w:t>Association</w:t>
      </w:r>
      <w:proofErr w:type="spellEnd"/>
      <w:r w:rsidR="00252FEE" w:rsidRPr="00252FEE">
        <w:rPr>
          <w:rFonts w:ascii="Arial" w:eastAsia="Times New Roman" w:hAnsi="Arial" w:cs="Arial"/>
          <w:sz w:val="24"/>
          <w:szCs w:val="24"/>
        </w:rPr>
        <w:t xml:space="preserve"> of </w:t>
      </w:r>
      <w:proofErr w:type="spellStart"/>
      <w:r w:rsidR="00252FEE" w:rsidRPr="00252FEE">
        <w:rPr>
          <w:rFonts w:ascii="Arial" w:eastAsia="Times New Roman" w:hAnsi="Arial" w:cs="Arial"/>
          <w:sz w:val="24"/>
          <w:szCs w:val="24"/>
        </w:rPr>
        <w:t>European</w:t>
      </w:r>
      <w:proofErr w:type="spellEnd"/>
      <w:r w:rsidR="00252FEE" w:rsidRPr="00252FEE">
        <w:rPr>
          <w:rFonts w:ascii="Arial" w:eastAsia="Times New Roman" w:hAnsi="Arial" w:cs="Arial"/>
          <w:sz w:val="24"/>
          <w:szCs w:val="24"/>
        </w:rPr>
        <w:t xml:space="preserve"> </w:t>
      </w:r>
      <w:proofErr w:type="spellStart"/>
      <w:r w:rsidR="00252FEE" w:rsidRPr="00252FEE">
        <w:rPr>
          <w:rFonts w:ascii="Arial" w:eastAsia="Times New Roman" w:hAnsi="Arial" w:cs="Arial"/>
          <w:sz w:val="24"/>
          <w:szCs w:val="24"/>
        </w:rPr>
        <w:t>Records</w:t>
      </w:r>
      <w:proofErr w:type="spellEnd"/>
      <w:r w:rsidR="00252FEE" w:rsidRPr="00252FEE">
        <w:rPr>
          <w:rFonts w:ascii="Arial" w:eastAsia="Times New Roman" w:hAnsi="Arial" w:cs="Arial"/>
          <w:sz w:val="24"/>
          <w:szCs w:val="24"/>
        </w:rPr>
        <w:t xml:space="preserve"> and </w:t>
      </w:r>
      <w:proofErr w:type="spellStart"/>
      <w:r w:rsidR="00252FEE" w:rsidRPr="00252FEE">
        <w:rPr>
          <w:rFonts w:ascii="Arial" w:eastAsia="Times New Roman" w:hAnsi="Arial" w:cs="Arial"/>
          <w:sz w:val="24"/>
          <w:szCs w:val="24"/>
        </w:rPr>
        <w:t>Rarities</w:t>
      </w:r>
      <w:proofErr w:type="spellEnd"/>
      <w:r w:rsidR="00252FEE" w:rsidRPr="00252FEE">
        <w:rPr>
          <w:rFonts w:ascii="Arial" w:eastAsia="Times New Roman" w:hAnsi="Arial" w:cs="Arial"/>
          <w:sz w:val="24"/>
          <w:szCs w:val="24"/>
        </w:rPr>
        <w:t xml:space="preserve"> </w:t>
      </w:r>
      <w:proofErr w:type="spellStart"/>
      <w:r w:rsidR="00252FEE" w:rsidRPr="00252FEE">
        <w:rPr>
          <w:rFonts w:ascii="Arial" w:eastAsia="Times New Roman" w:hAnsi="Arial" w:cs="Arial"/>
          <w:sz w:val="24"/>
          <w:szCs w:val="24"/>
        </w:rPr>
        <w:t>Committees</w:t>
      </w:r>
      <w:proofErr w:type="spellEnd"/>
      <w:r w:rsidR="00252FEE">
        <w:rPr>
          <w:rFonts w:ascii="Arial" w:eastAsia="Times New Roman" w:hAnsi="Arial" w:cs="Arial"/>
          <w:sz w:val="24"/>
          <w:szCs w:val="24"/>
        </w:rPr>
        <w:t xml:space="preserve"> </w:t>
      </w:r>
      <w:r w:rsidR="00252FEE" w:rsidRPr="00252FEE">
        <w:rPr>
          <w:rFonts w:ascii="Arial" w:eastAsia="Times New Roman" w:hAnsi="Arial" w:cs="Arial"/>
          <w:sz w:val="24"/>
          <w:szCs w:val="24"/>
        </w:rPr>
        <w:t>orga</w:t>
      </w:r>
      <w:r w:rsidR="00252FEE">
        <w:rPr>
          <w:rFonts w:ascii="Arial" w:eastAsia="Times New Roman" w:hAnsi="Arial" w:cs="Arial"/>
          <w:sz w:val="24"/>
          <w:szCs w:val="24"/>
        </w:rPr>
        <w:t>nizacji skupiającej</w:t>
      </w:r>
      <w:r w:rsidR="00252FEE" w:rsidRPr="00252FEE">
        <w:rPr>
          <w:rFonts w:ascii="Arial" w:eastAsia="Times New Roman" w:hAnsi="Arial" w:cs="Arial"/>
          <w:sz w:val="24"/>
          <w:szCs w:val="24"/>
        </w:rPr>
        <w:t xml:space="preserve"> komisje krajów Europy potwierdzające obserwacje rzadkich gatunków ptaków</w:t>
      </w:r>
      <w:r w:rsidR="00252FEE">
        <w:rPr>
          <w:rFonts w:ascii="Arial" w:eastAsia="Times New Roman" w:hAnsi="Arial" w:cs="Arial"/>
          <w:sz w:val="24"/>
          <w:szCs w:val="24"/>
        </w:rPr>
        <w:t>.</w:t>
      </w:r>
    </w:p>
    <w:p w:rsidR="00D01E40" w:rsidRPr="008C7415" w:rsidRDefault="00893A17" w:rsidP="008C7415">
      <w:pPr>
        <w:spacing w:before="240" w:after="0" w:line="360" w:lineRule="auto"/>
        <w:ind w:firstLine="708"/>
        <w:jc w:val="both"/>
        <w:rPr>
          <w:rFonts w:ascii="Arial" w:eastAsia="Times New Roman" w:hAnsi="Arial" w:cs="Arial"/>
          <w:sz w:val="24"/>
          <w:szCs w:val="24"/>
        </w:rPr>
      </w:pPr>
      <w:r w:rsidRPr="00893A17">
        <w:rPr>
          <w:rFonts w:ascii="Arial" w:eastAsia="Times New Roman" w:hAnsi="Arial" w:cs="Arial"/>
          <w:sz w:val="24"/>
          <w:szCs w:val="24"/>
        </w:rPr>
        <w:t xml:space="preserve">Wyodrębniono 135 gatunków ptaków, </w:t>
      </w:r>
      <w:r>
        <w:rPr>
          <w:rFonts w:ascii="Arial" w:eastAsia="Times New Roman" w:hAnsi="Arial" w:cs="Arial"/>
          <w:sz w:val="24"/>
          <w:szCs w:val="24"/>
        </w:rPr>
        <w:t xml:space="preserve">w tym </w:t>
      </w:r>
      <w:r w:rsidRPr="00893A17">
        <w:rPr>
          <w:rFonts w:ascii="Arial" w:eastAsia="Times New Roman" w:hAnsi="Arial" w:cs="Arial"/>
          <w:sz w:val="24"/>
          <w:szCs w:val="24"/>
        </w:rPr>
        <w:t>ochroną ścisłą</w:t>
      </w:r>
      <w:r w:rsidR="007A7BB8">
        <w:rPr>
          <w:rFonts w:ascii="Arial" w:eastAsia="Times New Roman" w:hAnsi="Arial" w:cs="Arial"/>
          <w:sz w:val="24"/>
          <w:szCs w:val="24"/>
        </w:rPr>
        <w:t xml:space="preserve"> objętych jest 121 gatunków</w:t>
      </w:r>
      <w:r w:rsidRPr="00893A17">
        <w:rPr>
          <w:rFonts w:ascii="Arial" w:eastAsia="Times New Roman" w:hAnsi="Arial" w:cs="Arial"/>
          <w:sz w:val="24"/>
          <w:szCs w:val="24"/>
        </w:rPr>
        <w:t>, a</w:t>
      </w:r>
      <w:r w:rsidR="007A7BB8">
        <w:rPr>
          <w:rFonts w:ascii="Arial" w:eastAsia="Times New Roman" w:hAnsi="Arial" w:cs="Arial"/>
          <w:sz w:val="24"/>
          <w:szCs w:val="24"/>
        </w:rPr>
        <w:t xml:space="preserve"> częściową 4. P</w:t>
      </w:r>
      <w:r w:rsidRPr="00893A17">
        <w:rPr>
          <w:rFonts w:ascii="Arial" w:eastAsia="Times New Roman" w:hAnsi="Arial" w:cs="Arial"/>
          <w:sz w:val="24"/>
          <w:szCs w:val="24"/>
        </w:rPr>
        <w:t>onadto</w:t>
      </w:r>
      <w:r w:rsidR="007A7BB8">
        <w:rPr>
          <w:rFonts w:ascii="Arial" w:eastAsia="Times New Roman" w:hAnsi="Arial" w:cs="Arial"/>
          <w:sz w:val="24"/>
          <w:szCs w:val="24"/>
        </w:rPr>
        <w:t xml:space="preserve"> 24</w:t>
      </w:r>
      <w:r w:rsidRPr="00893A17">
        <w:rPr>
          <w:rFonts w:ascii="Arial" w:eastAsia="Times New Roman" w:hAnsi="Arial" w:cs="Arial"/>
          <w:sz w:val="24"/>
          <w:szCs w:val="24"/>
        </w:rPr>
        <w:t xml:space="preserve"> gatunki zamieszczone</w:t>
      </w:r>
      <w:r w:rsidR="007A7BB8">
        <w:rPr>
          <w:rFonts w:ascii="Arial" w:eastAsia="Times New Roman" w:hAnsi="Arial" w:cs="Arial"/>
          <w:sz w:val="24"/>
          <w:szCs w:val="24"/>
        </w:rPr>
        <w:t xml:space="preserve"> są</w:t>
      </w:r>
      <w:r w:rsidRPr="00893A17">
        <w:rPr>
          <w:rFonts w:ascii="Arial" w:eastAsia="Times New Roman" w:hAnsi="Arial" w:cs="Arial"/>
          <w:sz w:val="24"/>
          <w:szCs w:val="24"/>
        </w:rPr>
        <w:t xml:space="preserve"> w załączniku </w:t>
      </w:r>
      <w:r w:rsidR="00B829C3">
        <w:rPr>
          <w:rFonts w:ascii="Arial" w:eastAsia="Times New Roman" w:hAnsi="Arial" w:cs="Arial"/>
          <w:sz w:val="24"/>
          <w:szCs w:val="24"/>
        </w:rPr>
        <w:br/>
      </w:r>
      <w:r w:rsidRPr="00893A17">
        <w:rPr>
          <w:rFonts w:ascii="Arial" w:eastAsia="Times New Roman" w:hAnsi="Arial" w:cs="Arial"/>
          <w:sz w:val="24"/>
          <w:szCs w:val="24"/>
        </w:rPr>
        <w:t xml:space="preserve">I Dyrektywy Rady Unii Europejskiej 79/409/EWG z dnia 2 kwietnia 1979 roku </w:t>
      </w:r>
      <w:r w:rsidR="00B829C3">
        <w:rPr>
          <w:rFonts w:ascii="Arial" w:eastAsia="Times New Roman" w:hAnsi="Arial" w:cs="Arial"/>
          <w:sz w:val="24"/>
          <w:szCs w:val="24"/>
        </w:rPr>
        <w:br/>
      </w:r>
      <w:r w:rsidRPr="00893A17">
        <w:rPr>
          <w:rFonts w:ascii="Arial" w:eastAsia="Times New Roman" w:hAnsi="Arial" w:cs="Arial"/>
          <w:sz w:val="24"/>
          <w:szCs w:val="24"/>
        </w:rPr>
        <w:lastRenderedPageBreak/>
        <w:t>w sprawie ochrony dzikich ptaków. N</w:t>
      </w:r>
      <w:r w:rsidR="000B29D9">
        <w:rPr>
          <w:rFonts w:ascii="Arial" w:eastAsia="Times New Roman" w:hAnsi="Arial" w:cs="Arial"/>
          <w:sz w:val="24"/>
          <w:szCs w:val="24"/>
        </w:rPr>
        <w:t xml:space="preserve">a podstawie tej dyrektywy (Art. </w:t>
      </w:r>
      <w:r w:rsidRPr="00893A17">
        <w:rPr>
          <w:rFonts w:ascii="Arial" w:eastAsia="Times New Roman" w:hAnsi="Arial" w:cs="Arial"/>
          <w:sz w:val="24"/>
          <w:szCs w:val="24"/>
        </w:rPr>
        <w:t xml:space="preserve">4, pkt. 1), gatunki wymienione w załączniku I będą objęte szczególnymi środkami ochronnymi, obejmującymi także ich siedliska, mającymi na celu zapewnienie przetrwania </w:t>
      </w:r>
      <w:r w:rsidR="00B829C3">
        <w:rPr>
          <w:rFonts w:ascii="Arial" w:eastAsia="Times New Roman" w:hAnsi="Arial" w:cs="Arial"/>
          <w:sz w:val="24"/>
          <w:szCs w:val="24"/>
        </w:rPr>
        <w:br/>
      </w:r>
      <w:r w:rsidRPr="00893A17">
        <w:rPr>
          <w:rFonts w:ascii="Arial" w:eastAsia="Times New Roman" w:hAnsi="Arial" w:cs="Arial"/>
          <w:sz w:val="24"/>
          <w:szCs w:val="24"/>
        </w:rPr>
        <w:t>i rozrodu tych gatun</w:t>
      </w:r>
      <w:r w:rsidR="00457F92">
        <w:rPr>
          <w:rFonts w:ascii="Arial" w:eastAsia="Times New Roman" w:hAnsi="Arial" w:cs="Arial"/>
          <w:sz w:val="24"/>
          <w:szCs w:val="24"/>
        </w:rPr>
        <w:t xml:space="preserve">ków w ich obszarze występowania. Gatunki ptaków chronionych wymienione w </w:t>
      </w:r>
      <w:r w:rsidR="00230FE7">
        <w:rPr>
          <w:rFonts w:ascii="Arial" w:eastAsia="Times New Roman" w:hAnsi="Arial" w:cs="Arial"/>
          <w:sz w:val="24"/>
          <w:szCs w:val="24"/>
        </w:rPr>
        <w:t>ww. Dyrektywie i występujące</w:t>
      </w:r>
      <w:r w:rsidR="00457F92">
        <w:rPr>
          <w:rFonts w:ascii="Arial" w:eastAsia="Times New Roman" w:hAnsi="Arial" w:cs="Arial"/>
          <w:sz w:val="24"/>
          <w:szCs w:val="24"/>
        </w:rPr>
        <w:t xml:space="preserve"> na obszarze Nadleśnictwa przedstawia tabela poniżej.</w:t>
      </w:r>
    </w:p>
    <w:p w:rsidR="007A7BB8" w:rsidRPr="00E558B8" w:rsidRDefault="00457F92" w:rsidP="00A96E0B">
      <w:pPr>
        <w:pStyle w:val="Legenda"/>
        <w:spacing w:before="120" w:after="120"/>
        <w:jc w:val="both"/>
        <w:rPr>
          <w:rFonts w:eastAsia="Times New Roman"/>
          <w:b w:val="0"/>
        </w:rPr>
      </w:pPr>
      <w:bookmarkStart w:id="162" w:name="_Toc491416654"/>
      <w:r w:rsidRPr="00457F92">
        <w:t xml:space="preserve">Tab. </w:t>
      </w:r>
      <w:r w:rsidR="00E05B0E" w:rsidRPr="00457F92">
        <w:fldChar w:fldCharType="begin"/>
      </w:r>
      <w:r w:rsidRPr="00457F92">
        <w:instrText xml:space="preserve"> SEQ Tab. \* ARABIC </w:instrText>
      </w:r>
      <w:r w:rsidR="00E05B0E" w:rsidRPr="00457F92">
        <w:fldChar w:fldCharType="separate"/>
      </w:r>
      <w:r w:rsidR="00391587">
        <w:rPr>
          <w:noProof/>
        </w:rPr>
        <w:t>35</w:t>
      </w:r>
      <w:r w:rsidR="00E05B0E" w:rsidRPr="00457F92">
        <w:fldChar w:fldCharType="end"/>
      </w:r>
      <w:r>
        <w:t xml:space="preserve"> </w:t>
      </w:r>
      <w:r w:rsidRPr="00E558B8">
        <w:rPr>
          <w:b w:val="0"/>
        </w:rPr>
        <w:t xml:space="preserve">Gatunki ptaków objętych ochroną w myśl Dyrektywy Rady Unii Europejskiej </w:t>
      </w:r>
      <w:r w:rsidR="00E558B8">
        <w:rPr>
          <w:b w:val="0"/>
        </w:rPr>
        <w:br/>
      </w:r>
      <w:r w:rsidRPr="00E558B8">
        <w:rPr>
          <w:b w:val="0"/>
        </w:rPr>
        <w:t>i występujące na terenie Nadleśnictwa Skarżysk</w:t>
      </w:r>
      <w:r w:rsidR="00703F11" w:rsidRPr="00E558B8">
        <w:rPr>
          <w:b w:val="0"/>
        </w:rPr>
        <w:t>o</w:t>
      </w:r>
      <w:bookmarkEnd w:id="162"/>
    </w:p>
    <w:tbl>
      <w:tblPr>
        <w:tblStyle w:val="Tabela-Siatka"/>
        <w:tblW w:w="0" w:type="auto"/>
        <w:jc w:val="center"/>
        <w:tblLook w:val="04A0" w:firstRow="1" w:lastRow="0" w:firstColumn="1" w:lastColumn="0" w:noHBand="0" w:noVBand="1"/>
      </w:tblPr>
      <w:tblGrid>
        <w:gridCol w:w="608"/>
        <w:gridCol w:w="1557"/>
        <w:gridCol w:w="1644"/>
        <w:gridCol w:w="1091"/>
        <w:gridCol w:w="1202"/>
        <w:gridCol w:w="1644"/>
        <w:gridCol w:w="1542"/>
      </w:tblGrid>
      <w:tr w:rsidR="0098140D" w:rsidRPr="00230FE7" w:rsidTr="008C7415">
        <w:trPr>
          <w:trHeight w:val="712"/>
          <w:tblHeader/>
          <w:jc w:val="center"/>
        </w:trPr>
        <w:tc>
          <w:tcPr>
            <w:tcW w:w="608"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1557"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Nazwa polska</w:t>
            </w:r>
          </w:p>
        </w:tc>
        <w:tc>
          <w:tcPr>
            <w:tcW w:w="1644"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Nazwa łacińska</w:t>
            </w:r>
          </w:p>
        </w:tc>
        <w:tc>
          <w:tcPr>
            <w:tcW w:w="1091"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 xml:space="preserve">status gat. </w:t>
            </w:r>
            <w:r w:rsidR="008C7415">
              <w:rPr>
                <w:rFonts w:ascii="Arial" w:eastAsia="Times New Roman" w:hAnsi="Arial" w:cs="Arial"/>
                <w:b/>
              </w:rPr>
              <w:br/>
            </w:r>
            <w:r w:rsidRPr="00230FE7">
              <w:rPr>
                <w:rFonts w:ascii="Arial" w:eastAsia="Times New Roman" w:hAnsi="Arial" w:cs="Arial"/>
                <w:b/>
              </w:rPr>
              <w:t>w Polsce</w:t>
            </w:r>
          </w:p>
        </w:tc>
        <w:tc>
          <w:tcPr>
            <w:tcW w:w="1202"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 xml:space="preserve">status </w:t>
            </w:r>
            <w:r w:rsidR="008C7415">
              <w:rPr>
                <w:rFonts w:ascii="Arial" w:eastAsia="Times New Roman" w:hAnsi="Arial" w:cs="Arial"/>
                <w:b/>
              </w:rPr>
              <w:br/>
            </w:r>
            <w:r w:rsidRPr="00230FE7">
              <w:rPr>
                <w:rFonts w:ascii="Arial" w:eastAsia="Times New Roman" w:hAnsi="Arial" w:cs="Arial"/>
                <w:b/>
              </w:rPr>
              <w:t>w regionie</w:t>
            </w:r>
          </w:p>
        </w:tc>
        <w:tc>
          <w:tcPr>
            <w:tcW w:w="1644"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 xml:space="preserve">zagrożenie </w:t>
            </w:r>
            <w:r w:rsidR="008C7415">
              <w:rPr>
                <w:rFonts w:ascii="Arial" w:eastAsia="Times New Roman" w:hAnsi="Arial" w:cs="Arial"/>
                <w:b/>
              </w:rPr>
              <w:br/>
            </w:r>
            <w:r w:rsidRPr="00230FE7">
              <w:rPr>
                <w:rFonts w:ascii="Arial" w:eastAsia="Times New Roman" w:hAnsi="Arial" w:cs="Arial"/>
                <w:b/>
              </w:rPr>
              <w:t>w regionie</w:t>
            </w:r>
          </w:p>
        </w:tc>
        <w:tc>
          <w:tcPr>
            <w:tcW w:w="1542" w:type="dxa"/>
            <w:shd w:val="clear" w:color="auto" w:fill="DBDBDB" w:themeFill="accent3" w:themeFillTint="66"/>
            <w:vAlign w:val="center"/>
          </w:tcPr>
          <w:p w:rsidR="007A7BB8" w:rsidRPr="00230FE7" w:rsidRDefault="007A7BB8" w:rsidP="008C7415">
            <w:pPr>
              <w:jc w:val="center"/>
              <w:rPr>
                <w:rFonts w:ascii="Arial" w:eastAsia="Times New Roman" w:hAnsi="Arial" w:cs="Arial"/>
                <w:b/>
              </w:rPr>
            </w:pPr>
            <w:r w:rsidRPr="00230FE7">
              <w:rPr>
                <w:rFonts w:ascii="Arial" w:eastAsia="Times New Roman" w:hAnsi="Arial" w:cs="Arial"/>
                <w:b/>
              </w:rPr>
              <w:t>status ochronny</w:t>
            </w:r>
          </w:p>
        </w:tc>
      </w:tr>
      <w:tr w:rsidR="00FA6B17" w:rsidRPr="00230FE7" w:rsidTr="008C7415">
        <w:trPr>
          <w:trHeight w:val="468"/>
          <w:jc w:val="center"/>
        </w:trPr>
        <w:tc>
          <w:tcPr>
            <w:tcW w:w="608"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1</w:t>
            </w:r>
          </w:p>
        </w:tc>
        <w:tc>
          <w:tcPr>
            <w:tcW w:w="1557"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jarząbek</w:t>
            </w:r>
          </w:p>
        </w:tc>
        <w:tc>
          <w:tcPr>
            <w:tcW w:w="1644" w:type="dxa"/>
            <w:vAlign w:val="center"/>
          </w:tcPr>
          <w:p w:rsidR="007A7BB8" w:rsidRPr="00230FE7" w:rsidRDefault="00457F92" w:rsidP="008C7415">
            <w:pPr>
              <w:jc w:val="center"/>
              <w:rPr>
                <w:rFonts w:ascii="Arial" w:eastAsia="Times New Roman" w:hAnsi="Arial" w:cs="Arial"/>
              </w:rPr>
            </w:pPr>
            <w:proofErr w:type="spellStart"/>
            <w:r w:rsidRPr="00230FE7">
              <w:rPr>
                <w:rFonts w:ascii="Arial" w:eastAsia="Times New Roman" w:hAnsi="Arial" w:cs="Arial"/>
              </w:rPr>
              <w:t>Bonasa</w:t>
            </w:r>
            <w:proofErr w:type="spellEnd"/>
            <w:r w:rsidRPr="00230FE7">
              <w:rPr>
                <w:rFonts w:ascii="Arial" w:eastAsia="Times New Roman" w:hAnsi="Arial" w:cs="Arial"/>
              </w:rPr>
              <w:t xml:space="preserve"> </w:t>
            </w:r>
            <w:proofErr w:type="spellStart"/>
            <w:r w:rsidRPr="00230FE7">
              <w:rPr>
                <w:rFonts w:ascii="Arial" w:eastAsia="Times New Roman" w:hAnsi="Arial" w:cs="Arial"/>
              </w:rPr>
              <w:t>bonasia</w:t>
            </w:r>
            <w:proofErr w:type="spellEnd"/>
          </w:p>
        </w:tc>
        <w:tc>
          <w:tcPr>
            <w:tcW w:w="1091"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7A7BB8" w:rsidRPr="00230FE7" w:rsidRDefault="00457F92"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r w:rsidRPr="00230FE7">
              <w:rPr>
                <w:rFonts w:ascii="Arial" w:eastAsia="Times New Roman" w:hAnsi="Arial" w:cs="Arial"/>
              </w:rPr>
              <w:t>DD</w:t>
            </w:r>
          </w:p>
        </w:tc>
      </w:tr>
      <w:tr w:rsidR="00FA6B17" w:rsidRPr="00230FE7" w:rsidTr="008C7415">
        <w:trPr>
          <w:trHeight w:val="226"/>
          <w:jc w:val="center"/>
        </w:trPr>
        <w:tc>
          <w:tcPr>
            <w:tcW w:w="608"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2</w:t>
            </w:r>
          </w:p>
        </w:tc>
        <w:tc>
          <w:tcPr>
            <w:tcW w:w="1557"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cietrzew</w:t>
            </w:r>
          </w:p>
        </w:tc>
        <w:tc>
          <w:tcPr>
            <w:tcW w:w="1644" w:type="dxa"/>
            <w:vAlign w:val="center"/>
          </w:tcPr>
          <w:p w:rsidR="007A7BB8" w:rsidRPr="00230FE7" w:rsidRDefault="000558CC" w:rsidP="008C7415">
            <w:pPr>
              <w:jc w:val="center"/>
              <w:rPr>
                <w:rFonts w:ascii="Arial" w:eastAsia="Times New Roman" w:hAnsi="Arial" w:cs="Arial"/>
              </w:rPr>
            </w:pPr>
            <w:proofErr w:type="spellStart"/>
            <w:r w:rsidRPr="00230FE7">
              <w:rPr>
                <w:rFonts w:ascii="Arial" w:eastAsia="Times New Roman" w:hAnsi="Arial" w:cs="Arial"/>
              </w:rPr>
              <w:t>Tetrao</w:t>
            </w:r>
            <w:proofErr w:type="spellEnd"/>
            <w:r w:rsidRPr="00230FE7">
              <w:rPr>
                <w:rFonts w:ascii="Arial" w:eastAsia="Times New Roman" w:hAnsi="Arial" w:cs="Arial"/>
              </w:rPr>
              <w:t xml:space="preserve"> </w:t>
            </w:r>
            <w:proofErr w:type="spellStart"/>
            <w:r w:rsidRPr="00230FE7">
              <w:rPr>
                <w:rFonts w:ascii="Arial" w:eastAsia="Times New Roman" w:hAnsi="Arial" w:cs="Arial"/>
              </w:rPr>
              <w:t>tetrix</w:t>
            </w:r>
            <w:proofErr w:type="spellEnd"/>
          </w:p>
        </w:tc>
        <w:tc>
          <w:tcPr>
            <w:tcW w:w="1091"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I</w:t>
            </w:r>
          </w:p>
        </w:tc>
        <w:tc>
          <w:tcPr>
            <w:tcW w:w="1644" w:type="dxa"/>
            <w:vAlign w:val="center"/>
          </w:tcPr>
          <w:p w:rsidR="007A7BB8" w:rsidRPr="00230FE7" w:rsidRDefault="000558CC"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scbo</w:t>
            </w:r>
            <w:proofErr w:type="spellEnd"/>
            <w:r w:rsidRPr="00230FE7">
              <w:rPr>
                <w:rFonts w:ascii="Arial" w:eastAsia="Times New Roman" w:hAnsi="Arial" w:cs="Arial"/>
              </w:rPr>
              <w:t>, LC</w:t>
            </w:r>
          </w:p>
        </w:tc>
      </w:tr>
      <w:tr w:rsidR="00FA6B17" w:rsidRPr="00230FE7" w:rsidTr="008C7415">
        <w:trPr>
          <w:trHeight w:val="226"/>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3</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bocian czarny</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Ciconia</w:t>
            </w:r>
            <w:proofErr w:type="spellEnd"/>
            <w:r w:rsidRPr="00230FE7">
              <w:rPr>
                <w:rFonts w:ascii="Arial" w:eastAsia="Times New Roman" w:hAnsi="Arial" w:cs="Arial"/>
              </w:rPr>
              <w:t xml:space="preserve"> </w:t>
            </w:r>
            <w:proofErr w:type="spellStart"/>
            <w:r w:rsidRPr="00230FE7">
              <w:rPr>
                <w:rFonts w:ascii="Arial" w:eastAsia="Times New Roman" w:hAnsi="Arial" w:cs="Arial"/>
              </w:rPr>
              <w:t>nigra</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scbo</w:t>
            </w:r>
            <w:proofErr w:type="spellEnd"/>
          </w:p>
        </w:tc>
      </w:tr>
      <w:tr w:rsidR="00FA6B17" w:rsidRPr="00230FE7" w:rsidTr="008C7415">
        <w:trPr>
          <w:trHeight w:val="243"/>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4</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bocian biały</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Ciconia</w:t>
            </w:r>
            <w:proofErr w:type="spellEnd"/>
            <w:r w:rsidRPr="00230FE7">
              <w:rPr>
                <w:rFonts w:ascii="Arial" w:eastAsia="Times New Roman" w:hAnsi="Arial" w:cs="Arial"/>
              </w:rPr>
              <w:t xml:space="preserve"> </w:t>
            </w:r>
            <w:proofErr w:type="spellStart"/>
            <w:r w:rsidRPr="00230FE7">
              <w:rPr>
                <w:rFonts w:ascii="Arial" w:eastAsia="Times New Roman" w:hAnsi="Arial" w:cs="Arial"/>
              </w:rPr>
              <w:t>ciconia</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FA6B17" w:rsidRPr="00230FE7" w:rsidTr="008C7415">
        <w:trPr>
          <w:trHeight w:val="226"/>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5</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trzmielojad</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Pernis</w:t>
            </w:r>
            <w:proofErr w:type="spellEnd"/>
            <w:r w:rsidRPr="00230FE7">
              <w:rPr>
                <w:rFonts w:ascii="Arial" w:eastAsia="Times New Roman" w:hAnsi="Arial" w:cs="Arial"/>
              </w:rPr>
              <w:t xml:space="preserve"> </w:t>
            </w:r>
            <w:proofErr w:type="spellStart"/>
            <w:r w:rsidRPr="00230FE7">
              <w:rPr>
                <w:rFonts w:ascii="Arial" w:eastAsia="Times New Roman" w:hAnsi="Arial" w:cs="Arial"/>
              </w:rPr>
              <w:t>apivorus</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r w:rsidRPr="00230FE7">
              <w:rPr>
                <w:rFonts w:ascii="Arial" w:eastAsia="Times New Roman" w:hAnsi="Arial" w:cs="Arial"/>
              </w:rPr>
              <w:t>s</w:t>
            </w:r>
          </w:p>
        </w:tc>
      </w:tr>
      <w:tr w:rsidR="00FA6B17" w:rsidRPr="00230FE7" w:rsidTr="008C7415">
        <w:trPr>
          <w:trHeight w:val="226"/>
          <w:jc w:val="center"/>
        </w:trPr>
        <w:tc>
          <w:tcPr>
            <w:tcW w:w="608"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6</w:t>
            </w:r>
          </w:p>
        </w:tc>
        <w:tc>
          <w:tcPr>
            <w:tcW w:w="1557"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krogulec</w:t>
            </w:r>
          </w:p>
        </w:tc>
        <w:tc>
          <w:tcPr>
            <w:tcW w:w="1644" w:type="dxa"/>
            <w:vAlign w:val="center"/>
          </w:tcPr>
          <w:p w:rsidR="007A7BB8" w:rsidRPr="00230FE7" w:rsidRDefault="0002566B" w:rsidP="008C7415">
            <w:pPr>
              <w:jc w:val="center"/>
              <w:rPr>
                <w:rFonts w:ascii="Arial" w:eastAsia="Times New Roman" w:hAnsi="Arial" w:cs="Arial"/>
              </w:rPr>
            </w:pPr>
            <w:proofErr w:type="spellStart"/>
            <w:r w:rsidRPr="00230FE7">
              <w:rPr>
                <w:rFonts w:ascii="Arial" w:eastAsia="Times New Roman" w:hAnsi="Arial" w:cs="Arial"/>
              </w:rPr>
              <w:t>Accipiter</w:t>
            </w:r>
            <w:proofErr w:type="spellEnd"/>
            <w:r w:rsidRPr="00230FE7">
              <w:rPr>
                <w:rFonts w:ascii="Arial" w:eastAsia="Times New Roman" w:hAnsi="Arial" w:cs="Arial"/>
              </w:rPr>
              <w:t xml:space="preserve"> </w:t>
            </w:r>
            <w:proofErr w:type="spellStart"/>
            <w:r w:rsidRPr="00230FE7">
              <w:rPr>
                <w:rFonts w:ascii="Arial" w:eastAsia="Times New Roman" w:hAnsi="Arial" w:cs="Arial"/>
              </w:rPr>
              <w:t>nisus</w:t>
            </w:r>
            <w:proofErr w:type="spellEnd"/>
          </w:p>
        </w:tc>
        <w:tc>
          <w:tcPr>
            <w:tcW w:w="1091"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02566B"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7A7BB8" w:rsidRPr="00230FE7" w:rsidRDefault="0098140D" w:rsidP="008C7415">
            <w:pPr>
              <w:jc w:val="center"/>
              <w:rPr>
                <w:rFonts w:ascii="Arial" w:eastAsia="Times New Roman" w:hAnsi="Arial" w:cs="Arial"/>
              </w:rPr>
            </w:pPr>
            <w:r w:rsidRPr="00230FE7">
              <w:rPr>
                <w:rFonts w:ascii="Arial" w:eastAsia="Times New Roman" w:hAnsi="Arial" w:cs="Arial"/>
              </w:rPr>
              <w:t>s</w:t>
            </w:r>
          </w:p>
        </w:tc>
      </w:tr>
      <w:tr w:rsidR="00FA6B17" w:rsidRPr="00230FE7" w:rsidTr="008C7415">
        <w:trPr>
          <w:trHeight w:val="468"/>
          <w:jc w:val="center"/>
        </w:trPr>
        <w:tc>
          <w:tcPr>
            <w:tcW w:w="608"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7</w:t>
            </w:r>
          </w:p>
        </w:tc>
        <w:tc>
          <w:tcPr>
            <w:tcW w:w="1557"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orlik krzykliwy</w:t>
            </w:r>
          </w:p>
        </w:tc>
        <w:tc>
          <w:tcPr>
            <w:tcW w:w="1644" w:type="dxa"/>
            <w:vAlign w:val="center"/>
          </w:tcPr>
          <w:p w:rsidR="007A7BB8" w:rsidRPr="00230FE7" w:rsidRDefault="00FA6B17" w:rsidP="008C7415">
            <w:pPr>
              <w:jc w:val="center"/>
              <w:rPr>
                <w:rFonts w:ascii="Arial" w:eastAsia="Times New Roman" w:hAnsi="Arial" w:cs="Arial"/>
              </w:rPr>
            </w:pPr>
            <w:proofErr w:type="spellStart"/>
            <w:r w:rsidRPr="00230FE7">
              <w:rPr>
                <w:rFonts w:ascii="Arial" w:eastAsia="Times New Roman" w:hAnsi="Arial" w:cs="Arial"/>
              </w:rPr>
              <w:t>Aquila</w:t>
            </w:r>
            <w:proofErr w:type="spellEnd"/>
            <w:r w:rsidRPr="00230FE7">
              <w:rPr>
                <w:rFonts w:ascii="Arial" w:eastAsia="Times New Roman" w:hAnsi="Arial" w:cs="Arial"/>
              </w:rPr>
              <w:t xml:space="preserve"> </w:t>
            </w:r>
            <w:proofErr w:type="spellStart"/>
            <w:r w:rsidRPr="00230FE7">
              <w:rPr>
                <w:rFonts w:ascii="Arial" w:eastAsia="Times New Roman" w:hAnsi="Arial" w:cs="Arial"/>
              </w:rPr>
              <w:t>pomarina</w:t>
            </w:r>
            <w:proofErr w:type="spellEnd"/>
          </w:p>
        </w:tc>
        <w:tc>
          <w:tcPr>
            <w:tcW w:w="1091"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7A7BB8" w:rsidRPr="00230FE7" w:rsidRDefault="00FA6B17"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7A7BB8"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sbo</w:t>
            </w:r>
            <w:proofErr w:type="spellEnd"/>
            <w:r w:rsidRPr="00230FE7">
              <w:rPr>
                <w:rFonts w:ascii="Arial" w:eastAsia="Times New Roman" w:hAnsi="Arial" w:cs="Arial"/>
              </w:rPr>
              <w:t>, LC</w:t>
            </w:r>
          </w:p>
        </w:tc>
      </w:tr>
      <w:tr w:rsidR="00FA6B17" w:rsidRPr="00230FE7" w:rsidTr="008C7415">
        <w:trPr>
          <w:trHeight w:val="468"/>
          <w:jc w:val="center"/>
        </w:trPr>
        <w:tc>
          <w:tcPr>
            <w:tcW w:w="608"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8</w:t>
            </w:r>
          </w:p>
        </w:tc>
        <w:tc>
          <w:tcPr>
            <w:tcW w:w="1557"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sokół wędrowny</w:t>
            </w:r>
          </w:p>
        </w:tc>
        <w:tc>
          <w:tcPr>
            <w:tcW w:w="1644" w:type="dxa"/>
            <w:vAlign w:val="center"/>
          </w:tcPr>
          <w:p w:rsidR="00FA6B17" w:rsidRPr="00230FE7" w:rsidRDefault="00FA6B17" w:rsidP="008C7415">
            <w:pPr>
              <w:jc w:val="center"/>
              <w:rPr>
                <w:rFonts w:ascii="Arial" w:eastAsia="Times New Roman" w:hAnsi="Arial" w:cs="Arial"/>
              </w:rPr>
            </w:pPr>
            <w:proofErr w:type="spellStart"/>
            <w:r w:rsidRPr="00230FE7">
              <w:rPr>
                <w:rFonts w:ascii="Arial" w:eastAsia="Times New Roman" w:hAnsi="Arial" w:cs="Arial"/>
              </w:rPr>
              <w:t>Falco</w:t>
            </w:r>
            <w:proofErr w:type="spellEnd"/>
            <w:r w:rsidRPr="00230FE7">
              <w:rPr>
                <w:rFonts w:ascii="Arial" w:eastAsia="Times New Roman" w:hAnsi="Arial" w:cs="Arial"/>
              </w:rPr>
              <w:t xml:space="preserve"> </w:t>
            </w:r>
            <w:proofErr w:type="spellStart"/>
            <w:r w:rsidRPr="00230FE7">
              <w:rPr>
                <w:rFonts w:ascii="Arial" w:eastAsia="Times New Roman" w:hAnsi="Arial" w:cs="Arial"/>
              </w:rPr>
              <w:t>peregrinus</w:t>
            </w:r>
            <w:proofErr w:type="spellEnd"/>
          </w:p>
        </w:tc>
        <w:tc>
          <w:tcPr>
            <w:tcW w:w="1091" w:type="dxa"/>
            <w:vAlign w:val="center"/>
          </w:tcPr>
          <w:p w:rsidR="00FA6B17" w:rsidRPr="00230FE7" w:rsidRDefault="000B29D9" w:rsidP="008C7415">
            <w:pPr>
              <w:jc w:val="center"/>
              <w:rPr>
                <w:rFonts w:ascii="Arial" w:eastAsia="Times New Roman" w:hAnsi="Arial" w:cs="Arial"/>
              </w:rPr>
            </w:pPr>
            <w:r w:rsidRPr="00230FE7">
              <w:rPr>
                <w:rFonts w:ascii="Arial" w:eastAsia="Times New Roman" w:hAnsi="Arial" w:cs="Arial"/>
              </w:rPr>
              <w:t>I</w:t>
            </w:r>
            <w:r w:rsidR="00FA6B17" w:rsidRPr="00230FE7">
              <w:rPr>
                <w:rFonts w:ascii="Arial" w:eastAsia="Times New Roman" w:hAnsi="Arial" w:cs="Arial"/>
              </w:rPr>
              <w:t xml:space="preserve"> P</w:t>
            </w:r>
          </w:p>
        </w:tc>
        <w:tc>
          <w:tcPr>
            <w:tcW w:w="1202"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Z</w:t>
            </w:r>
          </w:p>
        </w:tc>
        <w:tc>
          <w:tcPr>
            <w:tcW w:w="1644"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silnie zagrożony</w:t>
            </w:r>
          </w:p>
        </w:tc>
        <w:tc>
          <w:tcPr>
            <w:tcW w:w="1542" w:type="dxa"/>
            <w:vAlign w:val="center"/>
          </w:tcPr>
          <w:p w:rsidR="00FA6B17"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scbo</w:t>
            </w:r>
            <w:proofErr w:type="spellEnd"/>
            <w:r w:rsidRPr="00230FE7">
              <w:rPr>
                <w:rFonts w:ascii="Arial" w:eastAsia="Times New Roman" w:hAnsi="Arial" w:cs="Arial"/>
              </w:rPr>
              <w:t>, CR</w:t>
            </w:r>
          </w:p>
        </w:tc>
      </w:tr>
      <w:tr w:rsidR="00FA6B17" w:rsidRPr="00230FE7" w:rsidTr="008C7415">
        <w:trPr>
          <w:trHeight w:val="243"/>
          <w:jc w:val="center"/>
        </w:trPr>
        <w:tc>
          <w:tcPr>
            <w:tcW w:w="608"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9</w:t>
            </w:r>
          </w:p>
        </w:tc>
        <w:tc>
          <w:tcPr>
            <w:tcW w:w="1557"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derkacz</w:t>
            </w:r>
          </w:p>
        </w:tc>
        <w:tc>
          <w:tcPr>
            <w:tcW w:w="1644" w:type="dxa"/>
            <w:vAlign w:val="center"/>
          </w:tcPr>
          <w:p w:rsidR="00FA6B17" w:rsidRPr="00230FE7" w:rsidRDefault="00FA6B17" w:rsidP="008C7415">
            <w:pPr>
              <w:jc w:val="center"/>
              <w:rPr>
                <w:rFonts w:ascii="Arial" w:eastAsia="Times New Roman" w:hAnsi="Arial" w:cs="Arial"/>
              </w:rPr>
            </w:pPr>
            <w:proofErr w:type="spellStart"/>
            <w:r w:rsidRPr="00230FE7">
              <w:rPr>
                <w:rFonts w:ascii="Arial" w:eastAsia="Times New Roman" w:hAnsi="Arial" w:cs="Arial"/>
              </w:rPr>
              <w:t>Crex</w:t>
            </w:r>
            <w:proofErr w:type="spellEnd"/>
            <w:r w:rsidRPr="00230FE7">
              <w:rPr>
                <w:rFonts w:ascii="Arial" w:eastAsia="Times New Roman" w:hAnsi="Arial" w:cs="Arial"/>
              </w:rPr>
              <w:t xml:space="preserve"> </w:t>
            </w:r>
            <w:proofErr w:type="spellStart"/>
            <w:r w:rsidRPr="00230FE7">
              <w:rPr>
                <w:rFonts w:ascii="Arial" w:eastAsia="Times New Roman" w:hAnsi="Arial" w:cs="Arial"/>
              </w:rPr>
              <w:t>crex</w:t>
            </w:r>
            <w:proofErr w:type="spellEnd"/>
          </w:p>
        </w:tc>
        <w:tc>
          <w:tcPr>
            <w:tcW w:w="1091"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FA6B17" w:rsidRPr="00230FE7" w:rsidRDefault="00FA6B17"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FA6B17"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sb</w:t>
            </w:r>
            <w:proofErr w:type="spellEnd"/>
            <w:r w:rsidRPr="00230FE7">
              <w:rPr>
                <w:rFonts w:ascii="Arial" w:eastAsia="Times New Roman" w:hAnsi="Arial" w:cs="Arial"/>
              </w:rPr>
              <w:t>, DD</w:t>
            </w:r>
          </w:p>
        </w:tc>
      </w:tr>
      <w:tr w:rsidR="00EA3DAA" w:rsidRPr="00230FE7" w:rsidTr="008C7415">
        <w:trPr>
          <w:trHeight w:val="226"/>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10</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żuraw</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Grus</w:t>
            </w:r>
            <w:proofErr w:type="spellEnd"/>
            <w:r w:rsidRPr="00230FE7">
              <w:rPr>
                <w:rFonts w:ascii="Arial" w:eastAsia="Times New Roman" w:hAnsi="Arial" w:cs="Arial"/>
              </w:rPr>
              <w:t xml:space="preserve"> </w:t>
            </w:r>
            <w:proofErr w:type="spellStart"/>
            <w:r w:rsidRPr="00230FE7">
              <w:rPr>
                <w:rFonts w:ascii="Arial" w:eastAsia="Times New Roman" w:hAnsi="Arial" w:cs="Arial"/>
              </w:rPr>
              <w:t>grus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11</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kszyk</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Gallinago</w:t>
            </w:r>
            <w:proofErr w:type="spellEnd"/>
            <w:r w:rsidRPr="00230FE7">
              <w:rPr>
                <w:rFonts w:ascii="Arial" w:eastAsia="Times New Roman" w:hAnsi="Arial" w:cs="Arial"/>
              </w:rPr>
              <w:t xml:space="preserve"> </w:t>
            </w:r>
            <w:proofErr w:type="spellStart"/>
            <w:r w:rsidRPr="00230FE7">
              <w:rPr>
                <w:rFonts w:ascii="Arial" w:eastAsia="Times New Roman" w:hAnsi="Arial" w:cs="Arial"/>
              </w:rPr>
              <w:t>gallinago</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98140D"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12</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grzywacz</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Columba</w:t>
            </w:r>
            <w:proofErr w:type="spellEnd"/>
            <w:r w:rsidRPr="00230FE7">
              <w:rPr>
                <w:rFonts w:ascii="Arial" w:eastAsia="Times New Roman" w:hAnsi="Arial" w:cs="Arial"/>
              </w:rPr>
              <w:t xml:space="preserve"> </w:t>
            </w:r>
            <w:proofErr w:type="spellStart"/>
            <w:r w:rsidRPr="00230FE7">
              <w:rPr>
                <w:rFonts w:ascii="Arial" w:eastAsia="Times New Roman" w:hAnsi="Arial" w:cs="Arial"/>
              </w:rPr>
              <w:t>palumbus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EA3DAA" w:rsidRPr="00230FE7" w:rsidRDefault="005B1CA8" w:rsidP="008C7415">
            <w:pPr>
              <w:jc w:val="center"/>
              <w:rPr>
                <w:rFonts w:ascii="Arial" w:eastAsia="Times New Roman" w:hAnsi="Arial" w:cs="Arial"/>
              </w:rPr>
            </w:pPr>
            <w:r w:rsidRPr="00230FE7">
              <w:rPr>
                <w:rFonts w:ascii="Arial" w:eastAsia="Times New Roman" w:hAnsi="Arial" w:cs="Arial"/>
              </w:rPr>
              <w:t>DD</w:t>
            </w:r>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13</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lelek</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Caprimulgus</w:t>
            </w:r>
            <w:proofErr w:type="spellEnd"/>
            <w:r w:rsidRPr="00230FE7">
              <w:rPr>
                <w:rFonts w:ascii="Arial" w:eastAsia="Times New Roman" w:hAnsi="Arial" w:cs="Arial"/>
              </w:rPr>
              <w:t xml:space="preserve"> </w:t>
            </w:r>
            <w:proofErr w:type="spellStart"/>
            <w:r w:rsidRPr="00230FE7">
              <w:rPr>
                <w:rFonts w:ascii="Arial" w:eastAsia="Times New Roman" w:hAnsi="Arial" w:cs="Arial"/>
              </w:rPr>
              <w:t>europaeus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EA3DAA" w:rsidRPr="00230FE7" w:rsidTr="008C7415">
        <w:trPr>
          <w:trHeight w:val="243"/>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14</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zimorodek</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Alcedo</w:t>
            </w:r>
            <w:proofErr w:type="spellEnd"/>
            <w:r w:rsidRPr="00230FE7">
              <w:rPr>
                <w:rFonts w:ascii="Arial" w:eastAsia="Times New Roman" w:hAnsi="Arial" w:cs="Arial"/>
              </w:rPr>
              <w:t xml:space="preserve"> </w:t>
            </w:r>
            <w:proofErr w:type="spellStart"/>
            <w:r w:rsidRPr="00230FE7">
              <w:rPr>
                <w:rFonts w:ascii="Arial" w:eastAsia="Times New Roman" w:hAnsi="Arial" w:cs="Arial"/>
              </w:rPr>
              <w:t>atthis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EA3DAA"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8C7415">
        <w:trPr>
          <w:trHeight w:val="468"/>
          <w:jc w:val="center"/>
        </w:trPr>
        <w:tc>
          <w:tcPr>
            <w:tcW w:w="608"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15</w:t>
            </w:r>
          </w:p>
        </w:tc>
        <w:tc>
          <w:tcPr>
            <w:tcW w:w="1557"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kraska</w:t>
            </w:r>
          </w:p>
        </w:tc>
        <w:tc>
          <w:tcPr>
            <w:tcW w:w="1644" w:type="dxa"/>
            <w:vAlign w:val="center"/>
          </w:tcPr>
          <w:p w:rsidR="00EA3DAA" w:rsidRPr="00230FE7" w:rsidRDefault="00EA3DAA" w:rsidP="008C7415">
            <w:pPr>
              <w:jc w:val="center"/>
              <w:rPr>
                <w:rFonts w:ascii="Arial" w:eastAsia="Times New Roman" w:hAnsi="Arial" w:cs="Arial"/>
              </w:rPr>
            </w:pPr>
            <w:proofErr w:type="spellStart"/>
            <w:r w:rsidRPr="00230FE7">
              <w:rPr>
                <w:rFonts w:ascii="Arial" w:eastAsia="Times New Roman" w:hAnsi="Arial" w:cs="Arial"/>
              </w:rPr>
              <w:t>Coracias</w:t>
            </w:r>
            <w:proofErr w:type="spellEnd"/>
            <w:r w:rsidRPr="00230FE7">
              <w:rPr>
                <w:rFonts w:ascii="Arial" w:eastAsia="Times New Roman" w:hAnsi="Arial" w:cs="Arial"/>
              </w:rPr>
              <w:t xml:space="preserve"> </w:t>
            </w:r>
            <w:proofErr w:type="spellStart"/>
            <w:r w:rsidRPr="00230FE7">
              <w:rPr>
                <w:rFonts w:ascii="Arial" w:eastAsia="Times New Roman" w:hAnsi="Arial" w:cs="Arial"/>
              </w:rPr>
              <w:t>garrulus</w:t>
            </w:r>
            <w:proofErr w:type="spellEnd"/>
          </w:p>
        </w:tc>
        <w:tc>
          <w:tcPr>
            <w:tcW w:w="1091"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I</w:t>
            </w:r>
          </w:p>
        </w:tc>
        <w:tc>
          <w:tcPr>
            <w:tcW w:w="1202"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P</w:t>
            </w:r>
          </w:p>
        </w:tc>
        <w:tc>
          <w:tcPr>
            <w:tcW w:w="1644" w:type="dxa"/>
            <w:vAlign w:val="center"/>
          </w:tcPr>
          <w:p w:rsidR="00EA3DAA" w:rsidRPr="00230FE7" w:rsidRDefault="00EA3DAA" w:rsidP="008C7415">
            <w:pPr>
              <w:jc w:val="center"/>
              <w:rPr>
                <w:rFonts w:ascii="Arial" w:eastAsia="Times New Roman" w:hAnsi="Arial" w:cs="Arial"/>
              </w:rPr>
            </w:pPr>
            <w:r w:rsidRPr="00230FE7">
              <w:rPr>
                <w:rFonts w:ascii="Arial" w:eastAsia="Times New Roman" w:hAnsi="Arial" w:cs="Arial"/>
              </w:rPr>
              <w:t>silnie zagrożony</w:t>
            </w:r>
          </w:p>
        </w:tc>
        <w:tc>
          <w:tcPr>
            <w:tcW w:w="1542" w:type="dxa"/>
            <w:vAlign w:val="center"/>
          </w:tcPr>
          <w:p w:rsidR="00EA3DAA"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scs</w:t>
            </w:r>
            <w:proofErr w:type="spellEnd"/>
            <w:r w:rsidRPr="00230FE7">
              <w:rPr>
                <w:rFonts w:ascii="Arial" w:eastAsia="Times New Roman" w:hAnsi="Arial" w:cs="Arial"/>
              </w:rPr>
              <w:t>, CR</w:t>
            </w:r>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16</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zielonosiwy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Picus</w:t>
            </w:r>
            <w:proofErr w:type="spellEnd"/>
            <w:r w:rsidRPr="00230FE7">
              <w:rPr>
                <w:rFonts w:ascii="Arial" w:eastAsia="Times New Roman" w:hAnsi="Arial" w:cs="Arial"/>
              </w:rPr>
              <w:t xml:space="preserve"> </w:t>
            </w:r>
            <w:proofErr w:type="spellStart"/>
            <w:r w:rsidRPr="00230FE7">
              <w:rPr>
                <w:rFonts w:ascii="Arial" w:eastAsia="Times New Roman" w:hAnsi="Arial" w:cs="Arial"/>
              </w:rPr>
              <w:t>canus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17</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czarny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Dryocopus</w:t>
            </w:r>
            <w:proofErr w:type="spellEnd"/>
            <w:r w:rsidRPr="00230FE7">
              <w:rPr>
                <w:rFonts w:ascii="Arial" w:eastAsia="Times New Roman" w:hAnsi="Arial" w:cs="Arial"/>
              </w:rPr>
              <w:t xml:space="preserve"> </w:t>
            </w:r>
            <w:proofErr w:type="spellStart"/>
            <w:r w:rsidRPr="00230FE7">
              <w:rPr>
                <w:rFonts w:ascii="Arial" w:eastAsia="Times New Roman" w:hAnsi="Arial" w:cs="Arial"/>
              </w:rPr>
              <w:t>martius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18</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duży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major</w:t>
            </w:r>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573"/>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19</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białoszyi</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w:t>
            </w:r>
            <w:proofErr w:type="spellStart"/>
            <w:r w:rsidRPr="00230FE7">
              <w:rPr>
                <w:rFonts w:ascii="Arial" w:eastAsia="Times New Roman" w:hAnsi="Arial" w:cs="Arial"/>
              </w:rPr>
              <w:t>syriacus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20</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dzięcioł średni</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w:t>
            </w:r>
            <w:proofErr w:type="spellStart"/>
            <w:r w:rsidRPr="00230FE7">
              <w:rPr>
                <w:rFonts w:ascii="Arial" w:eastAsia="Times New Roman" w:hAnsi="Arial" w:cs="Arial"/>
              </w:rPr>
              <w:t>medius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21</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dzierlatka</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Galerida</w:t>
            </w:r>
            <w:proofErr w:type="spellEnd"/>
            <w:r w:rsidRPr="00230FE7">
              <w:rPr>
                <w:rFonts w:ascii="Arial" w:eastAsia="Times New Roman" w:hAnsi="Arial" w:cs="Arial"/>
              </w:rPr>
              <w:t xml:space="preserve"> </w:t>
            </w:r>
            <w:proofErr w:type="spellStart"/>
            <w:r w:rsidRPr="00230FE7">
              <w:rPr>
                <w:rFonts w:ascii="Arial" w:eastAsia="Times New Roman" w:hAnsi="Arial" w:cs="Arial"/>
              </w:rPr>
              <w:t>cristata</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I</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silnie 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243"/>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22</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lerka</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Lullula</w:t>
            </w:r>
            <w:proofErr w:type="spellEnd"/>
            <w:r w:rsidRPr="00230FE7">
              <w:rPr>
                <w:rFonts w:ascii="Arial" w:eastAsia="Times New Roman" w:hAnsi="Arial" w:cs="Arial"/>
              </w:rPr>
              <w:t xml:space="preserve"> </w:t>
            </w:r>
            <w:proofErr w:type="spellStart"/>
            <w:r w:rsidRPr="00230FE7">
              <w:rPr>
                <w:rFonts w:ascii="Arial" w:eastAsia="Times New Roman" w:hAnsi="Arial" w:cs="Arial"/>
              </w:rPr>
              <w:t>arborea</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468"/>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23</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świergotek polny</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Anthus</w:t>
            </w:r>
            <w:proofErr w:type="spellEnd"/>
            <w:r w:rsidRPr="00230FE7">
              <w:rPr>
                <w:rFonts w:ascii="Arial" w:eastAsia="Times New Roman" w:hAnsi="Arial" w:cs="Arial"/>
              </w:rPr>
              <w:t xml:space="preserve"> </w:t>
            </w:r>
            <w:proofErr w:type="spellStart"/>
            <w:r w:rsidRPr="00230FE7">
              <w:rPr>
                <w:rFonts w:ascii="Arial" w:eastAsia="Times New Roman" w:hAnsi="Arial" w:cs="Arial"/>
              </w:rPr>
              <w:t>campestris</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zagrożony</w:t>
            </w:r>
          </w:p>
        </w:tc>
        <w:tc>
          <w:tcPr>
            <w:tcW w:w="154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s</w:t>
            </w:r>
          </w:p>
        </w:tc>
      </w:tr>
      <w:tr w:rsidR="005B1CA8" w:rsidRPr="00230FE7" w:rsidTr="008C7415">
        <w:trPr>
          <w:trHeight w:val="243"/>
          <w:jc w:val="center"/>
        </w:trPr>
        <w:tc>
          <w:tcPr>
            <w:tcW w:w="608"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24</w:t>
            </w:r>
          </w:p>
        </w:tc>
        <w:tc>
          <w:tcPr>
            <w:tcW w:w="1557"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gąsiorek</w:t>
            </w:r>
          </w:p>
        </w:tc>
        <w:tc>
          <w:tcPr>
            <w:tcW w:w="1644" w:type="dxa"/>
            <w:vAlign w:val="center"/>
          </w:tcPr>
          <w:p w:rsidR="005B1CA8" w:rsidRPr="00230FE7" w:rsidRDefault="005B1CA8" w:rsidP="008C7415">
            <w:pPr>
              <w:jc w:val="center"/>
              <w:rPr>
                <w:rFonts w:ascii="Arial" w:eastAsia="Times New Roman" w:hAnsi="Arial" w:cs="Arial"/>
              </w:rPr>
            </w:pPr>
            <w:proofErr w:type="spellStart"/>
            <w:r w:rsidRPr="00230FE7">
              <w:rPr>
                <w:rFonts w:ascii="Arial" w:eastAsia="Times New Roman" w:hAnsi="Arial" w:cs="Arial"/>
              </w:rPr>
              <w:t>Lanius</w:t>
            </w:r>
            <w:proofErr w:type="spellEnd"/>
            <w:r w:rsidRPr="00230FE7">
              <w:rPr>
                <w:rFonts w:ascii="Arial" w:eastAsia="Times New Roman" w:hAnsi="Arial" w:cs="Arial"/>
              </w:rPr>
              <w:t xml:space="preserve"> </w:t>
            </w:r>
            <w:proofErr w:type="spellStart"/>
            <w:r w:rsidRPr="00230FE7">
              <w:rPr>
                <w:rFonts w:ascii="Arial" w:eastAsia="Times New Roman" w:hAnsi="Arial" w:cs="Arial"/>
              </w:rPr>
              <w:t>collurio</w:t>
            </w:r>
            <w:proofErr w:type="spellEnd"/>
          </w:p>
        </w:tc>
        <w:tc>
          <w:tcPr>
            <w:tcW w:w="1091"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w:t>
            </w:r>
          </w:p>
        </w:tc>
        <w:tc>
          <w:tcPr>
            <w:tcW w:w="1202"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L, P</w:t>
            </w:r>
          </w:p>
        </w:tc>
        <w:tc>
          <w:tcPr>
            <w:tcW w:w="1644" w:type="dxa"/>
            <w:vAlign w:val="center"/>
          </w:tcPr>
          <w:p w:rsidR="005B1CA8" w:rsidRPr="00230FE7" w:rsidRDefault="005B1CA8" w:rsidP="008C7415">
            <w:pPr>
              <w:jc w:val="center"/>
              <w:rPr>
                <w:rFonts w:ascii="Arial" w:eastAsia="Times New Roman" w:hAnsi="Arial" w:cs="Arial"/>
              </w:rPr>
            </w:pPr>
            <w:r w:rsidRPr="00230FE7">
              <w:rPr>
                <w:rFonts w:ascii="Arial" w:eastAsia="Times New Roman" w:hAnsi="Arial" w:cs="Arial"/>
              </w:rPr>
              <w:t>niezagrożony</w:t>
            </w:r>
          </w:p>
        </w:tc>
        <w:tc>
          <w:tcPr>
            <w:tcW w:w="1542" w:type="dxa"/>
            <w:vAlign w:val="center"/>
          </w:tcPr>
          <w:p w:rsidR="005B1CA8" w:rsidRPr="00230FE7" w:rsidRDefault="00487659" w:rsidP="008C7415">
            <w:pPr>
              <w:jc w:val="center"/>
              <w:rPr>
                <w:rFonts w:ascii="Arial" w:eastAsia="Times New Roman" w:hAnsi="Arial" w:cs="Arial"/>
              </w:rPr>
            </w:pPr>
            <w:r>
              <w:rPr>
                <w:rFonts w:ascii="Arial" w:eastAsia="Times New Roman" w:hAnsi="Arial" w:cs="Arial"/>
              </w:rPr>
              <w:t>-</w:t>
            </w:r>
          </w:p>
        </w:tc>
      </w:tr>
    </w:tbl>
    <w:p w:rsidR="0047441D" w:rsidRDefault="0047441D" w:rsidP="00DD5D73">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98140D" w:rsidRDefault="0098140D" w:rsidP="0098140D">
      <w:pPr>
        <w:spacing w:before="240" w:after="0" w:line="360" w:lineRule="auto"/>
        <w:ind w:firstLine="708"/>
        <w:jc w:val="both"/>
        <w:rPr>
          <w:rFonts w:ascii="Arial" w:eastAsia="Times New Roman" w:hAnsi="Arial" w:cs="Arial"/>
          <w:sz w:val="24"/>
          <w:szCs w:val="24"/>
        </w:rPr>
      </w:pPr>
      <w:r w:rsidRPr="0098140D">
        <w:rPr>
          <w:rFonts w:ascii="Arial" w:eastAsia="Times New Roman" w:hAnsi="Arial" w:cs="Arial"/>
          <w:sz w:val="24"/>
          <w:szCs w:val="24"/>
        </w:rPr>
        <w:lastRenderedPageBreak/>
        <w:t>Do największych zagrożeń dla ostoi lęgowych ptaków na opisywanym obszarze należą: zaprzestanie użytkowania łąk; zmiana użytkowania dolin rzecznych; zmiana układu hydrologicznego rzek; niedostosowanie terminów zabiegów i prac gospodarczych do terminów l</w:t>
      </w:r>
      <w:r w:rsidR="00B829C3">
        <w:rPr>
          <w:rFonts w:ascii="Arial" w:eastAsia="Times New Roman" w:hAnsi="Arial" w:cs="Arial"/>
          <w:sz w:val="24"/>
          <w:szCs w:val="24"/>
        </w:rPr>
        <w:t>ęgów; usuwa</w:t>
      </w:r>
      <w:r w:rsidRPr="0098140D">
        <w:rPr>
          <w:rFonts w:ascii="Arial" w:eastAsia="Times New Roman" w:hAnsi="Arial" w:cs="Arial"/>
          <w:sz w:val="24"/>
          <w:szCs w:val="24"/>
        </w:rPr>
        <w:t xml:space="preserve">nie </w:t>
      </w:r>
      <w:proofErr w:type="spellStart"/>
      <w:r w:rsidRPr="0098140D">
        <w:rPr>
          <w:rFonts w:ascii="Arial" w:eastAsia="Times New Roman" w:hAnsi="Arial" w:cs="Arial"/>
          <w:sz w:val="24"/>
          <w:szCs w:val="24"/>
        </w:rPr>
        <w:t>starodrzewi</w:t>
      </w:r>
      <w:proofErr w:type="spellEnd"/>
      <w:r w:rsidRPr="0098140D">
        <w:rPr>
          <w:rFonts w:ascii="Arial" w:eastAsia="Times New Roman" w:hAnsi="Arial" w:cs="Arial"/>
          <w:sz w:val="24"/>
          <w:szCs w:val="24"/>
        </w:rPr>
        <w:t xml:space="preserve"> oraz drzew dziuplastych w młodszych drzewostanach i na terenach rolniczych; likwidacja nadwodnych </w:t>
      </w:r>
      <w:proofErr w:type="spellStart"/>
      <w:r w:rsidRPr="0098140D">
        <w:rPr>
          <w:rFonts w:ascii="Arial" w:eastAsia="Times New Roman" w:hAnsi="Arial" w:cs="Arial"/>
          <w:sz w:val="24"/>
          <w:szCs w:val="24"/>
        </w:rPr>
        <w:t>zadrzewień</w:t>
      </w:r>
      <w:proofErr w:type="spellEnd"/>
      <w:r w:rsidRPr="0098140D">
        <w:rPr>
          <w:rFonts w:ascii="Arial" w:eastAsia="Times New Roman" w:hAnsi="Arial" w:cs="Arial"/>
          <w:sz w:val="24"/>
          <w:szCs w:val="24"/>
        </w:rPr>
        <w:t xml:space="preserve"> i zarośli; płoszenie ptactwa w okresie lęgowym; utrzymywanie wysokiego poziomu drapieżników, głównie lisów, kun i norek itp.</w:t>
      </w:r>
    </w:p>
    <w:p w:rsidR="0098140D" w:rsidRDefault="0098140D" w:rsidP="0098140D">
      <w:pPr>
        <w:spacing w:before="240" w:after="0" w:line="360" w:lineRule="auto"/>
        <w:ind w:firstLine="708"/>
        <w:jc w:val="both"/>
        <w:rPr>
          <w:rFonts w:ascii="Arial" w:eastAsia="Times New Roman" w:hAnsi="Arial" w:cs="Arial"/>
          <w:sz w:val="24"/>
          <w:szCs w:val="24"/>
        </w:rPr>
      </w:pPr>
      <w:r w:rsidRPr="0098140D">
        <w:rPr>
          <w:rFonts w:ascii="Arial" w:eastAsia="Times New Roman" w:hAnsi="Arial" w:cs="Arial"/>
          <w:sz w:val="24"/>
          <w:szCs w:val="24"/>
        </w:rPr>
        <w:t>Ssaki łowne są najlepiej rozpoznaną grupą systematyczną</w:t>
      </w:r>
      <w:r w:rsidR="00AC23C5">
        <w:rPr>
          <w:rFonts w:ascii="Arial" w:eastAsia="Times New Roman" w:hAnsi="Arial" w:cs="Arial"/>
          <w:sz w:val="24"/>
          <w:szCs w:val="24"/>
        </w:rPr>
        <w:t>,</w:t>
      </w:r>
      <w:r w:rsidRPr="0098140D">
        <w:rPr>
          <w:rFonts w:ascii="Arial" w:eastAsia="Times New Roman" w:hAnsi="Arial" w:cs="Arial"/>
          <w:sz w:val="24"/>
          <w:szCs w:val="24"/>
        </w:rPr>
        <w:t xml:space="preserve"> opisywanego obszaru</w:t>
      </w:r>
      <w:r w:rsidR="00AC23C5">
        <w:rPr>
          <w:rFonts w:ascii="Arial" w:eastAsia="Times New Roman" w:hAnsi="Arial" w:cs="Arial"/>
          <w:sz w:val="24"/>
          <w:szCs w:val="24"/>
        </w:rPr>
        <w:t>.</w:t>
      </w:r>
      <w:r w:rsidRPr="0098140D">
        <w:rPr>
          <w:rFonts w:ascii="Arial" w:eastAsia="Times New Roman" w:hAnsi="Arial" w:cs="Arial"/>
          <w:sz w:val="24"/>
          <w:szCs w:val="24"/>
        </w:rPr>
        <w:t xml:space="preserve"> </w:t>
      </w:r>
      <w:r w:rsidR="00AC23C5">
        <w:rPr>
          <w:rFonts w:ascii="Arial" w:eastAsia="Times New Roman" w:hAnsi="Arial" w:cs="Arial"/>
          <w:sz w:val="24"/>
          <w:szCs w:val="24"/>
        </w:rPr>
        <w:t>I</w:t>
      </w:r>
      <w:r w:rsidRPr="0098140D">
        <w:rPr>
          <w:rFonts w:ascii="Arial" w:eastAsia="Times New Roman" w:hAnsi="Arial" w:cs="Arial"/>
          <w:sz w:val="24"/>
          <w:szCs w:val="24"/>
        </w:rPr>
        <w:t>nformacje dotyczące gatunków i liczebności populacji pochodzą od kół łowieckich, które rokrocznie przeprowadzają inwentaryzację w ramach dzierżawionych obwodów</w:t>
      </w:r>
      <w:r w:rsidR="00886D64">
        <w:rPr>
          <w:rFonts w:ascii="Arial" w:eastAsia="Times New Roman" w:hAnsi="Arial" w:cs="Arial"/>
          <w:sz w:val="24"/>
          <w:szCs w:val="24"/>
        </w:rPr>
        <w:t>.</w:t>
      </w:r>
      <w:r w:rsidRPr="0098140D">
        <w:rPr>
          <w:rFonts w:ascii="Arial" w:eastAsia="Times New Roman" w:hAnsi="Arial" w:cs="Arial"/>
          <w:sz w:val="24"/>
          <w:szCs w:val="24"/>
        </w:rPr>
        <w:t xml:space="preserve"> </w:t>
      </w:r>
      <w:r w:rsidR="00886D64">
        <w:rPr>
          <w:rFonts w:ascii="Arial" w:eastAsia="Times New Roman" w:hAnsi="Arial" w:cs="Arial"/>
          <w:sz w:val="24"/>
          <w:szCs w:val="24"/>
        </w:rPr>
        <w:t>S</w:t>
      </w:r>
      <w:r w:rsidRPr="0098140D">
        <w:rPr>
          <w:rFonts w:ascii="Arial" w:eastAsia="Times New Roman" w:hAnsi="Arial" w:cs="Arial"/>
          <w:sz w:val="24"/>
          <w:szCs w:val="24"/>
        </w:rPr>
        <w:t xml:space="preserve">tan i liczebność </w:t>
      </w:r>
      <w:r w:rsidR="00886D64">
        <w:rPr>
          <w:rFonts w:ascii="Arial" w:eastAsia="Times New Roman" w:hAnsi="Arial" w:cs="Arial"/>
          <w:sz w:val="24"/>
          <w:szCs w:val="24"/>
        </w:rPr>
        <w:t xml:space="preserve">ssaków łownych </w:t>
      </w:r>
      <w:r w:rsidRPr="0098140D">
        <w:rPr>
          <w:rFonts w:ascii="Arial" w:eastAsia="Times New Roman" w:hAnsi="Arial" w:cs="Arial"/>
          <w:sz w:val="24"/>
          <w:szCs w:val="24"/>
        </w:rPr>
        <w:t>opisano w elaboracie. Rozpoznanie ilości, miejsc występowania populacji pozostałych gatunków ssaków nie są dostateczne. Poniżej przedstawiony</w:t>
      </w:r>
      <w:r w:rsidR="00AC23C5">
        <w:rPr>
          <w:rFonts w:ascii="Arial" w:eastAsia="Times New Roman" w:hAnsi="Arial" w:cs="Arial"/>
          <w:sz w:val="24"/>
          <w:szCs w:val="24"/>
        </w:rPr>
        <w:t xml:space="preserve"> został</w:t>
      </w:r>
      <w:r w:rsidRPr="0098140D">
        <w:rPr>
          <w:rFonts w:ascii="Arial" w:eastAsia="Times New Roman" w:hAnsi="Arial" w:cs="Arial"/>
          <w:sz w:val="24"/>
          <w:szCs w:val="24"/>
        </w:rPr>
        <w:t xml:space="preserve"> wykaz chronion</w:t>
      </w:r>
      <w:r w:rsidR="0047441D">
        <w:rPr>
          <w:rFonts w:ascii="Arial" w:eastAsia="Times New Roman" w:hAnsi="Arial" w:cs="Arial"/>
          <w:sz w:val="24"/>
          <w:szCs w:val="24"/>
        </w:rPr>
        <w:t>ych ssaków.</w:t>
      </w:r>
    </w:p>
    <w:p w:rsidR="0098140D" w:rsidRPr="00E558B8" w:rsidRDefault="00DC40A2" w:rsidP="00D01E40">
      <w:pPr>
        <w:pStyle w:val="Legenda"/>
        <w:spacing w:before="120" w:after="120"/>
        <w:jc w:val="both"/>
        <w:rPr>
          <w:rFonts w:eastAsia="Times New Roman"/>
          <w:b w:val="0"/>
        </w:rPr>
      </w:pPr>
      <w:bookmarkStart w:id="163" w:name="_Toc491416655"/>
      <w:r w:rsidRPr="00DC40A2">
        <w:t xml:space="preserve">Tab. </w:t>
      </w:r>
      <w:r w:rsidR="00E05B0E" w:rsidRPr="00DC40A2">
        <w:fldChar w:fldCharType="begin"/>
      </w:r>
      <w:r w:rsidRPr="00DC40A2">
        <w:instrText xml:space="preserve"> SEQ Tab. \* ARABIC </w:instrText>
      </w:r>
      <w:r w:rsidR="00E05B0E" w:rsidRPr="00DC40A2">
        <w:fldChar w:fldCharType="separate"/>
      </w:r>
      <w:r w:rsidR="00391587">
        <w:rPr>
          <w:noProof/>
        </w:rPr>
        <w:t>36</w:t>
      </w:r>
      <w:r w:rsidR="00E05B0E" w:rsidRPr="00DC40A2">
        <w:fldChar w:fldCharType="end"/>
      </w:r>
      <w:r w:rsidRPr="00DC40A2">
        <w:t xml:space="preserve"> </w:t>
      </w:r>
      <w:r w:rsidRPr="00E558B8">
        <w:rPr>
          <w:b w:val="0"/>
        </w:rPr>
        <w:t>Wykaz gatunków chronionych ssaków występujących w zasięgu Nadleśnictwa Skarżysko</w:t>
      </w:r>
      <w:bookmarkEnd w:id="163"/>
    </w:p>
    <w:tbl>
      <w:tblPr>
        <w:tblStyle w:val="Tabela-Siatka"/>
        <w:tblW w:w="0" w:type="auto"/>
        <w:jc w:val="center"/>
        <w:tblLook w:val="04A0" w:firstRow="1" w:lastRow="0" w:firstColumn="1" w:lastColumn="0" w:noHBand="0" w:noVBand="1"/>
      </w:tblPr>
      <w:tblGrid>
        <w:gridCol w:w="593"/>
        <w:gridCol w:w="2101"/>
        <w:gridCol w:w="1528"/>
        <w:gridCol w:w="1967"/>
        <w:gridCol w:w="1693"/>
        <w:gridCol w:w="1370"/>
      </w:tblGrid>
      <w:tr w:rsidR="0098140D" w:rsidRPr="00230FE7" w:rsidTr="008C7415">
        <w:trPr>
          <w:trHeight w:val="935"/>
          <w:tblHeader/>
          <w:jc w:val="center"/>
        </w:trPr>
        <w:tc>
          <w:tcPr>
            <w:tcW w:w="593"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2101"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Gatunek</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Nazwa polska, łacińska</w:t>
            </w:r>
          </w:p>
        </w:tc>
        <w:tc>
          <w:tcPr>
            <w:tcW w:w="1528"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Leśnictwo</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oddział</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pododdział</w:t>
            </w:r>
          </w:p>
        </w:tc>
        <w:tc>
          <w:tcPr>
            <w:tcW w:w="1967"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Ogólny opis, sposób występowania, ilość</w:t>
            </w:r>
          </w:p>
        </w:tc>
        <w:tc>
          <w:tcPr>
            <w:tcW w:w="1693" w:type="dxa"/>
            <w:shd w:val="clear" w:color="auto" w:fill="DBDBDB" w:themeFill="accent3" w:themeFillTint="66"/>
            <w:vAlign w:val="center"/>
          </w:tcPr>
          <w:p w:rsidR="0098140D" w:rsidRPr="00230FE7" w:rsidRDefault="00DC40A2" w:rsidP="00DC40A2">
            <w:pPr>
              <w:jc w:val="center"/>
              <w:rPr>
                <w:rFonts w:ascii="Arial" w:eastAsia="Times New Roman" w:hAnsi="Arial" w:cs="Arial"/>
                <w:b/>
              </w:rPr>
            </w:pPr>
            <w:r w:rsidRPr="00230FE7">
              <w:rPr>
                <w:rFonts w:ascii="Arial" w:eastAsia="Times New Roman" w:hAnsi="Arial" w:cs="Arial"/>
                <w:b/>
              </w:rPr>
              <w:t>zagrożenia</w:t>
            </w:r>
          </w:p>
        </w:tc>
        <w:tc>
          <w:tcPr>
            <w:tcW w:w="1370" w:type="dxa"/>
            <w:shd w:val="clear" w:color="auto" w:fill="DBDBDB" w:themeFill="accent3" w:themeFillTint="66"/>
            <w:vAlign w:val="center"/>
          </w:tcPr>
          <w:p w:rsidR="0098140D" w:rsidRPr="00230FE7" w:rsidRDefault="00DC40A2" w:rsidP="00DC40A2">
            <w:pPr>
              <w:jc w:val="center"/>
              <w:rPr>
                <w:rFonts w:ascii="Arial" w:eastAsia="Times New Roman" w:hAnsi="Arial" w:cs="Arial"/>
                <w:b/>
              </w:rPr>
            </w:pPr>
            <w:r w:rsidRPr="00230FE7">
              <w:rPr>
                <w:rFonts w:ascii="Arial" w:eastAsia="Times New Roman" w:hAnsi="Arial" w:cs="Arial"/>
                <w:b/>
              </w:rPr>
              <w:t>Uwagi</w:t>
            </w:r>
          </w:p>
        </w:tc>
      </w:tr>
      <w:tr w:rsidR="0098140D" w:rsidRPr="00230FE7" w:rsidTr="00230FE7">
        <w:trPr>
          <w:trHeight w:val="705"/>
          <w:jc w:val="center"/>
        </w:trPr>
        <w:tc>
          <w:tcPr>
            <w:tcW w:w="593" w:type="dxa"/>
            <w:vAlign w:val="center"/>
          </w:tcPr>
          <w:p w:rsidR="0098140D" w:rsidRPr="00230FE7" w:rsidRDefault="0098140D" w:rsidP="00DC40A2">
            <w:pPr>
              <w:jc w:val="center"/>
              <w:rPr>
                <w:rFonts w:ascii="Arial" w:eastAsia="Times New Roman" w:hAnsi="Arial" w:cs="Arial"/>
              </w:rPr>
            </w:pPr>
            <w:r w:rsidRPr="00230FE7">
              <w:rPr>
                <w:rFonts w:ascii="Arial" w:eastAsia="Times New Roman" w:hAnsi="Arial" w:cs="Arial"/>
              </w:rPr>
              <w:t>1</w:t>
            </w:r>
          </w:p>
        </w:tc>
        <w:tc>
          <w:tcPr>
            <w:tcW w:w="2101" w:type="dxa"/>
            <w:vAlign w:val="center"/>
          </w:tcPr>
          <w:p w:rsidR="00DC40A2" w:rsidRPr="00230FE7" w:rsidRDefault="00DC40A2" w:rsidP="00DC40A2">
            <w:pPr>
              <w:pStyle w:val="Default"/>
              <w:jc w:val="center"/>
              <w:rPr>
                <w:sz w:val="20"/>
                <w:szCs w:val="20"/>
              </w:rPr>
            </w:pPr>
            <w:r w:rsidRPr="00230FE7">
              <w:rPr>
                <w:b/>
                <w:bCs/>
                <w:sz w:val="20"/>
                <w:szCs w:val="20"/>
              </w:rPr>
              <w:t xml:space="preserve">Jeż wschodni </w:t>
            </w:r>
          </w:p>
          <w:p w:rsidR="00DC40A2" w:rsidRPr="00230FE7" w:rsidRDefault="00DC40A2" w:rsidP="00DC40A2">
            <w:pPr>
              <w:pStyle w:val="Default"/>
              <w:jc w:val="center"/>
              <w:rPr>
                <w:sz w:val="20"/>
                <w:szCs w:val="20"/>
              </w:rPr>
            </w:pPr>
            <w:proofErr w:type="spellStart"/>
            <w:r w:rsidRPr="00230FE7">
              <w:rPr>
                <w:i/>
                <w:iCs/>
                <w:sz w:val="20"/>
                <w:szCs w:val="20"/>
              </w:rPr>
              <w:t>Erinaceus</w:t>
            </w:r>
            <w:proofErr w:type="spellEnd"/>
            <w:r w:rsidRPr="00230FE7">
              <w:rPr>
                <w:i/>
                <w:iCs/>
                <w:sz w:val="20"/>
                <w:szCs w:val="20"/>
              </w:rPr>
              <w:t xml:space="preserve"> </w:t>
            </w:r>
          </w:p>
          <w:p w:rsidR="0098140D" w:rsidRPr="00230FE7" w:rsidRDefault="00DC40A2" w:rsidP="00DC40A2">
            <w:pPr>
              <w:jc w:val="center"/>
              <w:rPr>
                <w:rFonts w:ascii="Arial" w:eastAsia="Times New Roman" w:hAnsi="Arial" w:cs="Arial"/>
              </w:rPr>
            </w:pPr>
            <w:proofErr w:type="spellStart"/>
            <w:r w:rsidRPr="00230FE7">
              <w:rPr>
                <w:i/>
                <w:iCs/>
              </w:rPr>
              <w:t>concolor</w:t>
            </w:r>
            <w:proofErr w:type="spellEnd"/>
            <w:r w:rsidRPr="00230FE7">
              <w:rPr>
                <w:i/>
                <w:iCs/>
              </w:rPr>
              <w:t xml:space="preserve"> </w:t>
            </w:r>
          </w:p>
        </w:tc>
        <w:tc>
          <w:tcPr>
            <w:tcW w:w="1528"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98140D" w:rsidRPr="00230FE7" w:rsidRDefault="00DC40A2" w:rsidP="00DC40A2">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Kret </w:t>
            </w:r>
          </w:p>
          <w:p w:rsidR="0047441D" w:rsidRPr="00230FE7" w:rsidRDefault="0047441D" w:rsidP="00DC40A2">
            <w:pPr>
              <w:jc w:val="center"/>
              <w:rPr>
                <w:rFonts w:ascii="Arial" w:eastAsia="Times New Roman" w:hAnsi="Arial" w:cs="Arial"/>
              </w:rPr>
            </w:pPr>
            <w:proofErr w:type="spellStart"/>
            <w:r w:rsidRPr="00230FE7">
              <w:rPr>
                <w:i/>
                <w:iCs/>
              </w:rPr>
              <w:t>Talpa</w:t>
            </w:r>
            <w:proofErr w:type="spellEnd"/>
            <w:r w:rsidRPr="00230FE7">
              <w:rPr>
                <w:i/>
                <w:iCs/>
              </w:rPr>
              <w:t xml:space="preserve"> </w:t>
            </w:r>
            <w:proofErr w:type="spellStart"/>
            <w:r w:rsidRPr="00230FE7">
              <w:rPr>
                <w:i/>
                <w:iCs/>
              </w:rPr>
              <w:t>europaea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tc>
      </w:tr>
      <w:tr w:rsidR="0047441D" w:rsidRPr="00230FE7" w:rsidTr="00230FE7">
        <w:trPr>
          <w:trHeight w:val="70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3</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Ryjówka </w:t>
            </w:r>
          </w:p>
          <w:p w:rsidR="0047441D" w:rsidRPr="00230FE7" w:rsidRDefault="0047441D" w:rsidP="00DC40A2">
            <w:pPr>
              <w:pStyle w:val="Default"/>
              <w:jc w:val="center"/>
              <w:rPr>
                <w:sz w:val="20"/>
                <w:szCs w:val="20"/>
              </w:rPr>
            </w:pPr>
            <w:r w:rsidRPr="00230FE7">
              <w:rPr>
                <w:sz w:val="20"/>
                <w:szCs w:val="20"/>
              </w:rPr>
              <w:t xml:space="preserve">aksamitna </w:t>
            </w:r>
          </w:p>
          <w:p w:rsidR="0047441D" w:rsidRPr="00230FE7" w:rsidRDefault="0047441D" w:rsidP="00DC40A2">
            <w:pPr>
              <w:jc w:val="center"/>
              <w:rPr>
                <w:rFonts w:ascii="Arial" w:eastAsia="Times New Roman" w:hAnsi="Arial" w:cs="Arial"/>
              </w:rPr>
            </w:pPr>
            <w:proofErr w:type="spellStart"/>
            <w:r w:rsidRPr="00230FE7">
              <w:rPr>
                <w:i/>
                <w:iCs/>
              </w:rPr>
              <w:t>Sorex</w:t>
            </w:r>
            <w:proofErr w:type="spellEnd"/>
            <w:r w:rsidRPr="00230FE7">
              <w:rPr>
                <w:i/>
                <w:iCs/>
              </w:rPr>
              <w:t xml:space="preserve"> </w:t>
            </w:r>
            <w:proofErr w:type="spellStart"/>
            <w:r w:rsidRPr="00230FE7">
              <w:rPr>
                <w:i/>
                <w:iCs/>
              </w:rPr>
              <w:t>araneus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4</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Ryjówka malutka </w:t>
            </w:r>
          </w:p>
          <w:p w:rsidR="0047441D" w:rsidRPr="00230FE7" w:rsidRDefault="0047441D" w:rsidP="00DC40A2">
            <w:pPr>
              <w:jc w:val="center"/>
              <w:rPr>
                <w:rFonts w:ascii="Arial" w:eastAsia="Times New Roman" w:hAnsi="Arial" w:cs="Arial"/>
              </w:rPr>
            </w:pPr>
            <w:proofErr w:type="spellStart"/>
            <w:r w:rsidRPr="00230FE7">
              <w:rPr>
                <w:i/>
                <w:iCs/>
              </w:rPr>
              <w:t>Sorex</w:t>
            </w:r>
            <w:proofErr w:type="spellEnd"/>
            <w:r w:rsidRPr="00230FE7">
              <w:rPr>
                <w:i/>
                <w:iCs/>
              </w:rPr>
              <w:t xml:space="preserve"> </w:t>
            </w:r>
            <w:proofErr w:type="spellStart"/>
            <w:r w:rsidRPr="00230FE7">
              <w:rPr>
                <w:i/>
                <w:iCs/>
              </w:rPr>
              <w:t>minutus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5</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Nocek duży </w:t>
            </w:r>
          </w:p>
          <w:p w:rsidR="0047441D" w:rsidRPr="00230FE7" w:rsidRDefault="0047441D" w:rsidP="00DC40A2">
            <w:pPr>
              <w:jc w:val="center"/>
              <w:rPr>
                <w:rFonts w:ascii="Arial" w:eastAsia="Times New Roman" w:hAnsi="Arial" w:cs="Arial"/>
              </w:rPr>
            </w:pPr>
            <w:proofErr w:type="spellStart"/>
            <w:r w:rsidRPr="00230FE7">
              <w:rPr>
                <w:i/>
                <w:iCs/>
              </w:rPr>
              <w:t>Myotis</w:t>
            </w:r>
            <w:proofErr w:type="spellEnd"/>
            <w:r w:rsidRPr="00230FE7">
              <w:rPr>
                <w:i/>
                <w:iCs/>
              </w:rPr>
              <w:t xml:space="preserve"> </w:t>
            </w:r>
            <w:proofErr w:type="spellStart"/>
            <w:r w:rsidRPr="00230FE7">
              <w:rPr>
                <w:i/>
                <w:iCs/>
              </w:rPr>
              <w:t>myotis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6</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Nocek Brandta </w:t>
            </w:r>
          </w:p>
          <w:p w:rsidR="0047441D" w:rsidRPr="00230FE7" w:rsidRDefault="0047441D" w:rsidP="00DC40A2">
            <w:pPr>
              <w:jc w:val="center"/>
              <w:rPr>
                <w:rFonts w:ascii="Arial" w:eastAsia="Times New Roman" w:hAnsi="Arial" w:cs="Arial"/>
              </w:rPr>
            </w:pPr>
            <w:proofErr w:type="spellStart"/>
            <w:r w:rsidRPr="00230FE7">
              <w:rPr>
                <w:i/>
                <w:iCs/>
              </w:rPr>
              <w:t>Myotis</w:t>
            </w:r>
            <w:proofErr w:type="spellEnd"/>
            <w:r w:rsidRPr="00230FE7">
              <w:rPr>
                <w:i/>
                <w:iCs/>
              </w:rPr>
              <w:t xml:space="preserve"> </w:t>
            </w:r>
            <w:proofErr w:type="spellStart"/>
            <w:r w:rsidRPr="00230FE7">
              <w:rPr>
                <w:i/>
                <w:iCs/>
              </w:rPr>
              <w:t>brandti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7</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Mroczek późny </w:t>
            </w:r>
          </w:p>
          <w:p w:rsidR="0047441D" w:rsidRPr="00230FE7" w:rsidRDefault="0047441D" w:rsidP="00DC40A2">
            <w:pPr>
              <w:pStyle w:val="Default"/>
              <w:jc w:val="center"/>
              <w:rPr>
                <w:sz w:val="20"/>
                <w:szCs w:val="20"/>
              </w:rPr>
            </w:pPr>
            <w:proofErr w:type="spellStart"/>
            <w:r w:rsidRPr="00230FE7">
              <w:rPr>
                <w:i/>
                <w:iCs/>
                <w:sz w:val="20"/>
                <w:szCs w:val="20"/>
              </w:rPr>
              <w:t>Eptesicus</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serotinus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0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8</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Mopek </w:t>
            </w:r>
          </w:p>
          <w:p w:rsidR="0047441D" w:rsidRPr="00230FE7" w:rsidRDefault="0047441D" w:rsidP="00DC40A2">
            <w:pPr>
              <w:pStyle w:val="Default"/>
              <w:jc w:val="center"/>
              <w:rPr>
                <w:sz w:val="20"/>
                <w:szCs w:val="20"/>
              </w:rPr>
            </w:pPr>
            <w:proofErr w:type="spellStart"/>
            <w:r w:rsidRPr="00230FE7">
              <w:rPr>
                <w:i/>
                <w:iCs/>
                <w:sz w:val="20"/>
                <w:szCs w:val="20"/>
              </w:rPr>
              <w:t>Barbastella</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barbastellus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9</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Karlik większy </w:t>
            </w:r>
          </w:p>
          <w:p w:rsidR="0047441D" w:rsidRPr="00230FE7" w:rsidRDefault="0047441D" w:rsidP="00DC40A2">
            <w:pPr>
              <w:pStyle w:val="Default"/>
              <w:jc w:val="center"/>
              <w:rPr>
                <w:sz w:val="20"/>
                <w:szCs w:val="20"/>
              </w:rPr>
            </w:pPr>
            <w:proofErr w:type="spellStart"/>
            <w:r w:rsidRPr="00230FE7">
              <w:rPr>
                <w:i/>
                <w:iCs/>
                <w:sz w:val="20"/>
                <w:szCs w:val="20"/>
              </w:rPr>
              <w:t>Pipistrellus</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nathusii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10</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Borowiec wielki </w:t>
            </w:r>
          </w:p>
          <w:p w:rsidR="0047441D" w:rsidRPr="00230FE7" w:rsidRDefault="0047441D" w:rsidP="00DC40A2">
            <w:pPr>
              <w:jc w:val="center"/>
              <w:rPr>
                <w:rFonts w:ascii="Arial" w:eastAsia="Times New Roman" w:hAnsi="Arial" w:cs="Arial"/>
              </w:rPr>
            </w:pPr>
            <w:proofErr w:type="spellStart"/>
            <w:r w:rsidRPr="00230FE7">
              <w:rPr>
                <w:i/>
                <w:iCs/>
              </w:rPr>
              <w:t>Nyctalus</w:t>
            </w:r>
            <w:proofErr w:type="spellEnd"/>
            <w:r w:rsidRPr="00230FE7">
              <w:rPr>
                <w:i/>
                <w:iCs/>
              </w:rPr>
              <w:t xml:space="preserve"> </w:t>
            </w:r>
            <w:proofErr w:type="spellStart"/>
            <w:r w:rsidRPr="00230FE7">
              <w:rPr>
                <w:i/>
                <w:iCs/>
              </w:rPr>
              <w:t>noctula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11</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Borowiaczek </w:t>
            </w:r>
          </w:p>
          <w:p w:rsidR="0047441D" w:rsidRPr="00230FE7" w:rsidRDefault="0047441D" w:rsidP="00DC40A2">
            <w:pPr>
              <w:jc w:val="center"/>
              <w:rPr>
                <w:rFonts w:ascii="Arial" w:eastAsia="Times New Roman" w:hAnsi="Arial" w:cs="Arial"/>
              </w:rPr>
            </w:pPr>
            <w:proofErr w:type="spellStart"/>
            <w:r w:rsidRPr="00230FE7">
              <w:rPr>
                <w:i/>
                <w:iCs/>
              </w:rPr>
              <w:t>Nyctalus</w:t>
            </w:r>
            <w:proofErr w:type="spellEnd"/>
            <w:r w:rsidRPr="00230FE7">
              <w:rPr>
                <w:i/>
                <w:iCs/>
              </w:rPr>
              <w:t xml:space="preserve"> </w:t>
            </w:r>
            <w:proofErr w:type="spellStart"/>
            <w:r w:rsidRPr="00230FE7">
              <w:rPr>
                <w:i/>
                <w:iCs/>
              </w:rPr>
              <w:t>leisleri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lastRenderedPageBreak/>
              <w:t>12</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Wiewiórka </w:t>
            </w:r>
          </w:p>
          <w:p w:rsidR="0047441D" w:rsidRPr="00230FE7" w:rsidRDefault="0047441D" w:rsidP="0047441D">
            <w:pPr>
              <w:jc w:val="center"/>
              <w:rPr>
                <w:rFonts w:ascii="Arial" w:eastAsia="Times New Roman" w:hAnsi="Arial" w:cs="Arial"/>
              </w:rPr>
            </w:pPr>
            <w:proofErr w:type="spellStart"/>
            <w:r w:rsidRPr="00230FE7">
              <w:rPr>
                <w:i/>
                <w:iCs/>
              </w:rPr>
              <w:t>Sciurus</w:t>
            </w:r>
            <w:proofErr w:type="spellEnd"/>
            <w:r w:rsidRPr="00230FE7">
              <w:rPr>
                <w:i/>
                <w:iCs/>
              </w:rPr>
              <w:t xml:space="preserve"> </w:t>
            </w:r>
            <w:proofErr w:type="spellStart"/>
            <w:r w:rsidRPr="00230FE7">
              <w:rPr>
                <w:i/>
                <w:iCs/>
              </w:rPr>
              <w:t>vulgaris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13</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Bóbr europejski </w:t>
            </w:r>
          </w:p>
          <w:p w:rsidR="0047441D" w:rsidRPr="00230FE7" w:rsidRDefault="0047441D" w:rsidP="0047441D">
            <w:pPr>
              <w:jc w:val="center"/>
              <w:rPr>
                <w:rFonts w:ascii="Arial" w:eastAsia="Times New Roman" w:hAnsi="Arial" w:cs="Arial"/>
              </w:rPr>
            </w:pPr>
            <w:proofErr w:type="spellStart"/>
            <w:r w:rsidRPr="00230FE7">
              <w:rPr>
                <w:i/>
                <w:iCs/>
              </w:rPr>
              <w:t>Castor</w:t>
            </w:r>
            <w:proofErr w:type="spellEnd"/>
            <w:r w:rsidRPr="00230FE7">
              <w:rPr>
                <w:i/>
                <w:iCs/>
              </w:rPr>
              <w:t xml:space="preserve"> </w:t>
            </w:r>
            <w:proofErr w:type="spellStart"/>
            <w:r w:rsidRPr="00230FE7">
              <w:rPr>
                <w:i/>
                <w:iCs/>
              </w:rPr>
              <w:t>fiber</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SOO</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14</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Chomik </w:t>
            </w:r>
          </w:p>
          <w:p w:rsidR="0047441D" w:rsidRPr="00230FE7" w:rsidRDefault="0047441D" w:rsidP="0047441D">
            <w:pPr>
              <w:jc w:val="center"/>
              <w:rPr>
                <w:rFonts w:ascii="Arial" w:eastAsia="Times New Roman" w:hAnsi="Arial" w:cs="Arial"/>
              </w:rPr>
            </w:pPr>
            <w:proofErr w:type="spellStart"/>
            <w:r w:rsidRPr="00230FE7">
              <w:rPr>
                <w:i/>
                <w:iCs/>
              </w:rPr>
              <w:t>Cricetus</w:t>
            </w:r>
            <w:proofErr w:type="spellEnd"/>
            <w:r w:rsidRPr="00230FE7">
              <w:rPr>
                <w:i/>
                <w:iCs/>
              </w:rPr>
              <w:t xml:space="preserve"> </w:t>
            </w:r>
            <w:proofErr w:type="spellStart"/>
            <w:r w:rsidRPr="00230FE7">
              <w:rPr>
                <w:i/>
                <w:iCs/>
              </w:rPr>
              <w:t>cricetus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15</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Smużka </w:t>
            </w:r>
          </w:p>
          <w:p w:rsidR="0047441D" w:rsidRPr="00230FE7" w:rsidRDefault="0047441D" w:rsidP="0047441D">
            <w:pPr>
              <w:jc w:val="center"/>
              <w:rPr>
                <w:rFonts w:ascii="Arial" w:eastAsia="Times New Roman" w:hAnsi="Arial" w:cs="Arial"/>
              </w:rPr>
            </w:pPr>
            <w:proofErr w:type="spellStart"/>
            <w:r w:rsidRPr="00230FE7">
              <w:rPr>
                <w:i/>
                <w:iCs/>
              </w:rPr>
              <w:t>Sicista</w:t>
            </w:r>
            <w:proofErr w:type="spellEnd"/>
            <w:r w:rsidRPr="00230FE7">
              <w:rPr>
                <w:i/>
                <w:iCs/>
              </w:rPr>
              <w:t xml:space="preserve"> betulina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16</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Koszatka </w:t>
            </w:r>
          </w:p>
          <w:p w:rsidR="0047441D" w:rsidRPr="00230FE7" w:rsidRDefault="0047441D" w:rsidP="0047441D">
            <w:pPr>
              <w:jc w:val="center"/>
              <w:rPr>
                <w:rFonts w:ascii="Arial" w:eastAsia="Times New Roman" w:hAnsi="Arial" w:cs="Arial"/>
              </w:rPr>
            </w:pPr>
            <w:proofErr w:type="spellStart"/>
            <w:r w:rsidRPr="00230FE7">
              <w:rPr>
                <w:i/>
                <w:iCs/>
              </w:rPr>
              <w:t>Dryomys</w:t>
            </w:r>
            <w:proofErr w:type="spellEnd"/>
            <w:r w:rsidRPr="00230FE7">
              <w:rPr>
                <w:i/>
                <w:iCs/>
              </w:rPr>
              <w:t xml:space="preserve"> </w:t>
            </w:r>
            <w:proofErr w:type="spellStart"/>
            <w:r w:rsidRPr="00230FE7">
              <w:rPr>
                <w:i/>
                <w:iCs/>
              </w:rPr>
              <w:t>nitedula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17</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Popielica </w:t>
            </w:r>
          </w:p>
          <w:p w:rsidR="0047441D" w:rsidRPr="00230FE7" w:rsidRDefault="0047441D" w:rsidP="0047441D">
            <w:pPr>
              <w:jc w:val="center"/>
              <w:rPr>
                <w:rFonts w:ascii="Arial" w:eastAsia="Times New Roman" w:hAnsi="Arial" w:cs="Arial"/>
              </w:rPr>
            </w:pPr>
            <w:proofErr w:type="spellStart"/>
            <w:r w:rsidRPr="00230FE7">
              <w:rPr>
                <w:i/>
                <w:iCs/>
              </w:rPr>
              <w:t>Glis</w:t>
            </w:r>
            <w:proofErr w:type="spellEnd"/>
            <w:r w:rsidRPr="00230FE7">
              <w:rPr>
                <w:i/>
                <w:iCs/>
              </w:rPr>
              <w:t xml:space="preserve"> </w:t>
            </w:r>
            <w:proofErr w:type="spellStart"/>
            <w:r w:rsidRPr="00230FE7">
              <w:rPr>
                <w:i/>
                <w:iCs/>
              </w:rPr>
              <w:t>glis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18</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Orzesznica </w:t>
            </w:r>
          </w:p>
          <w:p w:rsidR="0047441D" w:rsidRPr="00230FE7" w:rsidRDefault="0047441D" w:rsidP="0047441D">
            <w:pPr>
              <w:pStyle w:val="Default"/>
              <w:jc w:val="center"/>
              <w:rPr>
                <w:sz w:val="20"/>
                <w:szCs w:val="20"/>
              </w:rPr>
            </w:pPr>
            <w:proofErr w:type="spellStart"/>
            <w:r w:rsidRPr="00230FE7">
              <w:rPr>
                <w:i/>
                <w:iCs/>
                <w:sz w:val="20"/>
                <w:szCs w:val="20"/>
              </w:rPr>
              <w:t>Muscardinus</w:t>
            </w:r>
            <w:proofErr w:type="spellEnd"/>
            <w:r w:rsidRPr="00230FE7">
              <w:rPr>
                <w:i/>
                <w:iCs/>
                <w:sz w:val="20"/>
                <w:szCs w:val="20"/>
              </w:rPr>
              <w:t xml:space="preserve"> </w:t>
            </w:r>
          </w:p>
          <w:p w:rsidR="0047441D" w:rsidRPr="00230FE7" w:rsidRDefault="0047441D" w:rsidP="0047441D">
            <w:pPr>
              <w:jc w:val="center"/>
              <w:rPr>
                <w:rFonts w:ascii="Arial" w:eastAsia="Times New Roman" w:hAnsi="Arial" w:cs="Arial"/>
              </w:rPr>
            </w:pPr>
            <w:proofErr w:type="spellStart"/>
            <w:r w:rsidRPr="00230FE7">
              <w:rPr>
                <w:i/>
                <w:iCs/>
              </w:rPr>
              <w:t>avellanarius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19</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Wydra </w:t>
            </w:r>
          </w:p>
          <w:p w:rsidR="0047441D" w:rsidRPr="00230FE7" w:rsidRDefault="0047441D" w:rsidP="0047441D">
            <w:pPr>
              <w:jc w:val="center"/>
              <w:rPr>
                <w:rFonts w:ascii="Arial" w:eastAsia="Times New Roman" w:hAnsi="Arial" w:cs="Arial"/>
              </w:rPr>
            </w:pPr>
            <w:r w:rsidRPr="00230FE7">
              <w:rPr>
                <w:i/>
                <w:iCs/>
              </w:rPr>
              <w:t xml:space="preserve">Lutra </w:t>
            </w:r>
            <w:proofErr w:type="spellStart"/>
            <w:r w:rsidRPr="00230FE7">
              <w:rPr>
                <w:i/>
                <w:iCs/>
              </w:rPr>
              <w:t>lutra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SOO</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20</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Gronostaj </w:t>
            </w:r>
          </w:p>
          <w:p w:rsidR="0047441D" w:rsidRPr="00230FE7" w:rsidRDefault="0047441D" w:rsidP="0047441D">
            <w:pPr>
              <w:jc w:val="center"/>
              <w:rPr>
                <w:rFonts w:ascii="Arial" w:eastAsia="Times New Roman" w:hAnsi="Arial" w:cs="Arial"/>
              </w:rPr>
            </w:pPr>
            <w:proofErr w:type="spellStart"/>
            <w:r w:rsidRPr="00230FE7">
              <w:rPr>
                <w:i/>
                <w:iCs/>
              </w:rPr>
              <w:t>Mustela</w:t>
            </w:r>
            <w:proofErr w:type="spellEnd"/>
            <w:r w:rsidRPr="00230FE7">
              <w:rPr>
                <w:i/>
                <w:iCs/>
              </w:rPr>
              <w:t xml:space="preserve"> </w:t>
            </w:r>
            <w:proofErr w:type="spellStart"/>
            <w:r w:rsidRPr="00230FE7">
              <w:rPr>
                <w:i/>
                <w:iCs/>
              </w:rPr>
              <w:t>erminea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87659" w:rsidP="00DC40A2">
            <w:pPr>
              <w:jc w:val="center"/>
              <w:rPr>
                <w:rFonts w:ascii="Arial" w:eastAsia="Times New Roman" w:hAnsi="Arial" w:cs="Arial"/>
              </w:rPr>
            </w:pPr>
            <w:r>
              <w:rPr>
                <w:rFonts w:ascii="Arial" w:eastAsia="Times New Roman" w:hAnsi="Arial" w:cs="Arial"/>
              </w:rPr>
              <w:t>-</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21</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Łasica </w:t>
            </w:r>
          </w:p>
          <w:p w:rsidR="0047441D" w:rsidRPr="00230FE7" w:rsidRDefault="0047441D" w:rsidP="0047441D">
            <w:pPr>
              <w:jc w:val="center"/>
              <w:rPr>
                <w:rFonts w:ascii="Arial" w:eastAsia="Times New Roman" w:hAnsi="Arial" w:cs="Arial"/>
              </w:rPr>
            </w:pPr>
            <w:proofErr w:type="spellStart"/>
            <w:r w:rsidRPr="00230FE7">
              <w:rPr>
                <w:i/>
                <w:iCs/>
              </w:rPr>
              <w:t>Mustela</w:t>
            </w:r>
            <w:proofErr w:type="spellEnd"/>
            <w:r w:rsidRPr="00230FE7">
              <w:rPr>
                <w:i/>
                <w:iCs/>
              </w:rPr>
              <w:t xml:space="preserve"> </w:t>
            </w:r>
            <w:proofErr w:type="spellStart"/>
            <w:r w:rsidRPr="00230FE7">
              <w:rPr>
                <w:i/>
                <w:iCs/>
              </w:rPr>
              <w:t>nivalis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bl>
    <w:p w:rsidR="0098140D" w:rsidRDefault="0047441D" w:rsidP="003C0FED">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230FE7" w:rsidRDefault="00230FE7" w:rsidP="00D1010C">
      <w:pPr>
        <w:spacing w:after="0" w:line="240" w:lineRule="auto"/>
        <w:jc w:val="both"/>
        <w:rPr>
          <w:rFonts w:ascii="Arial" w:eastAsia="Times New Roman" w:hAnsi="Arial" w:cs="Arial"/>
          <w:b/>
          <w:sz w:val="20"/>
          <w:szCs w:val="20"/>
        </w:rPr>
      </w:pPr>
    </w:p>
    <w:p w:rsidR="00D1010C" w:rsidRPr="00703F11" w:rsidRDefault="00D1010C" w:rsidP="00D1010C">
      <w:pPr>
        <w:spacing w:after="0" w:line="240" w:lineRule="auto"/>
        <w:jc w:val="both"/>
        <w:rPr>
          <w:rFonts w:ascii="Arial" w:eastAsia="Times New Roman" w:hAnsi="Arial" w:cs="Arial"/>
          <w:b/>
          <w:sz w:val="20"/>
          <w:szCs w:val="20"/>
        </w:rPr>
      </w:pPr>
      <w:r w:rsidRPr="00D1010C">
        <w:rPr>
          <w:rFonts w:ascii="Arial" w:eastAsia="Times New Roman" w:hAnsi="Arial" w:cs="Arial"/>
          <w:b/>
          <w:sz w:val="20"/>
          <w:szCs w:val="20"/>
        </w:rPr>
        <w:t xml:space="preserve">Wyjaśnienie skrótów do tabel </w:t>
      </w:r>
      <w:r w:rsidR="00230FE7">
        <w:rPr>
          <w:rFonts w:ascii="Arial" w:eastAsia="Times New Roman" w:hAnsi="Arial" w:cs="Arial"/>
          <w:b/>
          <w:sz w:val="20"/>
          <w:szCs w:val="20"/>
        </w:rPr>
        <w:t>3</w:t>
      </w:r>
      <w:r w:rsidR="008C7415">
        <w:rPr>
          <w:rFonts w:ascii="Arial" w:eastAsia="Times New Roman" w:hAnsi="Arial" w:cs="Arial"/>
          <w:b/>
          <w:sz w:val="20"/>
          <w:szCs w:val="20"/>
        </w:rPr>
        <w:t>4</w:t>
      </w:r>
      <w:r w:rsidRPr="00703F11">
        <w:rPr>
          <w:rFonts w:ascii="Arial" w:eastAsia="Times New Roman" w:hAnsi="Arial" w:cs="Arial"/>
          <w:b/>
          <w:sz w:val="20"/>
          <w:szCs w:val="20"/>
        </w:rPr>
        <w:t>-3</w:t>
      </w:r>
      <w:r w:rsidR="008C7415">
        <w:rPr>
          <w:rFonts w:ascii="Arial" w:eastAsia="Times New Roman" w:hAnsi="Arial" w:cs="Arial"/>
          <w:b/>
          <w:sz w:val="20"/>
          <w:szCs w:val="20"/>
        </w:rPr>
        <w:t>6</w:t>
      </w:r>
    </w:p>
    <w:p w:rsidR="00A96E0B" w:rsidRDefault="00A96E0B" w:rsidP="00D1010C">
      <w:pPr>
        <w:spacing w:after="0" w:line="240" w:lineRule="auto"/>
        <w:jc w:val="both"/>
        <w:rPr>
          <w:rFonts w:ascii="Arial" w:eastAsia="Times New Roman" w:hAnsi="Arial" w:cs="Arial"/>
          <w:sz w:val="20"/>
          <w:szCs w:val="20"/>
        </w:rPr>
      </w:pPr>
      <w:r>
        <w:rPr>
          <w:rFonts w:ascii="Arial" w:eastAsia="Times New Roman" w:hAnsi="Arial" w:cs="Arial"/>
          <w:sz w:val="20"/>
          <w:szCs w:val="20"/>
        </w:rPr>
        <w:t>cz. częściowa;</w:t>
      </w:r>
    </w:p>
    <w:p w:rsidR="00D1010C" w:rsidRDefault="00D1010C" w:rsidP="00D1010C">
      <w:pPr>
        <w:spacing w:after="0" w:line="240" w:lineRule="auto"/>
        <w:jc w:val="both"/>
        <w:rPr>
          <w:rFonts w:ascii="Arial" w:eastAsia="Times New Roman" w:hAnsi="Arial" w:cs="Arial"/>
          <w:sz w:val="20"/>
          <w:szCs w:val="20"/>
        </w:rPr>
      </w:pPr>
      <w:proofErr w:type="spellStart"/>
      <w:r w:rsidRPr="00EA3DAA">
        <w:rPr>
          <w:rFonts w:ascii="Arial" w:eastAsia="Times New Roman" w:hAnsi="Arial" w:cs="Arial"/>
          <w:sz w:val="20"/>
          <w:szCs w:val="20"/>
        </w:rPr>
        <w:t>sb</w:t>
      </w:r>
      <w:proofErr w:type="spellEnd"/>
      <w:r w:rsidRPr="00EA3DAA">
        <w:rPr>
          <w:rFonts w:ascii="Arial" w:eastAsia="Times New Roman" w:hAnsi="Arial" w:cs="Arial"/>
          <w:sz w:val="20"/>
          <w:szCs w:val="20"/>
        </w:rPr>
        <w:t xml:space="preserve"> - gatunek objęty ochroną ścisłą, wymagający ochrony bezwzględnej (bez odstępstw od zakazów);</w:t>
      </w:r>
    </w:p>
    <w:p w:rsidR="00D1010C" w:rsidRPr="00FA6B17" w:rsidRDefault="00D1010C" w:rsidP="00D1010C">
      <w:pPr>
        <w:spacing w:after="0" w:line="240" w:lineRule="auto"/>
        <w:jc w:val="both"/>
        <w:rPr>
          <w:rFonts w:ascii="Arial" w:eastAsia="Times New Roman" w:hAnsi="Arial" w:cs="Arial"/>
          <w:sz w:val="20"/>
          <w:szCs w:val="20"/>
        </w:rPr>
      </w:pPr>
      <w:r w:rsidRPr="00FA6B17">
        <w:rPr>
          <w:rFonts w:ascii="Arial" w:eastAsia="Times New Roman" w:hAnsi="Arial" w:cs="Arial"/>
          <w:sz w:val="20"/>
          <w:szCs w:val="20"/>
        </w:rPr>
        <w:t>s - gatunek objęty ochroną ścisłą</w:t>
      </w:r>
      <w:r w:rsidR="00A96E0B">
        <w:rPr>
          <w:rFonts w:ascii="Arial" w:eastAsia="Times New Roman" w:hAnsi="Arial" w:cs="Arial"/>
          <w:sz w:val="20"/>
          <w:szCs w:val="20"/>
        </w:rPr>
        <w:t>;</w:t>
      </w:r>
    </w:p>
    <w:p w:rsidR="00D1010C" w:rsidRPr="00FA6B17" w:rsidRDefault="00D1010C" w:rsidP="00D1010C">
      <w:pPr>
        <w:spacing w:after="0" w:line="240" w:lineRule="auto"/>
        <w:jc w:val="both"/>
        <w:rPr>
          <w:rFonts w:ascii="Arial" w:eastAsia="Times New Roman" w:hAnsi="Arial" w:cs="Arial"/>
          <w:sz w:val="20"/>
          <w:szCs w:val="20"/>
        </w:rPr>
      </w:pPr>
      <w:proofErr w:type="spellStart"/>
      <w:r w:rsidRPr="00FA6B17">
        <w:rPr>
          <w:rFonts w:ascii="Arial" w:eastAsia="Times New Roman" w:hAnsi="Arial" w:cs="Arial"/>
          <w:sz w:val="20"/>
          <w:szCs w:val="20"/>
        </w:rPr>
        <w:t>sc</w:t>
      </w:r>
      <w:proofErr w:type="spellEnd"/>
      <w:r w:rsidRPr="00FA6B17">
        <w:rPr>
          <w:rFonts w:ascii="Arial" w:eastAsia="Times New Roman" w:hAnsi="Arial" w:cs="Arial"/>
          <w:sz w:val="20"/>
          <w:szCs w:val="20"/>
        </w:rPr>
        <w:t xml:space="preserve"> - gatunek objęty ochroną ścisłą, wymagający ochrony czynnej</w:t>
      </w:r>
      <w:r w:rsidR="00A96E0B">
        <w:rPr>
          <w:rFonts w:ascii="Arial" w:eastAsia="Times New Roman" w:hAnsi="Arial" w:cs="Arial"/>
          <w:sz w:val="20"/>
          <w:szCs w:val="20"/>
        </w:rPr>
        <w:t>;</w:t>
      </w:r>
    </w:p>
    <w:p w:rsidR="00D1010C" w:rsidRPr="0098140D" w:rsidRDefault="00D1010C" w:rsidP="00D1010C">
      <w:pPr>
        <w:spacing w:after="0" w:line="240" w:lineRule="auto"/>
        <w:jc w:val="both"/>
        <w:rPr>
          <w:rFonts w:ascii="Arial" w:eastAsia="Times New Roman" w:hAnsi="Arial" w:cs="Arial"/>
          <w:sz w:val="20"/>
          <w:szCs w:val="20"/>
        </w:rPr>
      </w:pPr>
      <w:proofErr w:type="spellStart"/>
      <w:r w:rsidRPr="00FA6B17">
        <w:rPr>
          <w:rFonts w:ascii="Arial" w:eastAsia="Times New Roman" w:hAnsi="Arial" w:cs="Arial"/>
          <w:sz w:val="20"/>
          <w:szCs w:val="20"/>
        </w:rPr>
        <w:t>scbo</w:t>
      </w:r>
      <w:proofErr w:type="spellEnd"/>
      <w:r w:rsidRPr="00FA6B17">
        <w:rPr>
          <w:rFonts w:ascii="Arial" w:eastAsia="Times New Roman" w:hAnsi="Arial" w:cs="Arial"/>
          <w:sz w:val="20"/>
          <w:szCs w:val="20"/>
        </w:rPr>
        <w:t xml:space="preserve"> - gatunek objęty ochroną ścisłą, wymagający ochrony czynnej i bezwzględnej (bez odstępstw od </w:t>
      </w:r>
      <w:r w:rsidRPr="0098140D">
        <w:rPr>
          <w:rFonts w:ascii="Arial" w:eastAsia="Times New Roman" w:hAnsi="Arial" w:cs="Arial"/>
          <w:sz w:val="20"/>
          <w:szCs w:val="20"/>
        </w:rPr>
        <w:t>zakazów) oraz ochrony strefowej;</w:t>
      </w:r>
    </w:p>
    <w:p w:rsidR="00D1010C" w:rsidRPr="0098140D" w:rsidRDefault="00D1010C" w:rsidP="00D1010C">
      <w:pPr>
        <w:spacing w:after="0" w:line="240" w:lineRule="auto"/>
        <w:jc w:val="both"/>
        <w:rPr>
          <w:rFonts w:ascii="Arial" w:eastAsia="Times New Roman" w:hAnsi="Arial" w:cs="Arial"/>
          <w:sz w:val="20"/>
          <w:szCs w:val="20"/>
        </w:rPr>
      </w:pPr>
      <w:proofErr w:type="spellStart"/>
      <w:r w:rsidRPr="0098140D">
        <w:rPr>
          <w:rFonts w:ascii="Arial" w:eastAsia="Times New Roman" w:hAnsi="Arial" w:cs="Arial"/>
          <w:bCs/>
          <w:sz w:val="20"/>
          <w:szCs w:val="20"/>
        </w:rPr>
        <w:t>sbo</w:t>
      </w:r>
      <w:proofErr w:type="spellEnd"/>
      <w:r w:rsidRPr="0098140D">
        <w:rPr>
          <w:rFonts w:ascii="Arial" w:eastAsia="Times New Roman" w:hAnsi="Arial" w:cs="Arial"/>
          <w:bCs/>
          <w:sz w:val="20"/>
          <w:szCs w:val="20"/>
        </w:rPr>
        <w:t xml:space="preserve"> </w:t>
      </w:r>
      <w:r w:rsidRPr="0098140D">
        <w:rPr>
          <w:rFonts w:ascii="Arial" w:eastAsia="Times New Roman" w:hAnsi="Arial" w:cs="Arial"/>
          <w:sz w:val="20"/>
          <w:szCs w:val="20"/>
        </w:rPr>
        <w:t>- gatunek objęty ochroną ścisłą, wymagający ochrony bezwzględnej (bez odstępstw od zakazów) oraz ochrony strefowej</w:t>
      </w:r>
      <w:r w:rsidR="00A96E0B">
        <w:rPr>
          <w:rFonts w:ascii="Arial" w:eastAsia="Times New Roman" w:hAnsi="Arial" w:cs="Arial"/>
          <w:sz w:val="20"/>
          <w:szCs w:val="20"/>
        </w:rPr>
        <w:t>;</w:t>
      </w:r>
    </w:p>
    <w:p w:rsidR="00D1010C" w:rsidRPr="0098140D"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OSO - Obszar specjalnej ochrony ptaków (ang. SPA - Special </w:t>
      </w:r>
      <w:proofErr w:type="spellStart"/>
      <w:r w:rsidRPr="0098140D">
        <w:rPr>
          <w:rFonts w:ascii="Arial" w:eastAsia="Times New Roman" w:hAnsi="Arial" w:cs="Arial"/>
          <w:sz w:val="20"/>
          <w:szCs w:val="20"/>
        </w:rPr>
        <w:t>Protection</w:t>
      </w:r>
      <w:proofErr w:type="spellEnd"/>
      <w:r w:rsidRPr="0098140D">
        <w:rPr>
          <w:rFonts w:ascii="Arial" w:eastAsia="Times New Roman" w:hAnsi="Arial" w:cs="Arial"/>
          <w:sz w:val="20"/>
          <w:szCs w:val="20"/>
        </w:rPr>
        <w:t xml:space="preserve"> </w:t>
      </w:r>
      <w:proofErr w:type="spellStart"/>
      <w:r w:rsidRPr="0098140D">
        <w:rPr>
          <w:rFonts w:ascii="Arial" w:eastAsia="Times New Roman" w:hAnsi="Arial" w:cs="Arial"/>
          <w:sz w:val="20"/>
          <w:szCs w:val="20"/>
        </w:rPr>
        <w:t>Area</w:t>
      </w:r>
      <w:proofErr w:type="spellEnd"/>
      <w:r w:rsidRPr="0098140D">
        <w:rPr>
          <w:rFonts w:ascii="Arial" w:eastAsia="Times New Roman" w:hAnsi="Arial" w:cs="Arial"/>
          <w:sz w:val="20"/>
          <w:szCs w:val="20"/>
        </w:rPr>
        <w:t>) – gatunek wymien</w:t>
      </w:r>
      <w:r w:rsidR="00A96E0B">
        <w:rPr>
          <w:rFonts w:ascii="Arial" w:eastAsia="Times New Roman" w:hAnsi="Arial" w:cs="Arial"/>
          <w:sz w:val="20"/>
          <w:szCs w:val="20"/>
        </w:rPr>
        <w:t>iony w zał. I dyrektywy ptasiej;</w:t>
      </w:r>
    </w:p>
    <w:p w:rsidR="00D1010C" w:rsidRPr="0098140D"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DD (data </w:t>
      </w:r>
      <w:proofErr w:type="spellStart"/>
      <w:r w:rsidRPr="0098140D">
        <w:rPr>
          <w:rFonts w:ascii="Arial" w:eastAsia="Times New Roman" w:hAnsi="Arial" w:cs="Arial"/>
          <w:sz w:val="20"/>
          <w:szCs w:val="20"/>
        </w:rPr>
        <w:t>deficient</w:t>
      </w:r>
      <w:proofErr w:type="spellEnd"/>
      <w:r w:rsidRPr="0098140D">
        <w:rPr>
          <w:rFonts w:ascii="Arial" w:eastAsia="Times New Roman" w:hAnsi="Arial" w:cs="Arial"/>
          <w:sz w:val="20"/>
          <w:szCs w:val="20"/>
        </w:rPr>
        <w:t>) – gatunek zagrożony jednak</w:t>
      </w:r>
      <w:r w:rsidR="00A96E0B">
        <w:rPr>
          <w:rFonts w:ascii="Arial" w:eastAsia="Times New Roman" w:hAnsi="Arial" w:cs="Arial"/>
          <w:sz w:val="20"/>
          <w:szCs w:val="20"/>
        </w:rPr>
        <w:t xml:space="preserve"> o nieznanym stopniu zagrożenia;</w:t>
      </w:r>
    </w:p>
    <w:p w:rsidR="00D1010C" w:rsidRPr="0098140D" w:rsidRDefault="00A96E0B" w:rsidP="00D1010C">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LC </w:t>
      </w:r>
      <w:r w:rsidR="00D1010C" w:rsidRPr="0098140D">
        <w:rPr>
          <w:rFonts w:ascii="Arial" w:eastAsia="Times New Roman" w:hAnsi="Arial" w:cs="Arial"/>
          <w:sz w:val="20"/>
          <w:szCs w:val="20"/>
        </w:rPr>
        <w:t>najmniejszej troski (</w:t>
      </w:r>
      <w:proofErr w:type="spellStart"/>
      <w:r w:rsidR="00D1010C" w:rsidRPr="0098140D">
        <w:rPr>
          <w:rFonts w:ascii="Arial" w:eastAsia="Times New Roman" w:hAnsi="Arial" w:cs="Arial"/>
          <w:sz w:val="20"/>
          <w:szCs w:val="20"/>
        </w:rPr>
        <w:t>least</w:t>
      </w:r>
      <w:proofErr w:type="spellEnd"/>
      <w:r w:rsidR="00D1010C" w:rsidRPr="0098140D">
        <w:rPr>
          <w:rFonts w:ascii="Arial" w:eastAsia="Times New Roman" w:hAnsi="Arial" w:cs="Arial"/>
          <w:sz w:val="20"/>
          <w:szCs w:val="20"/>
        </w:rPr>
        <w:t xml:space="preserve"> </w:t>
      </w:r>
      <w:proofErr w:type="spellStart"/>
      <w:r w:rsidR="00D1010C" w:rsidRPr="0098140D">
        <w:rPr>
          <w:rFonts w:ascii="Arial" w:eastAsia="Times New Roman" w:hAnsi="Arial" w:cs="Arial"/>
          <w:sz w:val="20"/>
          <w:szCs w:val="20"/>
        </w:rPr>
        <w:t>concern</w:t>
      </w:r>
      <w:proofErr w:type="spellEnd"/>
      <w:r w:rsidR="00D1010C" w:rsidRPr="0098140D">
        <w:rPr>
          <w:rFonts w:ascii="Arial" w:eastAsia="Times New Roman" w:hAnsi="Arial" w:cs="Arial"/>
          <w:sz w:val="20"/>
          <w:szCs w:val="20"/>
        </w:rPr>
        <w:t xml:space="preserve">) – gatunki niespełniające kryteriów kwalifikujących do którejś </w:t>
      </w:r>
      <w:r>
        <w:rPr>
          <w:rFonts w:ascii="Arial" w:eastAsia="Times New Roman" w:hAnsi="Arial" w:cs="Arial"/>
          <w:sz w:val="20"/>
          <w:szCs w:val="20"/>
        </w:rPr>
        <w:br/>
      </w:r>
      <w:r w:rsidR="00D1010C" w:rsidRPr="0098140D">
        <w:rPr>
          <w:rFonts w:ascii="Arial" w:eastAsia="Times New Roman" w:hAnsi="Arial" w:cs="Arial"/>
          <w:sz w:val="20"/>
          <w:szCs w:val="20"/>
        </w:rPr>
        <w:t>z kategorii zagrożenia lub bliskiego zagrożenia. Należą tu gatunki pospo</w:t>
      </w:r>
      <w:r>
        <w:rPr>
          <w:rFonts w:ascii="Arial" w:eastAsia="Times New Roman" w:hAnsi="Arial" w:cs="Arial"/>
          <w:sz w:val="20"/>
          <w:szCs w:val="20"/>
        </w:rPr>
        <w:t>lite, szeroko rozprzestrzenione;</w:t>
      </w:r>
    </w:p>
    <w:p w:rsidR="00D1010C"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CR </w:t>
      </w:r>
      <w:r w:rsidRPr="0098140D">
        <w:rPr>
          <w:rFonts w:ascii="Arial" w:eastAsia="Times New Roman" w:hAnsi="Arial" w:cs="Arial"/>
          <w:sz w:val="20"/>
          <w:szCs w:val="20"/>
        </w:rPr>
        <w:tab/>
        <w:t>krytycznie</w:t>
      </w:r>
      <w:r w:rsidRPr="00EA3DAA">
        <w:rPr>
          <w:rFonts w:ascii="Arial" w:eastAsia="Times New Roman" w:hAnsi="Arial" w:cs="Arial"/>
          <w:sz w:val="20"/>
          <w:szCs w:val="20"/>
        </w:rPr>
        <w:t xml:space="preserve"> zagrożone (</w:t>
      </w:r>
      <w:proofErr w:type="spellStart"/>
      <w:r w:rsidRPr="00EA3DAA">
        <w:rPr>
          <w:rFonts w:ascii="Arial" w:eastAsia="Times New Roman" w:hAnsi="Arial" w:cs="Arial"/>
          <w:sz w:val="20"/>
          <w:szCs w:val="20"/>
        </w:rPr>
        <w:t>critically</w:t>
      </w:r>
      <w:proofErr w:type="spellEnd"/>
      <w:r w:rsidRPr="00EA3DAA">
        <w:rPr>
          <w:rFonts w:ascii="Arial" w:eastAsia="Times New Roman" w:hAnsi="Arial" w:cs="Arial"/>
          <w:sz w:val="20"/>
          <w:szCs w:val="20"/>
        </w:rPr>
        <w:t xml:space="preserve"> </w:t>
      </w:r>
      <w:proofErr w:type="spellStart"/>
      <w:r w:rsidRPr="00EA3DAA">
        <w:rPr>
          <w:rFonts w:ascii="Arial" w:eastAsia="Times New Roman" w:hAnsi="Arial" w:cs="Arial"/>
          <w:sz w:val="20"/>
          <w:szCs w:val="20"/>
        </w:rPr>
        <w:t>endangered</w:t>
      </w:r>
      <w:proofErr w:type="spellEnd"/>
      <w:r w:rsidRPr="00EA3DAA">
        <w:rPr>
          <w:rFonts w:ascii="Arial" w:eastAsia="Times New Roman" w:hAnsi="Arial" w:cs="Arial"/>
          <w:sz w:val="20"/>
          <w:szCs w:val="20"/>
        </w:rPr>
        <w:t xml:space="preserve">) </w:t>
      </w:r>
      <w:r w:rsidR="00A96E0B">
        <w:rPr>
          <w:rFonts w:ascii="Arial" w:eastAsia="Times New Roman" w:hAnsi="Arial" w:cs="Arial"/>
          <w:sz w:val="20"/>
          <w:szCs w:val="20"/>
        </w:rPr>
        <w:t>– najbardziej zagrożone gatunki;</w:t>
      </w:r>
    </w:p>
    <w:p w:rsidR="00D1010C" w:rsidRPr="00D1010C" w:rsidRDefault="00D1010C" w:rsidP="00D1010C">
      <w:pPr>
        <w:spacing w:after="0" w:line="240" w:lineRule="auto"/>
        <w:jc w:val="both"/>
        <w:rPr>
          <w:rFonts w:ascii="Arial" w:eastAsia="Times New Roman" w:hAnsi="Arial" w:cs="Arial"/>
          <w:sz w:val="20"/>
          <w:szCs w:val="20"/>
        </w:rPr>
      </w:pPr>
      <w:r w:rsidRPr="00D1010C">
        <w:rPr>
          <w:rFonts w:ascii="Arial" w:eastAsia="Times New Roman" w:hAnsi="Arial" w:cs="Arial"/>
          <w:sz w:val="20"/>
          <w:szCs w:val="20"/>
        </w:rPr>
        <w:t xml:space="preserve">SOO - gatunek wymieniony w </w:t>
      </w:r>
      <w:r w:rsidR="00A96E0B" w:rsidRPr="00D1010C">
        <w:rPr>
          <w:rFonts w:ascii="Arial" w:eastAsia="Times New Roman" w:hAnsi="Arial" w:cs="Arial"/>
          <w:sz w:val="20"/>
          <w:szCs w:val="20"/>
        </w:rPr>
        <w:t>załączniku</w:t>
      </w:r>
      <w:r w:rsidRPr="00D1010C">
        <w:rPr>
          <w:rFonts w:ascii="Arial" w:eastAsia="Times New Roman" w:hAnsi="Arial" w:cs="Arial"/>
          <w:sz w:val="20"/>
          <w:szCs w:val="20"/>
        </w:rPr>
        <w:t xml:space="preserve"> dyrektywy siedliskowej</w:t>
      </w:r>
      <w:r w:rsidR="00A96E0B">
        <w:rPr>
          <w:rFonts w:ascii="Arial" w:eastAsia="Times New Roman" w:hAnsi="Arial" w:cs="Arial"/>
          <w:sz w:val="20"/>
          <w:szCs w:val="20"/>
        </w:rPr>
        <w:t>;</w:t>
      </w:r>
    </w:p>
    <w:p w:rsidR="00D1010C" w:rsidRDefault="00D1010C" w:rsidP="00D1010C">
      <w:pPr>
        <w:spacing w:after="0" w:line="240" w:lineRule="auto"/>
        <w:jc w:val="both"/>
        <w:rPr>
          <w:rFonts w:ascii="Arial" w:eastAsia="Times New Roman" w:hAnsi="Arial" w:cs="Arial"/>
          <w:sz w:val="20"/>
          <w:szCs w:val="20"/>
        </w:rPr>
      </w:pPr>
      <w:r w:rsidRPr="00D1010C">
        <w:rPr>
          <w:rFonts w:ascii="Arial" w:eastAsia="Times New Roman" w:hAnsi="Arial" w:cs="Arial"/>
          <w:sz w:val="20"/>
          <w:szCs w:val="20"/>
        </w:rPr>
        <w:t xml:space="preserve">NT – gatunki niższego </w:t>
      </w:r>
      <w:r w:rsidR="00A96E0B">
        <w:rPr>
          <w:rFonts w:ascii="Arial" w:eastAsia="Times New Roman" w:hAnsi="Arial" w:cs="Arial"/>
          <w:sz w:val="20"/>
          <w:szCs w:val="20"/>
        </w:rPr>
        <w:t>ryzyka, lecz bliskie zagrożenia.</w:t>
      </w:r>
    </w:p>
    <w:p w:rsidR="008C7415" w:rsidRDefault="00230FE7" w:rsidP="00DD5D73">
      <w:pPr>
        <w:spacing w:before="240" w:after="0" w:line="360" w:lineRule="auto"/>
        <w:ind w:firstLine="708"/>
        <w:jc w:val="both"/>
        <w:rPr>
          <w:rFonts w:ascii="Arial" w:eastAsia="Times New Roman" w:hAnsi="Arial" w:cs="Arial"/>
          <w:sz w:val="24"/>
          <w:szCs w:val="24"/>
        </w:rPr>
      </w:pPr>
      <w:r>
        <w:rPr>
          <w:rFonts w:ascii="Arial" w:eastAsia="Times New Roman" w:hAnsi="Arial" w:cs="Arial"/>
          <w:sz w:val="24"/>
          <w:szCs w:val="24"/>
        </w:rPr>
        <w:t>Na obszarze G</w:t>
      </w:r>
      <w:r w:rsidR="00B85838" w:rsidRPr="00B85838">
        <w:rPr>
          <w:rFonts w:ascii="Arial" w:eastAsia="Times New Roman" w:hAnsi="Arial" w:cs="Arial"/>
          <w:sz w:val="24"/>
          <w:szCs w:val="24"/>
        </w:rPr>
        <w:t xml:space="preserve">miny zagrożeniem różnorodności biologicznej są przede wszystkim zmiany zachodzące w siedliskach, które uniemożliwiają zachowanie gatunku. Zagrożenia zwykle mają związek z gospodarczą działalnością człowieka, która w głównej mierze polega na przekształcaniu siedlisk. </w:t>
      </w:r>
      <w:r w:rsidR="001C5428" w:rsidRPr="001C5428">
        <w:rPr>
          <w:rFonts w:ascii="Arial" w:eastAsia="Times New Roman" w:hAnsi="Arial" w:cs="Arial"/>
          <w:sz w:val="24"/>
          <w:szCs w:val="24"/>
        </w:rPr>
        <w:t>Według danych zawartych w specjalistycznych opracowaniach Głównego Urzędu Statystycznego województwo świętokrzys</w:t>
      </w:r>
      <w:r>
        <w:rPr>
          <w:rFonts w:ascii="Arial" w:eastAsia="Times New Roman" w:hAnsi="Arial" w:cs="Arial"/>
          <w:sz w:val="24"/>
          <w:szCs w:val="24"/>
        </w:rPr>
        <w:t>kie, a tym samym również teren G</w:t>
      </w:r>
      <w:r w:rsidR="001C5428" w:rsidRPr="001C5428">
        <w:rPr>
          <w:rFonts w:ascii="Arial" w:eastAsia="Times New Roman" w:hAnsi="Arial" w:cs="Arial"/>
          <w:sz w:val="24"/>
          <w:szCs w:val="24"/>
        </w:rPr>
        <w:t xml:space="preserve">miny Skarżysko Kościelne należy do regionów zagrożonych zanieczyszczeniami powietrza. Wynika z tego oczywiście </w:t>
      </w:r>
      <w:r w:rsidR="001C5428" w:rsidRPr="001C5428">
        <w:rPr>
          <w:rFonts w:ascii="Arial" w:eastAsia="Times New Roman" w:hAnsi="Arial" w:cs="Arial"/>
          <w:sz w:val="24"/>
          <w:szCs w:val="24"/>
        </w:rPr>
        <w:lastRenderedPageBreak/>
        <w:t xml:space="preserve">wyższe zagrożenie </w:t>
      </w:r>
      <w:r>
        <w:rPr>
          <w:rFonts w:ascii="Arial" w:eastAsia="Times New Roman" w:hAnsi="Arial" w:cs="Arial"/>
          <w:sz w:val="24"/>
          <w:szCs w:val="24"/>
        </w:rPr>
        <w:t xml:space="preserve">dla </w:t>
      </w:r>
      <w:r w:rsidR="001C5428" w:rsidRPr="001C5428">
        <w:rPr>
          <w:rFonts w:ascii="Arial" w:eastAsia="Times New Roman" w:hAnsi="Arial" w:cs="Arial"/>
          <w:sz w:val="24"/>
          <w:szCs w:val="24"/>
        </w:rPr>
        <w:t xml:space="preserve">zwierząt, zwłaszcza bezkręgowców żyjących w glebie. </w:t>
      </w:r>
      <w:r w:rsidR="00487659">
        <w:rPr>
          <w:rFonts w:ascii="Arial" w:eastAsia="Times New Roman" w:hAnsi="Arial" w:cs="Arial"/>
          <w:sz w:val="24"/>
          <w:szCs w:val="24"/>
        </w:rPr>
        <w:br/>
      </w:r>
      <w:r w:rsidR="001C5428" w:rsidRPr="001C5428">
        <w:rPr>
          <w:rFonts w:ascii="Arial" w:eastAsia="Times New Roman" w:hAnsi="Arial" w:cs="Arial"/>
          <w:sz w:val="24"/>
          <w:szCs w:val="24"/>
        </w:rPr>
        <w:t xml:space="preserve">W glebie, bowiem kumulują się szkodliwe substancje pochodzące z zanieczyszczeń, które ograniczają bądź eliminują żyjące tam drobne zwierzęta, a jest ich tam dużo </w:t>
      </w:r>
      <w:r w:rsidR="00DD5D73">
        <w:rPr>
          <w:rFonts w:ascii="Arial" w:eastAsia="Times New Roman" w:hAnsi="Arial" w:cs="Arial"/>
          <w:sz w:val="24"/>
          <w:szCs w:val="24"/>
        </w:rPr>
        <w:br/>
      </w:r>
      <w:r w:rsidR="001C5428" w:rsidRPr="001C5428">
        <w:rPr>
          <w:rFonts w:ascii="Arial" w:eastAsia="Times New Roman" w:hAnsi="Arial" w:cs="Arial"/>
          <w:sz w:val="24"/>
          <w:szCs w:val="24"/>
        </w:rPr>
        <w:t>i odgrywają istotną rolę w funkcjonowaniu ekosystemów - w możliwościach produkcyjnych siedlisk.</w:t>
      </w:r>
      <w:r w:rsidR="008C7415">
        <w:rPr>
          <w:rFonts w:ascii="Arial" w:eastAsia="Times New Roman" w:hAnsi="Arial" w:cs="Arial"/>
          <w:sz w:val="24"/>
          <w:szCs w:val="24"/>
        </w:rPr>
        <w:t xml:space="preserve"> </w:t>
      </w:r>
    </w:p>
    <w:p w:rsidR="00B85838" w:rsidRPr="00B85838" w:rsidRDefault="00B85838" w:rsidP="00DD5D73">
      <w:pPr>
        <w:spacing w:before="240" w:after="0" w:line="360" w:lineRule="auto"/>
        <w:ind w:firstLine="708"/>
        <w:jc w:val="both"/>
        <w:rPr>
          <w:rFonts w:ascii="Arial" w:eastAsia="Times New Roman" w:hAnsi="Arial" w:cs="Arial"/>
          <w:sz w:val="24"/>
          <w:szCs w:val="24"/>
        </w:rPr>
      </w:pPr>
      <w:r w:rsidRPr="00B85838">
        <w:rPr>
          <w:rFonts w:ascii="Arial" w:eastAsia="Times New Roman" w:hAnsi="Arial" w:cs="Arial"/>
          <w:sz w:val="24"/>
          <w:szCs w:val="24"/>
        </w:rPr>
        <w:t>Dużym zagr</w:t>
      </w:r>
      <w:r w:rsidR="00230FE7">
        <w:rPr>
          <w:rFonts w:ascii="Arial" w:eastAsia="Times New Roman" w:hAnsi="Arial" w:cs="Arial"/>
          <w:sz w:val="24"/>
          <w:szCs w:val="24"/>
        </w:rPr>
        <w:t>ożeniem dla zasobów przyrody w G</w:t>
      </w:r>
      <w:r w:rsidRPr="00B85838">
        <w:rPr>
          <w:rFonts w:ascii="Arial" w:eastAsia="Times New Roman" w:hAnsi="Arial" w:cs="Arial"/>
          <w:sz w:val="24"/>
          <w:szCs w:val="24"/>
        </w:rPr>
        <w:t xml:space="preserve">minie jest silna antropopresja, która niesie za sobą wymieranie gatunków, a w konsekwencji ubożenie ekosystemów i zmniejszanie lokalnej bioróżnorodności. Głównym zagrożeniem dla gatunków roślin jest zmiana charakteru ich siedlisk. Działalność człowieka zmierza do coraz lepszego wykorzystania gruntów ornych </w:t>
      </w:r>
      <w:r w:rsidR="00230FE7">
        <w:rPr>
          <w:rFonts w:ascii="Arial" w:eastAsia="Times New Roman" w:hAnsi="Arial" w:cs="Arial"/>
          <w:sz w:val="24"/>
          <w:szCs w:val="24"/>
        </w:rPr>
        <w:t xml:space="preserve">co </w:t>
      </w:r>
      <w:r w:rsidRPr="00B85838">
        <w:rPr>
          <w:rFonts w:ascii="Arial" w:eastAsia="Times New Roman" w:hAnsi="Arial" w:cs="Arial"/>
          <w:sz w:val="24"/>
          <w:szCs w:val="24"/>
        </w:rPr>
        <w:t>pow</w:t>
      </w:r>
      <w:r w:rsidR="00230FE7">
        <w:rPr>
          <w:rFonts w:ascii="Arial" w:eastAsia="Times New Roman" w:hAnsi="Arial" w:cs="Arial"/>
          <w:sz w:val="24"/>
          <w:szCs w:val="24"/>
        </w:rPr>
        <w:t>oduje istotne zmiany we florze G</w:t>
      </w:r>
      <w:r w:rsidRPr="00B85838">
        <w:rPr>
          <w:rFonts w:ascii="Arial" w:eastAsia="Times New Roman" w:hAnsi="Arial" w:cs="Arial"/>
          <w:sz w:val="24"/>
          <w:szCs w:val="24"/>
        </w:rPr>
        <w:t xml:space="preserve">miny. Straty </w:t>
      </w:r>
      <w:r w:rsidR="00DD5D73">
        <w:rPr>
          <w:rFonts w:ascii="Arial" w:eastAsia="Times New Roman" w:hAnsi="Arial" w:cs="Arial"/>
          <w:sz w:val="24"/>
          <w:szCs w:val="24"/>
        </w:rPr>
        <w:br/>
      </w:r>
      <w:r w:rsidRPr="00B85838">
        <w:rPr>
          <w:rFonts w:ascii="Arial" w:eastAsia="Times New Roman" w:hAnsi="Arial" w:cs="Arial"/>
          <w:sz w:val="24"/>
          <w:szCs w:val="24"/>
        </w:rPr>
        <w:t>w bioróżnorodności spowodowane są m.in. poprzez wylesianie, zabiegi pielęgnacyjne w lasach, utworzenie sztucznyc</w:t>
      </w:r>
      <w:r w:rsidR="000C1DF0">
        <w:rPr>
          <w:rFonts w:ascii="Arial" w:eastAsia="Times New Roman" w:hAnsi="Arial" w:cs="Arial"/>
          <w:sz w:val="24"/>
          <w:szCs w:val="24"/>
        </w:rPr>
        <w:t>h zbiorników wodnych, melioracje</w:t>
      </w:r>
      <w:r w:rsidRPr="00B85838">
        <w:rPr>
          <w:rFonts w:ascii="Arial" w:eastAsia="Times New Roman" w:hAnsi="Arial" w:cs="Arial"/>
          <w:sz w:val="24"/>
          <w:szCs w:val="24"/>
        </w:rPr>
        <w:t>, wypalanie traw, powstawanie dzikich wysypisk śmieci oraz zanieczyszczenie wód.</w:t>
      </w:r>
    </w:p>
    <w:p w:rsidR="001C5428" w:rsidRPr="001C5428" w:rsidRDefault="00DD5D73" w:rsidP="00DD5D73">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Zdarzają się jednak przypadki</w:t>
      </w:r>
      <w:r w:rsidR="006E052A">
        <w:rPr>
          <w:rFonts w:ascii="Arial" w:eastAsia="Times New Roman" w:hAnsi="Arial" w:cs="Arial"/>
          <w:sz w:val="24"/>
          <w:szCs w:val="24"/>
        </w:rPr>
        <w:t>,</w:t>
      </w:r>
      <w:r>
        <w:rPr>
          <w:rFonts w:ascii="Arial" w:eastAsia="Times New Roman" w:hAnsi="Arial" w:cs="Arial"/>
          <w:sz w:val="24"/>
          <w:szCs w:val="24"/>
        </w:rPr>
        <w:t xml:space="preserve"> że nawet </w:t>
      </w:r>
      <w:r w:rsidR="001C5428" w:rsidRPr="001C5428">
        <w:rPr>
          <w:rFonts w:ascii="Arial" w:eastAsia="Times New Roman" w:hAnsi="Arial" w:cs="Arial"/>
          <w:sz w:val="24"/>
          <w:szCs w:val="24"/>
        </w:rPr>
        <w:t xml:space="preserve">w przestrzeni rolniczej </w:t>
      </w:r>
      <w:r>
        <w:rPr>
          <w:rFonts w:ascii="Arial" w:eastAsia="Times New Roman" w:hAnsi="Arial" w:cs="Arial"/>
          <w:sz w:val="24"/>
          <w:szCs w:val="24"/>
        </w:rPr>
        <w:t xml:space="preserve">istnieją warunki </w:t>
      </w:r>
      <w:r w:rsidR="001C5428" w:rsidRPr="001C5428">
        <w:rPr>
          <w:rFonts w:ascii="Arial" w:eastAsia="Times New Roman" w:hAnsi="Arial" w:cs="Arial"/>
          <w:sz w:val="24"/>
          <w:szCs w:val="24"/>
        </w:rPr>
        <w:t>sprzyjają</w:t>
      </w:r>
      <w:r>
        <w:rPr>
          <w:rFonts w:ascii="Arial" w:eastAsia="Times New Roman" w:hAnsi="Arial" w:cs="Arial"/>
          <w:sz w:val="24"/>
          <w:szCs w:val="24"/>
        </w:rPr>
        <w:t>ce</w:t>
      </w:r>
      <w:r w:rsidR="001C5428" w:rsidRPr="001C5428">
        <w:rPr>
          <w:rFonts w:ascii="Arial" w:eastAsia="Times New Roman" w:hAnsi="Arial" w:cs="Arial"/>
          <w:sz w:val="24"/>
          <w:szCs w:val="24"/>
        </w:rPr>
        <w:t xml:space="preserve"> wzbogaceniu i zachowaniu bioróżnorodności biologicznej</w:t>
      </w:r>
      <w:r>
        <w:rPr>
          <w:rFonts w:ascii="Arial" w:eastAsia="Times New Roman" w:hAnsi="Arial" w:cs="Arial"/>
          <w:sz w:val="24"/>
          <w:szCs w:val="24"/>
        </w:rPr>
        <w:t>. Na terenie Gminy Skarżysko Kościelne można spotkać</w:t>
      </w:r>
      <w:r w:rsidR="001C5428" w:rsidRPr="001C5428">
        <w:rPr>
          <w:rFonts w:ascii="Arial" w:eastAsia="Times New Roman" w:hAnsi="Arial" w:cs="Arial"/>
          <w:sz w:val="24"/>
          <w:szCs w:val="24"/>
        </w:rPr>
        <w:t xml:space="preserve"> liczne:</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zadrzewienia śródpolne, (pola stają się nieuprawiane, porastają samosiejkami co sprzyja siedliskom dla ptaków)</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oczka wodne i torfowiska, (praktycznie w każdym sołectwie znajduje się naturalny nieduży zbiornik wodny, zaś w sołectwach Grzybowa Góra, Lipowe Pole, Skarżysko Kościelne obszary torfowisk) – zwierzęta korzystające ze środowiska wodnego i torfowego znajdują tam dogodne warunki </w:t>
      </w:r>
      <w:r w:rsidR="000C1DF0">
        <w:rPr>
          <w:rFonts w:ascii="Arial" w:eastAsia="Times New Roman" w:hAnsi="Arial" w:cs="Arial"/>
          <w:sz w:val="24"/>
          <w:szCs w:val="24"/>
        </w:rPr>
        <w:t xml:space="preserve">do </w:t>
      </w:r>
      <w:r w:rsidRPr="001C5428">
        <w:rPr>
          <w:rFonts w:ascii="Arial" w:eastAsia="Times New Roman" w:hAnsi="Arial" w:cs="Arial"/>
          <w:sz w:val="24"/>
          <w:szCs w:val="24"/>
        </w:rPr>
        <w:t>egzystencji</w:t>
      </w:r>
      <w:r w:rsidR="000C1DF0">
        <w:rPr>
          <w:rFonts w:ascii="Arial" w:eastAsia="Times New Roman" w:hAnsi="Arial" w:cs="Arial"/>
          <w:sz w:val="24"/>
          <w:szCs w:val="24"/>
        </w:rPr>
        <w:t xml:space="preserve"> i</w:t>
      </w:r>
      <w:r w:rsidRPr="001C5428">
        <w:rPr>
          <w:rFonts w:ascii="Arial" w:eastAsia="Times New Roman" w:hAnsi="Arial" w:cs="Arial"/>
          <w:sz w:val="24"/>
          <w:szCs w:val="24"/>
        </w:rPr>
        <w:t xml:space="preserve"> rozwoju,</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miedze, (ciągle pomiędzy poletkami gospodarstw o mniejszych areałach występują kępy ziemi porośniętej trawą i drobnymi krzewami) – takie naturalne granice przyczyniają się do tworzenia miejsc kryjówek i chronienia się dla ptactwa, drobnych gryzoni, płazów i gadów </w:t>
      </w:r>
      <w:r w:rsidR="000B29D9">
        <w:rPr>
          <w:rFonts w:ascii="Arial" w:eastAsia="Times New Roman" w:hAnsi="Arial" w:cs="Arial"/>
          <w:sz w:val="24"/>
          <w:szCs w:val="24"/>
        </w:rPr>
        <w:br/>
      </w:r>
      <w:r w:rsidRPr="001C5428">
        <w:rPr>
          <w:rFonts w:ascii="Arial" w:eastAsia="Times New Roman" w:hAnsi="Arial" w:cs="Arial"/>
          <w:sz w:val="24"/>
          <w:szCs w:val="24"/>
        </w:rPr>
        <w:t>i stanowią również źródło pożywienia dla saren, jeleni i innych zwierząt,</w:t>
      </w:r>
    </w:p>
    <w:p w:rsid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ekstensywnie użytkowane łąki i pastwiska, (większość łąk i pastwisk jest pozostawiona sama sobie, użytkownicy nie wkładają zbyt wiele środków i działań w planowane uprawianie tych użytków) – takie tendencje chronią po pierwsze środowisko naturalne (gleby nie są </w:t>
      </w:r>
      <w:r w:rsidRPr="001C5428">
        <w:rPr>
          <w:rFonts w:ascii="Arial" w:eastAsia="Times New Roman" w:hAnsi="Arial" w:cs="Arial"/>
          <w:sz w:val="24"/>
          <w:szCs w:val="24"/>
        </w:rPr>
        <w:lastRenderedPageBreak/>
        <w:t xml:space="preserve">sztucznie nawożone), a po drugie umożliwiają spokojną egzystencję </w:t>
      </w:r>
      <w:r w:rsidR="000C1DF0">
        <w:rPr>
          <w:rFonts w:ascii="Arial" w:eastAsia="Times New Roman" w:hAnsi="Arial" w:cs="Arial"/>
          <w:sz w:val="24"/>
          <w:szCs w:val="24"/>
        </w:rPr>
        <w:br/>
      </w:r>
      <w:r w:rsidRPr="001C5428">
        <w:rPr>
          <w:rFonts w:ascii="Arial" w:eastAsia="Times New Roman" w:hAnsi="Arial" w:cs="Arial"/>
          <w:sz w:val="24"/>
          <w:szCs w:val="24"/>
        </w:rPr>
        <w:t>i trwalsze osiedlanie się zwierząt w danym terenie.</w:t>
      </w:r>
    </w:p>
    <w:p w:rsidR="001C5428" w:rsidRDefault="001C5428" w:rsidP="008C7415">
      <w:pPr>
        <w:spacing w:before="240" w:after="0" w:line="360" w:lineRule="auto"/>
        <w:jc w:val="both"/>
        <w:rPr>
          <w:rFonts w:ascii="Arial" w:eastAsia="Times New Roman" w:hAnsi="Arial" w:cs="Arial"/>
          <w:sz w:val="24"/>
          <w:szCs w:val="24"/>
        </w:rPr>
      </w:pPr>
      <w:r>
        <w:rPr>
          <w:rFonts w:ascii="Arial" w:eastAsia="Times New Roman" w:hAnsi="Arial" w:cs="Arial"/>
          <w:sz w:val="24"/>
          <w:szCs w:val="24"/>
        </w:rPr>
        <w:tab/>
      </w:r>
      <w:r w:rsidR="00DD5D73">
        <w:rPr>
          <w:rFonts w:ascii="Arial" w:eastAsia="Times New Roman" w:hAnsi="Arial" w:cs="Arial"/>
          <w:sz w:val="24"/>
          <w:szCs w:val="24"/>
        </w:rPr>
        <w:t>Z kolei n</w:t>
      </w:r>
      <w:r w:rsidRPr="001C5428">
        <w:rPr>
          <w:rFonts w:ascii="Arial" w:eastAsia="Times New Roman" w:hAnsi="Arial" w:cs="Arial"/>
          <w:sz w:val="24"/>
          <w:szCs w:val="24"/>
        </w:rPr>
        <w:t>a terenach leśnych sprzyjać mogą wzbogaceniu i zach</w:t>
      </w:r>
      <w:r w:rsidR="00DD5D73">
        <w:rPr>
          <w:rFonts w:ascii="Arial" w:eastAsia="Times New Roman" w:hAnsi="Arial" w:cs="Arial"/>
          <w:sz w:val="24"/>
          <w:szCs w:val="24"/>
        </w:rPr>
        <w:t xml:space="preserve">owaniu bioróżnorodności liczne </w:t>
      </w:r>
      <w:r w:rsidRPr="001C5428">
        <w:rPr>
          <w:rFonts w:ascii="Arial" w:eastAsia="Times New Roman" w:hAnsi="Arial" w:cs="Arial"/>
          <w:sz w:val="24"/>
          <w:szCs w:val="24"/>
        </w:rPr>
        <w:t xml:space="preserve">spróchniałe drzewa, powalone pnie, starodrzewy, polany śródleśne (szczególnie w sołectwie Majków kompleks leśny </w:t>
      </w:r>
      <w:proofErr w:type="spellStart"/>
      <w:r w:rsidRPr="001C5428">
        <w:rPr>
          <w:rFonts w:ascii="Arial" w:eastAsia="Times New Roman" w:hAnsi="Arial" w:cs="Arial"/>
          <w:sz w:val="24"/>
          <w:szCs w:val="24"/>
        </w:rPr>
        <w:t>Pleśniówka</w:t>
      </w:r>
      <w:proofErr w:type="spellEnd"/>
      <w:r w:rsidRPr="001C5428">
        <w:rPr>
          <w:rFonts w:ascii="Arial" w:eastAsia="Times New Roman" w:hAnsi="Arial" w:cs="Arial"/>
          <w:sz w:val="24"/>
          <w:szCs w:val="24"/>
        </w:rPr>
        <w:t xml:space="preserve">, </w:t>
      </w:r>
      <w:r w:rsidR="00703F11">
        <w:rPr>
          <w:rFonts w:ascii="Arial" w:eastAsia="Times New Roman" w:hAnsi="Arial" w:cs="Arial"/>
          <w:sz w:val="24"/>
          <w:szCs w:val="24"/>
        </w:rPr>
        <w:br/>
      </w:r>
      <w:r w:rsidRPr="001C5428">
        <w:rPr>
          <w:rFonts w:ascii="Arial" w:eastAsia="Times New Roman" w:hAnsi="Arial" w:cs="Arial"/>
          <w:sz w:val="24"/>
          <w:szCs w:val="24"/>
        </w:rPr>
        <w:t>a w sołectwie Kierz Niedźwiedzi kompleks Tuchowskie Poręby, (duże obszary leśne sprzyjają rozwojowi i życiu wielu gatunków ptaków i zwierząt leśnych),</w:t>
      </w:r>
    </w:p>
    <w:p w:rsidR="00D01E40" w:rsidRDefault="00D01E40" w:rsidP="001C5428">
      <w:pPr>
        <w:spacing w:after="0" w:line="360" w:lineRule="auto"/>
        <w:jc w:val="both"/>
        <w:rPr>
          <w:rFonts w:ascii="Arial" w:eastAsia="Times New Roman" w:hAnsi="Arial" w:cs="Arial"/>
          <w:sz w:val="24"/>
          <w:szCs w:val="24"/>
        </w:rPr>
      </w:pPr>
    </w:p>
    <w:p w:rsidR="002B5699" w:rsidRPr="002E1805" w:rsidRDefault="002B5699" w:rsidP="002B5699">
      <w:pPr>
        <w:spacing w:after="0" w:line="360" w:lineRule="auto"/>
        <w:jc w:val="both"/>
        <w:rPr>
          <w:rFonts w:ascii="Arial" w:eastAsia="Times New Roman" w:hAnsi="Arial" w:cs="Arial"/>
          <w:sz w:val="24"/>
          <w:szCs w:val="24"/>
          <w:u w:val="single"/>
        </w:rPr>
      </w:pPr>
      <w:r>
        <w:rPr>
          <w:rFonts w:ascii="Arial" w:eastAsia="Times New Roman" w:hAnsi="Arial" w:cs="Arial"/>
          <w:sz w:val="24"/>
          <w:szCs w:val="24"/>
          <w:u w:val="single"/>
        </w:rPr>
        <w:t>Korytarze ekologiczne</w:t>
      </w:r>
    </w:p>
    <w:p w:rsidR="002E1805" w:rsidRPr="002E1805" w:rsidRDefault="002B5699" w:rsidP="002E1805">
      <w:pPr>
        <w:spacing w:after="0" w:line="360" w:lineRule="auto"/>
        <w:jc w:val="both"/>
        <w:rPr>
          <w:rFonts w:ascii="Arial" w:eastAsia="Times New Roman" w:hAnsi="Arial" w:cs="Arial"/>
          <w:sz w:val="24"/>
          <w:szCs w:val="24"/>
        </w:rPr>
      </w:pPr>
      <w:r w:rsidRPr="002B5699">
        <w:rPr>
          <w:rFonts w:ascii="Arial" w:eastAsia="Times New Roman" w:hAnsi="Arial" w:cs="Arial"/>
          <w:sz w:val="24"/>
          <w:szCs w:val="24"/>
        </w:rPr>
        <w:tab/>
      </w:r>
      <w:r w:rsidR="002E1805">
        <w:rPr>
          <w:rFonts w:ascii="Arial" w:eastAsia="Times New Roman" w:hAnsi="Arial" w:cs="Arial"/>
          <w:sz w:val="24"/>
          <w:szCs w:val="24"/>
        </w:rPr>
        <w:t>Według ww. ustawy o ochronie przyrody korytarz ekologiczny jest to</w:t>
      </w:r>
      <w:r w:rsidR="002E1805" w:rsidRPr="002E1805">
        <w:rPr>
          <w:rFonts w:ascii="Arial" w:eastAsia="Times New Roman" w:hAnsi="Arial" w:cs="Arial"/>
          <w:sz w:val="24"/>
          <w:szCs w:val="24"/>
        </w:rPr>
        <w:t xml:space="preserve"> obszar umożliwiający migrację roślin, zwierząt lub grzybów</w:t>
      </w:r>
      <w:r w:rsidR="002E1805">
        <w:rPr>
          <w:rFonts w:ascii="Arial" w:eastAsia="Times New Roman" w:hAnsi="Arial" w:cs="Arial"/>
          <w:sz w:val="24"/>
          <w:szCs w:val="24"/>
        </w:rPr>
        <w:t>.</w:t>
      </w:r>
      <w:r w:rsidR="002E1805" w:rsidRPr="002E1805">
        <w:rPr>
          <w:rFonts w:ascii="Arial" w:eastAsia="Times New Roman" w:hAnsi="Arial" w:cs="Arial"/>
          <w:sz w:val="24"/>
          <w:szCs w:val="24"/>
        </w:rPr>
        <w:t xml:space="preserve"> Mapa przebiegu korytarzy ekologicznych w Polsce opracowana została przez Zakład Badania Ssaków PAN </w:t>
      </w:r>
      <w:r w:rsidR="0028740F">
        <w:rPr>
          <w:rFonts w:ascii="Arial" w:eastAsia="Times New Roman" w:hAnsi="Arial" w:cs="Arial"/>
          <w:sz w:val="24"/>
          <w:szCs w:val="24"/>
        </w:rPr>
        <w:br/>
      </w:r>
      <w:r w:rsidR="002E1805" w:rsidRPr="002E1805">
        <w:rPr>
          <w:rFonts w:ascii="Arial" w:eastAsia="Times New Roman" w:hAnsi="Arial" w:cs="Arial"/>
          <w:sz w:val="24"/>
          <w:szCs w:val="24"/>
        </w:rPr>
        <w:t>w Białowieży (obecnie Instytut Biologii Ssaków) pod kierownictwem prof. dr. hab. Włodzimierza Jędrzejewskiego. Opracowa</w:t>
      </w:r>
      <w:r w:rsidR="008C7415">
        <w:rPr>
          <w:rFonts w:ascii="Arial" w:eastAsia="Times New Roman" w:hAnsi="Arial" w:cs="Arial"/>
          <w:sz w:val="24"/>
          <w:szCs w:val="24"/>
        </w:rPr>
        <w:t>nie powstawało w dwóch etapach:</w:t>
      </w:r>
    </w:p>
    <w:p w:rsidR="002E1805" w:rsidRPr="002E1805" w:rsidRDefault="002E1805" w:rsidP="002E1805">
      <w:pPr>
        <w:pStyle w:val="Akapitzlist"/>
        <w:numPr>
          <w:ilvl w:val="0"/>
          <w:numId w:val="46"/>
        </w:numPr>
        <w:spacing w:after="0" w:line="360" w:lineRule="auto"/>
        <w:jc w:val="both"/>
        <w:rPr>
          <w:rFonts w:ascii="Arial" w:eastAsia="Times New Roman" w:hAnsi="Arial" w:cs="Arial"/>
          <w:sz w:val="24"/>
          <w:szCs w:val="24"/>
        </w:rPr>
      </w:pPr>
      <w:r w:rsidRPr="002E1805">
        <w:rPr>
          <w:rFonts w:ascii="Arial" w:eastAsia="Times New Roman" w:hAnsi="Arial" w:cs="Arial"/>
          <w:sz w:val="24"/>
          <w:szCs w:val="24"/>
        </w:rPr>
        <w:t>etap I - w 2005 r. na zlecenie Ministerstwa Środowiska opracowano mapę sieci korytarzy dla obszarów Natura 2000 z uwzględnieniem potrzeb ochrony kluczowych gatunków dużych ssaków;</w:t>
      </w:r>
    </w:p>
    <w:p w:rsidR="00982C15" w:rsidRDefault="002E1805" w:rsidP="00982C15">
      <w:pPr>
        <w:pStyle w:val="Akapitzlist"/>
        <w:numPr>
          <w:ilvl w:val="0"/>
          <w:numId w:val="46"/>
        </w:numPr>
        <w:spacing w:after="0" w:line="360" w:lineRule="auto"/>
        <w:jc w:val="both"/>
        <w:rPr>
          <w:rFonts w:ascii="Arial" w:eastAsia="Times New Roman" w:hAnsi="Arial" w:cs="Arial"/>
          <w:sz w:val="24"/>
          <w:szCs w:val="24"/>
        </w:rPr>
      </w:pPr>
      <w:r w:rsidRPr="002E1805">
        <w:rPr>
          <w:rFonts w:ascii="Arial" w:eastAsia="Times New Roman" w:hAnsi="Arial" w:cs="Arial"/>
          <w:sz w:val="24"/>
          <w:szCs w:val="24"/>
        </w:rPr>
        <w:t xml:space="preserve">etap II - w 2011 r. we współpracy z Pracownią na rzecz Wszystkich Istot </w:t>
      </w:r>
      <w:r w:rsidR="00573A40">
        <w:rPr>
          <w:rFonts w:ascii="Arial" w:eastAsia="Times New Roman" w:hAnsi="Arial" w:cs="Arial"/>
          <w:sz w:val="24"/>
          <w:szCs w:val="24"/>
        </w:rPr>
        <w:br/>
      </w:r>
      <w:r w:rsidRPr="002E1805">
        <w:rPr>
          <w:rFonts w:ascii="Arial" w:eastAsia="Times New Roman" w:hAnsi="Arial" w:cs="Arial"/>
          <w:sz w:val="24"/>
          <w:szCs w:val="24"/>
        </w:rPr>
        <w:t xml:space="preserve">(w ramach projektu ze środków EEA/EOG) opracowano kompletną mapę korytarzy istotnych dla populacji dużych ssaków leśnych oraz spójności siedlisk leśnych i wodno-błotnych w skali krajowej i kontynentalnej. </w:t>
      </w:r>
    </w:p>
    <w:p w:rsidR="00982C15" w:rsidRPr="00982C15" w:rsidRDefault="00982C15" w:rsidP="00573A40">
      <w:pPr>
        <w:spacing w:before="240" w:after="0" w:line="360" w:lineRule="auto"/>
        <w:jc w:val="both"/>
        <w:rPr>
          <w:rFonts w:ascii="Arial" w:eastAsia="Times New Roman" w:hAnsi="Arial" w:cs="Arial"/>
          <w:sz w:val="24"/>
          <w:szCs w:val="24"/>
        </w:rPr>
      </w:pPr>
      <w:r>
        <w:rPr>
          <w:rFonts w:ascii="Arial" w:eastAsia="Times New Roman" w:hAnsi="Arial" w:cs="Arial"/>
          <w:sz w:val="24"/>
          <w:szCs w:val="24"/>
        </w:rPr>
        <w:tab/>
      </w:r>
      <w:r w:rsidRPr="00982C15">
        <w:rPr>
          <w:rFonts w:ascii="Arial" w:eastAsia="Times New Roman" w:hAnsi="Arial" w:cs="Arial"/>
          <w:sz w:val="24"/>
          <w:szCs w:val="24"/>
        </w:rPr>
        <w:t xml:space="preserve">Głównym założeniem merytorycznym było opracowanie mapy korytarzy </w:t>
      </w:r>
      <w:r>
        <w:rPr>
          <w:rFonts w:ascii="Arial" w:eastAsia="Times New Roman" w:hAnsi="Arial" w:cs="Arial"/>
          <w:sz w:val="24"/>
          <w:szCs w:val="24"/>
        </w:rPr>
        <w:br/>
      </w:r>
      <w:r w:rsidRPr="00982C15">
        <w:rPr>
          <w:rFonts w:ascii="Arial" w:eastAsia="Times New Roman" w:hAnsi="Arial" w:cs="Arial"/>
          <w:sz w:val="24"/>
          <w:szCs w:val="24"/>
        </w:rPr>
        <w:t xml:space="preserve">o charakterze </w:t>
      </w:r>
      <w:proofErr w:type="spellStart"/>
      <w:r w:rsidRPr="00982C15">
        <w:rPr>
          <w:rFonts w:ascii="Arial" w:eastAsia="Times New Roman" w:hAnsi="Arial" w:cs="Arial"/>
          <w:sz w:val="24"/>
          <w:szCs w:val="24"/>
        </w:rPr>
        <w:t>multifunkcjonalnym</w:t>
      </w:r>
      <w:proofErr w:type="spellEnd"/>
      <w:r w:rsidRPr="00982C15">
        <w:rPr>
          <w:rFonts w:ascii="Arial" w:eastAsia="Times New Roman" w:hAnsi="Arial" w:cs="Arial"/>
          <w:sz w:val="24"/>
          <w:szCs w:val="24"/>
        </w:rPr>
        <w:t xml:space="preserve"> - przeznaczonych dla możliwie największej liczby gatunków i łączących różnorodne siedliska przyrodnicze, zwłaszcza podlegające ochronie w ramach sieci Natura 2000. Wyznaczenie i ochrona korytarzy ekologicznych zapewnia zachowanie funkcjonalnej łączności w warunkach powszechnej obecnie fragmentacji środowiska. Korytarze ekologiczne to obszary umożliwiające przemieszczanie się roślin i zwierząt pomiędzy siedliskami. Korytarze to drogi życia, dzięki którym wiele gatunków może egzystować pomimo niekorzystnych zmian w środowisku a cenne europejskie siedliska nadal cechuje wysoka bioróżnorodność. Główne cele wyznaczania i ochrony korytarzy to:</w:t>
      </w:r>
    </w:p>
    <w:p w:rsidR="00982C15" w:rsidRPr="00982C15" w:rsidRDefault="00982C15" w:rsidP="00982C15">
      <w:pPr>
        <w:pStyle w:val="Akapitzlist"/>
        <w:numPr>
          <w:ilvl w:val="0"/>
          <w:numId w:val="47"/>
        </w:numPr>
        <w:spacing w:after="0" w:line="360" w:lineRule="auto"/>
        <w:jc w:val="both"/>
        <w:rPr>
          <w:rFonts w:ascii="Arial" w:eastAsia="Times New Roman" w:hAnsi="Arial" w:cs="Arial"/>
          <w:sz w:val="24"/>
          <w:szCs w:val="24"/>
        </w:rPr>
      </w:pPr>
      <w:r w:rsidRPr="00982C15">
        <w:rPr>
          <w:rFonts w:ascii="Arial" w:eastAsia="Times New Roman" w:hAnsi="Arial" w:cs="Arial"/>
          <w:sz w:val="24"/>
          <w:szCs w:val="24"/>
        </w:rPr>
        <w:lastRenderedPageBreak/>
        <w:t>przeciwdziałanie izolacji obszarów przyrodniczo cennych i zapewnienie funkcjonalnych połączeń między poszczególnymi regionami kraju,</w:t>
      </w:r>
    </w:p>
    <w:p w:rsidR="00982C15" w:rsidRPr="00982C15" w:rsidRDefault="00982C15" w:rsidP="00982C15">
      <w:pPr>
        <w:pStyle w:val="Akapitzlist"/>
        <w:numPr>
          <w:ilvl w:val="0"/>
          <w:numId w:val="47"/>
        </w:numPr>
        <w:spacing w:before="240" w:after="0" w:line="360" w:lineRule="auto"/>
        <w:jc w:val="both"/>
        <w:rPr>
          <w:rFonts w:ascii="Arial" w:eastAsia="Times New Roman" w:hAnsi="Arial" w:cs="Arial"/>
          <w:sz w:val="24"/>
          <w:szCs w:val="24"/>
        </w:rPr>
      </w:pPr>
      <w:r w:rsidRPr="00982C15">
        <w:rPr>
          <w:rFonts w:ascii="Arial" w:eastAsia="Times New Roman" w:hAnsi="Arial" w:cs="Arial"/>
          <w:sz w:val="24"/>
          <w:szCs w:val="24"/>
        </w:rPr>
        <w:t xml:space="preserve">zapewnienie możliwości funkcjonowania stabilnych populacji gatunków roślin </w:t>
      </w:r>
      <w:r w:rsidR="00573A40">
        <w:rPr>
          <w:rFonts w:ascii="Arial" w:eastAsia="Times New Roman" w:hAnsi="Arial" w:cs="Arial"/>
          <w:sz w:val="24"/>
          <w:szCs w:val="24"/>
        </w:rPr>
        <w:br/>
      </w:r>
      <w:r w:rsidRPr="00982C15">
        <w:rPr>
          <w:rFonts w:ascii="Arial" w:eastAsia="Times New Roman" w:hAnsi="Arial" w:cs="Arial"/>
          <w:sz w:val="24"/>
          <w:szCs w:val="24"/>
        </w:rPr>
        <w:t>i zwierząt,</w:t>
      </w:r>
    </w:p>
    <w:p w:rsidR="00982C15" w:rsidRPr="00982C15" w:rsidRDefault="00982C15" w:rsidP="00982C15">
      <w:pPr>
        <w:pStyle w:val="Akapitzlist"/>
        <w:numPr>
          <w:ilvl w:val="0"/>
          <w:numId w:val="47"/>
        </w:numPr>
        <w:spacing w:before="240" w:after="0" w:line="360" w:lineRule="auto"/>
        <w:jc w:val="both"/>
        <w:rPr>
          <w:rFonts w:ascii="Arial" w:eastAsia="Times New Roman" w:hAnsi="Arial" w:cs="Arial"/>
          <w:sz w:val="24"/>
          <w:szCs w:val="24"/>
        </w:rPr>
      </w:pPr>
      <w:r w:rsidRPr="00982C15">
        <w:rPr>
          <w:rFonts w:ascii="Arial" w:eastAsia="Times New Roman" w:hAnsi="Arial" w:cs="Arial"/>
          <w:sz w:val="24"/>
          <w:szCs w:val="24"/>
        </w:rPr>
        <w:t>ochrona i odbudowa bioróżnorodności w kraju i Europie,</w:t>
      </w:r>
    </w:p>
    <w:p w:rsidR="00982C15" w:rsidRPr="00982C15" w:rsidRDefault="00982C15" w:rsidP="00982C15">
      <w:pPr>
        <w:pStyle w:val="Akapitzlist"/>
        <w:numPr>
          <w:ilvl w:val="0"/>
          <w:numId w:val="47"/>
        </w:numPr>
        <w:spacing w:before="240" w:after="0" w:line="360" w:lineRule="auto"/>
        <w:jc w:val="both"/>
        <w:rPr>
          <w:rFonts w:ascii="Arial" w:eastAsia="Times New Roman" w:hAnsi="Arial" w:cs="Arial"/>
          <w:sz w:val="24"/>
          <w:szCs w:val="24"/>
        </w:rPr>
      </w:pPr>
      <w:r w:rsidRPr="00982C15">
        <w:rPr>
          <w:rFonts w:ascii="Arial" w:eastAsia="Times New Roman" w:hAnsi="Arial" w:cs="Arial"/>
          <w:sz w:val="24"/>
          <w:szCs w:val="24"/>
        </w:rPr>
        <w:t>stworzenie spójnej sieci obszarów chronionych, które zapewnią optymalne warunki do życia możliwie dużej liczbie gatunków.</w:t>
      </w:r>
    </w:p>
    <w:p w:rsidR="00982C15" w:rsidRPr="00982C15" w:rsidRDefault="00982C15" w:rsidP="00D01E40">
      <w:pPr>
        <w:spacing w:before="240" w:line="360" w:lineRule="auto"/>
        <w:jc w:val="both"/>
        <w:rPr>
          <w:rFonts w:ascii="Arial" w:eastAsia="Times New Roman" w:hAnsi="Arial" w:cs="Arial"/>
          <w:sz w:val="24"/>
          <w:szCs w:val="24"/>
        </w:rPr>
      </w:pPr>
      <w:r>
        <w:rPr>
          <w:rFonts w:ascii="Arial" w:eastAsia="Times New Roman" w:hAnsi="Arial" w:cs="Arial"/>
          <w:sz w:val="24"/>
          <w:szCs w:val="24"/>
        </w:rPr>
        <w:tab/>
      </w:r>
      <w:r w:rsidRPr="00982C15">
        <w:rPr>
          <w:rFonts w:ascii="Arial" w:eastAsia="Times New Roman" w:hAnsi="Arial" w:cs="Arial"/>
          <w:sz w:val="24"/>
          <w:szCs w:val="24"/>
        </w:rPr>
        <w:t>Przez teren Gminy Skarżysko Kościelne, w północnej jej części przebiega fragment południowo – centralnego korytarza ekolog</w:t>
      </w:r>
      <w:r>
        <w:rPr>
          <w:rFonts w:ascii="Arial" w:eastAsia="Times New Roman" w:hAnsi="Arial" w:cs="Arial"/>
          <w:sz w:val="24"/>
          <w:szCs w:val="24"/>
        </w:rPr>
        <w:t xml:space="preserve">icznego GKPdC-3A Dolina </w:t>
      </w:r>
      <w:proofErr w:type="spellStart"/>
      <w:r>
        <w:rPr>
          <w:rFonts w:ascii="Arial" w:eastAsia="Times New Roman" w:hAnsi="Arial" w:cs="Arial"/>
          <w:sz w:val="24"/>
          <w:szCs w:val="24"/>
        </w:rPr>
        <w:t>Ozanki</w:t>
      </w:r>
      <w:proofErr w:type="spellEnd"/>
      <w:r>
        <w:rPr>
          <w:rFonts w:ascii="Arial" w:eastAsia="Times New Roman" w:hAnsi="Arial" w:cs="Arial"/>
          <w:sz w:val="24"/>
          <w:szCs w:val="24"/>
        </w:rPr>
        <w:t xml:space="preserve">, który został wyznaczony w I etapie projektu </w:t>
      </w:r>
      <w:r w:rsidRPr="00982C15">
        <w:rPr>
          <w:rFonts w:ascii="Arial" w:eastAsia="Times New Roman" w:hAnsi="Arial" w:cs="Arial"/>
          <w:sz w:val="24"/>
          <w:szCs w:val="24"/>
        </w:rPr>
        <w:t>(mapa poniżej).</w:t>
      </w:r>
    </w:p>
    <w:p w:rsidR="002B5699" w:rsidRDefault="002B5699" w:rsidP="001C5428">
      <w:pPr>
        <w:spacing w:after="0" w:line="360" w:lineRule="auto"/>
        <w:jc w:val="both"/>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14:anchorId="4629227E" wp14:editId="331D110B">
            <wp:extent cx="5760720" cy="35115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ytarz ekologiczny dolina ozanki.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3511550"/>
                    </a:xfrm>
                    <a:prstGeom prst="rect">
                      <a:avLst/>
                    </a:prstGeom>
                  </pic:spPr>
                </pic:pic>
              </a:graphicData>
            </a:graphic>
          </wp:inline>
        </w:drawing>
      </w:r>
    </w:p>
    <w:p w:rsidR="00F950E5" w:rsidRDefault="00F950E5" w:rsidP="00F950E5">
      <w:pPr>
        <w:pStyle w:val="Legenda"/>
        <w:spacing w:after="0"/>
        <w:rPr>
          <w:b w:val="0"/>
        </w:rPr>
      </w:pPr>
      <w:bookmarkStart w:id="164" w:name="_Toc491327649"/>
      <w:r>
        <w:t xml:space="preserve">Map. </w:t>
      </w:r>
      <w:fldSimple w:instr=" SEQ Map. \* ARABIC ">
        <w:r w:rsidR="00391587">
          <w:rPr>
            <w:noProof/>
          </w:rPr>
          <w:t>15</w:t>
        </w:r>
      </w:fldSimple>
      <w:r>
        <w:t xml:space="preserve"> </w:t>
      </w:r>
      <w:r>
        <w:rPr>
          <w:b w:val="0"/>
        </w:rPr>
        <w:t>Przebieg korytarza ekologicznego przez teren Gminy Skarżysko Kościelne</w:t>
      </w:r>
      <w:bookmarkEnd w:id="164"/>
    </w:p>
    <w:p w:rsidR="00F950E5" w:rsidRPr="00F950E5" w:rsidRDefault="0064534E" w:rsidP="00F950E5">
      <w:pPr>
        <w:spacing w:after="0" w:line="240" w:lineRule="auto"/>
        <w:rPr>
          <w:i/>
          <w:sz w:val="16"/>
          <w:szCs w:val="16"/>
        </w:rPr>
      </w:pPr>
      <w:r>
        <w:rPr>
          <w:i/>
          <w:sz w:val="16"/>
          <w:szCs w:val="16"/>
        </w:rPr>
        <w:t>ź</w:t>
      </w:r>
      <w:r w:rsidR="00F950E5" w:rsidRPr="00F950E5">
        <w:rPr>
          <w:i/>
          <w:sz w:val="16"/>
          <w:szCs w:val="16"/>
        </w:rPr>
        <w:t>ródło: opracowanie własne na podstawie http://mapa.korytarze.pl</w:t>
      </w:r>
    </w:p>
    <w:p w:rsidR="00F950E5" w:rsidRDefault="006C3C97" w:rsidP="006C3C97">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r>
    </w:p>
    <w:p w:rsidR="008C7415" w:rsidRDefault="006C3C97" w:rsidP="00F950E5">
      <w:pPr>
        <w:spacing w:after="0" w:line="360" w:lineRule="auto"/>
        <w:ind w:firstLine="708"/>
        <w:jc w:val="both"/>
        <w:rPr>
          <w:rFonts w:ascii="Arial" w:eastAsia="Times New Roman" w:hAnsi="Arial" w:cs="Arial"/>
          <w:sz w:val="24"/>
          <w:szCs w:val="24"/>
        </w:rPr>
      </w:pPr>
      <w:r w:rsidRPr="00120EA6">
        <w:rPr>
          <w:rFonts w:ascii="Arial" w:eastAsia="Times New Roman" w:hAnsi="Arial" w:cs="Arial"/>
          <w:sz w:val="24"/>
          <w:szCs w:val="24"/>
        </w:rPr>
        <w:t xml:space="preserve">W Gminie </w:t>
      </w:r>
      <w:r w:rsidR="003D0532">
        <w:rPr>
          <w:rFonts w:ascii="Arial" w:eastAsia="Times New Roman" w:hAnsi="Arial" w:cs="Arial"/>
          <w:sz w:val="24"/>
          <w:szCs w:val="24"/>
        </w:rPr>
        <w:t>Skarżysko Kościelne</w:t>
      </w:r>
      <w:r w:rsidRPr="00120EA6">
        <w:rPr>
          <w:rFonts w:ascii="Arial" w:eastAsia="Times New Roman" w:hAnsi="Arial" w:cs="Arial"/>
          <w:sz w:val="24"/>
          <w:szCs w:val="24"/>
        </w:rPr>
        <w:t xml:space="preserve"> nie ustanowiono innych form ochrony przyrody. </w:t>
      </w:r>
    </w:p>
    <w:p w:rsidR="0025712A" w:rsidRDefault="006C3C97" w:rsidP="00F950E5">
      <w:pPr>
        <w:spacing w:after="0" w:line="360" w:lineRule="auto"/>
        <w:ind w:firstLine="708"/>
        <w:jc w:val="both"/>
        <w:rPr>
          <w:rFonts w:ascii="Arial" w:eastAsia="Times New Roman" w:hAnsi="Arial" w:cs="Arial"/>
          <w:sz w:val="24"/>
          <w:szCs w:val="24"/>
        </w:rPr>
      </w:pPr>
      <w:r w:rsidRPr="00120EA6">
        <w:rPr>
          <w:rFonts w:ascii="Arial" w:eastAsia="Times New Roman" w:hAnsi="Arial" w:cs="Arial"/>
          <w:sz w:val="24"/>
          <w:szCs w:val="24"/>
        </w:rPr>
        <w:t>Dokonano analizy SWOT dla ww. obszaru interwencji, której</w:t>
      </w:r>
      <w:r w:rsidR="00E253F4">
        <w:rPr>
          <w:rFonts w:ascii="Arial" w:eastAsia="Times New Roman" w:hAnsi="Arial" w:cs="Arial"/>
          <w:sz w:val="24"/>
          <w:szCs w:val="24"/>
        </w:rPr>
        <w:t xml:space="preserve"> wyniki zamieszczono w tabeli poniżej</w:t>
      </w:r>
      <w:r w:rsidRPr="00120EA6">
        <w:rPr>
          <w:rFonts w:ascii="Arial" w:eastAsia="Times New Roman" w:hAnsi="Arial" w:cs="Arial"/>
          <w:sz w:val="24"/>
          <w:szCs w:val="24"/>
        </w:rPr>
        <w:t>.</w:t>
      </w:r>
    </w:p>
    <w:p w:rsidR="0025712A" w:rsidRDefault="0025712A" w:rsidP="00F950E5">
      <w:pPr>
        <w:spacing w:after="0" w:line="360" w:lineRule="auto"/>
        <w:ind w:firstLine="708"/>
        <w:jc w:val="both"/>
        <w:rPr>
          <w:rFonts w:ascii="Arial" w:eastAsia="Times New Roman" w:hAnsi="Arial" w:cs="Arial"/>
          <w:sz w:val="24"/>
          <w:szCs w:val="24"/>
        </w:rPr>
      </w:pPr>
    </w:p>
    <w:p w:rsidR="0025712A" w:rsidRPr="00120EA6" w:rsidRDefault="0025712A" w:rsidP="00F950E5">
      <w:pPr>
        <w:spacing w:after="0" w:line="360" w:lineRule="auto"/>
        <w:ind w:firstLine="708"/>
        <w:jc w:val="both"/>
        <w:rPr>
          <w:rFonts w:ascii="Arial" w:eastAsia="Times New Roman" w:hAnsi="Arial" w:cs="Arial"/>
          <w:sz w:val="24"/>
          <w:szCs w:val="24"/>
        </w:rPr>
      </w:pPr>
    </w:p>
    <w:p w:rsidR="006C3C97" w:rsidRPr="003C0FED" w:rsidRDefault="006C3C97" w:rsidP="008C7415">
      <w:pPr>
        <w:spacing w:before="120" w:after="120" w:line="240" w:lineRule="auto"/>
        <w:rPr>
          <w:rFonts w:ascii="Arial" w:eastAsia="Times New Roman" w:hAnsi="Arial" w:cs="Arial"/>
          <w:sz w:val="24"/>
          <w:szCs w:val="24"/>
        </w:rPr>
      </w:pPr>
      <w:bookmarkStart w:id="165" w:name="_Toc457419844"/>
      <w:bookmarkStart w:id="166" w:name="_Toc457423318"/>
      <w:bookmarkStart w:id="167" w:name="_Toc457514576"/>
      <w:bookmarkStart w:id="168" w:name="_Toc462914316"/>
      <w:bookmarkStart w:id="169" w:name="_Toc491416656"/>
      <w:r w:rsidRPr="003C0FED">
        <w:rPr>
          <w:rFonts w:ascii="Arial" w:eastAsia="HGSMinchoE" w:hAnsi="Arial" w:cs="Arial"/>
          <w:b/>
          <w:bCs/>
          <w:sz w:val="24"/>
          <w:szCs w:val="24"/>
          <w:lang w:eastAsia="pl-PL"/>
        </w:rPr>
        <w:lastRenderedPageBreak/>
        <w:t xml:space="preserve">Tab. </w:t>
      </w:r>
      <w:r w:rsidR="00E05B0E" w:rsidRPr="003C0FED">
        <w:rPr>
          <w:rFonts w:ascii="Arial" w:eastAsia="HGSMinchoE" w:hAnsi="Arial" w:cs="Arial"/>
          <w:b/>
          <w:bCs/>
          <w:sz w:val="24"/>
          <w:szCs w:val="24"/>
          <w:lang w:eastAsia="pl-PL"/>
        </w:rPr>
        <w:fldChar w:fldCharType="begin"/>
      </w:r>
      <w:r w:rsidRPr="003C0FED">
        <w:rPr>
          <w:rFonts w:ascii="Arial" w:eastAsia="HGSMinchoE" w:hAnsi="Arial" w:cs="Arial"/>
          <w:b/>
          <w:bCs/>
          <w:sz w:val="24"/>
          <w:szCs w:val="24"/>
          <w:lang w:eastAsia="pl-PL"/>
        </w:rPr>
        <w:instrText xml:space="preserve"> SEQ Tab. \* ARABIC </w:instrText>
      </w:r>
      <w:r w:rsidR="00E05B0E" w:rsidRPr="003C0FED">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37</w:t>
      </w:r>
      <w:r w:rsidR="00E05B0E" w:rsidRPr="003C0FED">
        <w:rPr>
          <w:rFonts w:ascii="Arial" w:eastAsia="HGSMinchoE" w:hAnsi="Arial" w:cs="Arial"/>
          <w:b/>
          <w:bCs/>
          <w:sz w:val="24"/>
          <w:szCs w:val="24"/>
          <w:lang w:eastAsia="pl-PL"/>
        </w:rPr>
        <w:fldChar w:fldCharType="end"/>
      </w:r>
      <w:r w:rsidRPr="003C0FED">
        <w:rPr>
          <w:rFonts w:ascii="Arial" w:eastAsia="HGSMinchoE" w:hAnsi="Arial" w:cs="Arial"/>
          <w:bCs/>
          <w:sz w:val="24"/>
          <w:szCs w:val="24"/>
          <w:lang w:eastAsia="pl-PL"/>
        </w:rPr>
        <w:t xml:space="preserve"> </w:t>
      </w:r>
      <w:r w:rsidRPr="003C0FED">
        <w:rPr>
          <w:rFonts w:ascii="Arial" w:eastAsia="Times New Roman" w:hAnsi="Arial" w:cs="Arial"/>
          <w:sz w:val="24"/>
          <w:szCs w:val="24"/>
        </w:rPr>
        <w:t>Analiza SWOT dla obszaru interwencji „zasoby przyrody”</w:t>
      </w:r>
      <w:bookmarkEnd w:id="165"/>
      <w:bookmarkEnd w:id="166"/>
      <w:bookmarkEnd w:id="167"/>
      <w:bookmarkEnd w:id="168"/>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678"/>
      </w:tblGrid>
      <w:tr w:rsidR="006C3C97" w:rsidRPr="000C1DF0" w:rsidTr="00BA1A68">
        <w:trPr>
          <w:trHeight w:val="870"/>
          <w:jc w:val="center"/>
        </w:trPr>
        <w:tc>
          <w:tcPr>
            <w:tcW w:w="4507"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MOCNE STRONY</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wewnętrzne)</w:t>
            </w:r>
          </w:p>
        </w:tc>
        <w:tc>
          <w:tcPr>
            <w:tcW w:w="4678"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SŁABE STRONY</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wewnętrzne)</w:t>
            </w:r>
          </w:p>
        </w:tc>
      </w:tr>
      <w:tr w:rsidR="006C3C97" w:rsidRPr="000C1DF0" w:rsidTr="00BA1A68">
        <w:trPr>
          <w:trHeight w:val="2740"/>
          <w:jc w:val="center"/>
        </w:trPr>
        <w:tc>
          <w:tcPr>
            <w:tcW w:w="4507" w:type="dxa"/>
            <w:shd w:val="clear" w:color="auto" w:fill="FFFFFF"/>
          </w:tcPr>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zalesianie i zadrzewianie terenów nieużytkowanych,</w:t>
            </w:r>
            <w:r w:rsidR="0014321A" w:rsidRPr="000C1DF0">
              <w:rPr>
                <w:rFonts w:ascii="Arial" w:eastAsia="Times New Roman" w:hAnsi="Arial" w:cs="Arial"/>
                <w:bCs/>
                <w:sz w:val="20"/>
                <w:szCs w:val="20"/>
              </w:rPr>
              <w:t xml:space="preserve"> wysoki wskaźnik lesistości</w:t>
            </w:r>
            <w:r w:rsidR="00087A5C">
              <w:rPr>
                <w:rFonts w:ascii="Arial" w:eastAsia="Times New Roman" w:hAnsi="Arial" w:cs="Arial"/>
                <w:bCs/>
                <w:sz w:val="20"/>
                <w:szCs w:val="20"/>
              </w:rPr>
              <w:t>,</w:t>
            </w:r>
          </w:p>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wzmożenie dbałości o tereny podlegające ochronie i o pomnik przyrody</w:t>
            </w:r>
            <w:r w:rsidR="00087A5C">
              <w:rPr>
                <w:rFonts w:ascii="Arial" w:eastAsia="Times New Roman" w:hAnsi="Arial" w:cs="Arial"/>
                <w:bCs/>
                <w:sz w:val="20"/>
                <w:szCs w:val="20"/>
              </w:rPr>
              <w:t>,</w:t>
            </w:r>
          </w:p>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prowadzenie stałego monitoringu ekosystemów leśnych</w:t>
            </w:r>
            <w:r w:rsidR="00087A5C">
              <w:rPr>
                <w:rFonts w:ascii="Arial" w:eastAsia="Times New Roman" w:hAnsi="Arial" w:cs="Arial"/>
                <w:bCs/>
                <w:sz w:val="20"/>
                <w:szCs w:val="20"/>
              </w:rPr>
              <w:t>,</w:t>
            </w:r>
          </w:p>
          <w:p w:rsidR="003C0FED" w:rsidRPr="000C1DF0" w:rsidRDefault="000C1DF0" w:rsidP="00087A5C">
            <w:pPr>
              <w:spacing w:before="100" w:after="200" w:line="240" w:lineRule="auto"/>
              <w:rPr>
                <w:rFonts w:ascii="Arial" w:eastAsia="Times New Roman" w:hAnsi="Arial" w:cs="Arial"/>
                <w:bCs/>
                <w:sz w:val="20"/>
                <w:szCs w:val="20"/>
              </w:rPr>
            </w:pPr>
            <w:r>
              <w:rPr>
                <w:rFonts w:ascii="Arial" w:eastAsia="Times New Roman" w:hAnsi="Arial" w:cs="Arial"/>
                <w:bCs/>
                <w:sz w:val="20"/>
                <w:szCs w:val="20"/>
              </w:rPr>
              <w:t>- rekultywacja</w:t>
            </w:r>
            <w:r w:rsidR="003C0FED" w:rsidRPr="000C1DF0">
              <w:rPr>
                <w:rFonts w:ascii="Arial" w:eastAsia="Times New Roman" w:hAnsi="Arial" w:cs="Arial"/>
                <w:bCs/>
                <w:sz w:val="20"/>
                <w:szCs w:val="20"/>
              </w:rPr>
              <w:t xml:space="preserve"> terenów po d</w:t>
            </w:r>
            <w:r w:rsidR="00E15957" w:rsidRPr="000C1DF0">
              <w:rPr>
                <w:rFonts w:ascii="Arial" w:eastAsia="Times New Roman" w:hAnsi="Arial" w:cs="Arial"/>
                <w:bCs/>
                <w:sz w:val="20"/>
                <w:szCs w:val="20"/>
              </w:rPr>
              <w:t xml:space="preserve">zikich wysypiskach </w:t>
            </w:r>
            <w:r w:rsidR="00087A5C">
              <w:rPr>
                <w:rFonts w:ascii="Arial" w:eastAsia="Times New Roman" w:hAnsi="Arial" w:cs="Arial"/>
                <w:bCs/>
                <w:sz w:val="20"/>
                <w:szCs w:val="20"/>
              </w:rPr>
              <w:br/>
            </w:r>
            <w:r w:rsidR="00E15957" w:rsidRPr="000C1DF0">
              <w:rPr>
                <w:rFonts w:ascii="Arial" w:eastAsia="Times New Roman" w:hAnsi="Arial" w:cs="Arial"/>
                <w:bCs/>
                <w:sz w:val="20"/>
                <w:szCs w:val="20"/>
              </w:rPr>
              <w:t>i</w:t>
            </w:r>
            <w:r w:rsidR="003C0FED" w:rsidRPr="000C1DF0">
              <w:rPr>
                <w:rFonts w:ascii="Arial" w:eastAsia="Times New Roman" w:hAnsi="Arial" w:cs="Arial"/>
                <w:bCs/>
                <w:sz w:val="20"/>
                <w:szCs w:val="20"/>
              </w:rPr>
              <w:t xml:space="preserve"> zapobiegani</w:t>
            </w:r>
            <w:r w:rsidR="00087A5C">
              <w:rPr>
                <w:rFonts w:ascii="Arial" w:eastAsia="Times New Roman" w:hAnsi="Arial" w:cs="Arial"/>
                <w:bCs/>
                <w:sz w:val="20"/>
                <w:szCs w:val="20"/>
              </w:rPr>
              <w:t>e</w:t>
            </w:r>
            <w:r w:rsidR="003C0FED" w:rsidRPr="000C1DF0">
              <w:rPr>
                <w:rFonts w:ascii="Arial" w:eastAsia="Times New Roman" w:hAnsi="Arial" w:cs="Arial"/>
                <w:bCs/>
                <w:sz w:val="20"/>
                <w:szCs w:val="20"/>
              </w:rPr>
              <w:t xml:space="preserve"> powstaw</w:t>
            </w:r>
            <w:r>
              <w:rPr>
                <w:rFonts w:ascii="Arial" w:eastAsia="Times New Roman" w:hAnsi="Arial" w:cs="Arial"/>
                <w:bCs/>
                <w:sz w:val="20"/>
                <w:szCs w:val="20"/>
              </w:rPr>
              <w:t>aniu kolejnych</w:t>
            </w:r>
            <w:r w:rsidR="00087A5C">
              <w:rPr>
                <w:rFonts w:ascii="Arial" w:eastAsia="Times New Roman" w:hAnsi="Arial" w:cs="Arial"/>
                <w:bCs/>
                <w:sz w:val="20"/>
                <w:szCs w:val="20"/>
              </w:rPr>
              <w:t>.</w:t>
            </w:r>
          </w:p>
        </w:tc>
        <w:tc>
          <w:tcPr>
            <w:tcW w:w="4678" w:type="dxa"/>
            <w:shd w:val="clear" w:color="auto" w:fill="auto"/>
          </w:tcPr>
          <w:p w:rsidR="00E15957" w:rsidRPr="000C1DF0" w:rsidRDefault="006C3C9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w:t>
            </w:r>
            <w:r w:rsidR="00E15957" w:rsidRPr="000C1DF0">
              <w:rPr>
                <w:rFonts w:ascii="Arial" w:eastAsia="Times New Roman" w:hAnsi="Arial" w:cs="Arial"/>
                <w:sz w:val="20"/>
                <w:szCs w:val="20"/>
              </w:rPr>
              <w:t>powstawanie „dzikich wysypisk”</w:t>
            </w:r>
            <w:r w:rsidR="004656B3">
              <w:rPr>
                <w:rFonts w:ascii="Arial" w:eastAsia="Times New Roman" w:hAnsi="Arial" w:cs="Arial"/>
                <w:sz w:val="20"/>
                <w:szCs w:val="20"/>
              </w:rPr>
              <w:t>,</w:t>
            </w:r>
          </w:p>
          <w:p w:rsidR="00E15957" w:rsidRPr="000C1DF0" w:rsidRDefault="00E15957" w:rsidP="00E1595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zmiany stosunków wodnych: przeprowadzone melioracje i brak obsługi urządzeń na rowach melioracyjnych wpłynęły na obniżenie poziomu wód gruntowych i przesuszenie wielu miejsc,</w:t>
            </w:r>
          </w:p>
          <w:p w:rsidR="00E15957" w:rsidRPr="000C1DF0" w:rsidRDefault="00E15957" w:rsidP="00E1595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zabiegi melioracyjne na terenach leśnych prowadzące do zaniku siedlisk torfowiskowych </w:t>
            </w:r>
            <w:r w:rsidR="00087A5C">
              <w:rPr>
                <w:rFonts w:ascii="Arial" w:eastAsia="Times New Roman" w:hAnsi="Arial" w:cs="Arial"/>
                <w:sz w:val="20"/>
                <w:szCs w:val="20"/>
              </w:rPr>
              <w:br/>
            </w:r>
            <w:r w:rsidRPr="000C1DF0">
              <w:rPr>
                <w:rFonts w:ascii="Arial" w:eastAsia="Times New Roman" w:hAnsi="Arial" w:cs="Arial"/>
                <w:sz w:val="20"/>
                <w:szCs w:val="20"/>
              </w:rPr>
              <w:t>i podmokłych łąk,</w:t>
            </w:r>
          </w:p>
          <w:p w:rsidR="006C3C97" w:rsidRPr="000C1DF0" w:rsidRDefault="000C1DF0" w:rsidP="006C3C97">
            <w:pPr>
              <w:spacing w:before="100" w:after="200" w:line="240" w:lineRule="auto"/>
              <w:rPr>
                <w:rFonts w:ascii="Arial" w:eastAsia="Times New Roman" w:hAnsi="Arial" w:cs="Arial"/>
                <w:sz w:val="20"/>
                <w:szCs w:val="20"/>
              </w:rPr>
            </w:pPr>
            <w:r>
              <w:rPr>
                <w:rFonts w:ascii="Arial" w:eastAsia="Times New Roman" w:hAnsi="Arial" w:cs="Arial"/>
                <w:sz w:val="20"/>
                <w:szCs w:val="20"/>
              </w:rPr>
              <w:t>- wypalanie łąk</w:t>
            </w:r>
            <w:r w:rsidR="004656B3">
              <w:rPr>
                <w:rFonts w:ascii="Arial" w:eastAsia="Times New Roman" w:hAnsi="Arial" w:cs="Arial"/>
                <w:sz w:val="20"/>
                <w:szCs w:val="20"/>
              </w:rPr>
              <w:t>.</w:t>
            </w:r>
          </w:p>
        </w:tc>
      </w:tr>
      <w:tr w:rsidR="006C3C97" w:rsidRPr="000C1DF0" w:rsidTr="00BA1A68">
        <w:trPr>
          <w:trHeight w:val="787"/>
          <w:jc w:val="center"/>
        </w:trPr>
        <w:tc>
          <w:tcPr>
            <w:tcW w:w="4507" w:type="dxa"/>
            <w:shd w:val="clear" w:color="auto" w:fill="9FB9E1"/>
            <w:vAlign w:val="center"/>
          </w:tcPr>
          <w:p w:rsidR="006C3C97" w:rsidRPr="000C1DF0" w:rsidRDefault="008C7415" w:rsidP="006C3C97">
            <w:pPr>
              <w:spacing w:before="100" w:after="200" w:line="240" w:lineRule="auto"/>
              <w:jc w:val="center"/>
              <w:rPr>
                <w:rFonts w:ascii="Arial" w:eastAsia="Times New Roman" w:hAnsi="Arial" w:cs="Arial"/>
                <w:b/>
                <w:bCs/>
                <w:sz w:val="20"/>
                <w:szCs w:val="20"/>
              </w:rPr>
            </w:pPr>
            <w:r>
              <w:br w:type="page"/>
            </w:r>
            <w:r w:rsidR="006C3C97" w:rsidRPr="000C1DF0">
              <w:rPr>
                <w:rFonts w:ascii="Arial" w:eastAsia="Times New Roman" w:hAnsi="Arial" w:cs="Arial"/>
                <w:b/>
                <w:bCs/>
                <w:sz w:val="20"/>
                <w:szCs w:val="20"/>
              </w:rPr>
              <w:t>SZANSE</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zewnętrzne)</w:t>
            </w:r>
          </w:p>
        </w:tc>
        <w:tc>
          <w:tcPr>
            <w:tcW w:w="4678"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sz w:val="20"/>
                <w:szCs w:val="20"/>
              </w:rPr>
            </w:pPr>
            <w:r w:rsidRPr="000C1DF0">
              <w:rPr>
                <w:rFonts w:ascii="Arial" w:eastAsia="Times New Roman" w:hAnsi="Arial" w:cs="Arial"/>
                <w:b/>
                <w:sz w:val="20"/>
                <w:szCs w:val="20"/>
              </w:rPr>
              <w:t>ZAGROŻENIA</w:t>
            </w:r>
          </w:p>
          <w:p w:rsidR="006C3C97" w:rsidRPr="000C1DF0" w:rsidRDefault="006C3C97" w:rsidP="006C3C97">
            <w:pPr>
              <w:spacing w:before="100" w:after="200" w:line="240" w:lineRule="auto"/>
              <w:jc w:val="center"/>
              <w:rPr>
                <w:rFonts w:ascii="Arial" w:eastAsia="Times New Roman" w:hAnsi="Arial" w:cs="Arial"/>
                <w:b/>
                <w:sz w:val="20"/>
                <w:szCs w:val="20"/>
              </w:rPr>
            </w:pPr>
            <w:r w:rsidRPr="000C1DF0">
              <w:rPr>
                <w:rFonts w:ascii="Arial" w:eastAsia="Times New Roman" w:hAnsi="Arial" w:cs="Arial"/>
                <w:b/>
                <w:sz w:val="20"/>
                <w:szCs w:val="20"/>
              </w:rPr>
              <w:t>(czynniki zewnętrzne)</w:t>
            </w:r>
          </w:p>
        </w:tc>
      </w:tr>
      <w:tr w:rsidR="006C3C97" w:rsidRPr="000C1DF0" w:rsidTr="00BA1A68">
        <w:trPr>
          <w:trHeight w:val="2895"/>
          <w:jc w:val="center"/>
        </w:trPr>
        <w:tc>
          <w:tcPr>
            <w:tcW w:w="4507" w:type="dxa"/>
            <w:shd w:val="clear" w:color="auto" w:fill="FFFFFF"/>
          </w:tcPr>
          <w:p w:rsidR="006C3C97" w:rsidRPr="000C1DF0" w:rsidRDefault="00E15957" w:rsidP="004656B3">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xml:space="preserve">- stworzenie </w:t>
            </w:r>
            <w:r w:rsidR="003F1F09" w:rsidRPr="000C1DF0">
              <w:rPr>
                <w:rFonts w:ascii="Arial" w:eastAsia="Times New Roman" w:hAnsi="Arial" w:cs="Arial"/>
                <w:bCs/>
                <w:sz w:val="20"/>
                <w:szCs w:val="20"/>
              </w:rPr>
              <w:t xml:space="preserve">wraz z </w:t>
            </w:r>
            <w:r w:rsidR="001F0DB4" w:rsidRPr="000C1DF0">
              <w:rPr>
                <w:rFonts w:ascii="Arial" w:eastAsia="Times New Roman" w:hAnsi="Arial" w:cs="Arial"/>
                <w:bCs/>
                <w:sz w:val="20"/>
                <w:szCs w:val="20"/>
              </w:rPr>
              <w:t>g</w:t>
            </w:r>
            <w:r w:rsidR="003F1F09" w:rsidRPr="000C1DF0">
              <w:rPr>
                <w:rFonts w:ascii="Arial" w:eastAsia="Times New Roman" w:hAnsi="Arial" w:cs="Arial"/>
                <w:bCs/>
                <w:sz w:val="20"/>
                <w:szCs w:val="20"/>
              </w:rPr>
              <w:t>minami sąsiednimi</w:t>
            </w:r>
            <w:r w:rsidR="004E7EDE" w:rsidRPr="000C1DF0">
              <w:rPr>
                <w:rFonts w:ascii="Arial" w:eastAsia="Times New Roman" w:hAnsi="Arial" w:cs="Arial"/>
                <w:bCs/>
                <w:sz w:val="20"/>
                <w:szCs w:val="20"/>
              </w:rPr>
              <w:t xml:space="preserve"> </w:t>
            </w:r>
            <w:r w:rsidRPr="000C1DF0">
              <w:rPr>
                <w:rFonts w:ascii="Arial" w:eastAsia="Times New Roman" w:hAnsi="Arial" w:cs="Arial"/>
                <w:bCs/>
                <w:sz w:val="20"/>
                <w:szCs w:val="20"/>
              </w:rPr>
              <w:t xml:space="preserve">Lokalnej Grupy Działania „Razem na </w:t>
            </w:r>
            <w:r w:rsidR="003F1F09" w:rsidRPr="000C1DF0">
              <w:rPr>
                <w:rFonts w:ascii="Arial" w:eastAsia="Times New Roman" w:hAnsi="Arial" w:cs="Arial"/>
                <w:bCs/>
                <w:sz w:val="20"/>
                <w:szCs w:val="20"/>
              </w:rPr>
              <w:t>Piaskowcu</w:t>
            </w:r>
            <w:r w:rsidRPr="000C1DF0">
              <w:rPr>
                <w:rFonts w:ascii="Arial" w:eastAsia="Times New Roman" w:hAnsi="Arial" w:cs="Arial"/>
                <w:bCs/>
                <w:sz w:val="20"/>
                <w:szCs w:val="20"/>
              </w:rPr>
              <w:t xml:space="preserve">” w celu </w:t>
            </w:r>
            <w:r w:rsidR="004E7EDE" w:rsidRPr="000C1DF0">
              <w:rPr>
                <w:rFonts w:ascii="Arial" w:eastAsia="Times New Roman" w:hAnsi="Arial" w:cs="Arial"/>
                <w:bCs/>
                <w:sz w:val="20"/>
                <w:szCs w:val="20"/>
              </w:rPr>
              <w:t>pobudzania</w:t>
            </w:r>
            <w:r w:rsidRPr="000C1DF0">
              <w:rPr>
                <w:rFonts w:ascii="Arial" w:eastAsia="Times New Roman" w:hAnsi="Arial" w:cs="Arial"/>
                <w:bCs/>
                <w:sz w:val="20"/>
                <w:szCs w:val="20"/>
              </w:rPr>
              <w:t xml:space="preserve"> </w:t>
            </w:r>
            <w:r w:rsidR="004E7EDE" w:rsidRPr="000C1DF0">
              <w:rPr>
                <w:rFonts w:ascii="Arial" w:eastAsia="Times New Roman" w:hAnsi="Arial" w:cs="Arial"/>
                <w:bCs/>
                <w:sz w:val="20"/>
                <w:szCs w:val="20"/>
              </w:rPr>
              <w:t>aktywności</w:t>
            </w:r>
            <w:r w:rsidRPr="000C1DF0">
              <w:rPr>
                <w:rFonts w:ascii="Arial" w:eastAsia="Times New Roman" w:hAnsi="Arial" w:cs="Arial"/>
                <w:bCs/>
                <w:sz w:val="20"/>
                <w:szCs w:val="20"/>
              </w:rPr>
              <w:t xml:space="preserve"> społecznej </w:t>
            </w:r>
            <w:r w:rsidR="004E7EDE" w:rsidRPr="000C1DF0">
              <w:rPr>
                <w:rFonts w:ascii="Arial" w:eastAsia="Times New Roman" w:hAnsi="Arial" w:cs="Arial"/>
                <w:bCs/>
                <w:sz w:val="20"/>
                <w:szCs w:val="20"/>
              </w:rPr>
              <w:t>mieszkańców</w:t>
            </w:r>
            <w:r w:rsidRPr="000C1DF0">
              <w:rPr>
                <w:rFonts w:ascii="Arial" w:eastAsia="Times New Roman" w:hAnsi="Arial" w:cs="Arial"/>
                <w:bCs/>
                <w:sz w:val="20"/>
                <w:szCs w:val="20"/>
              </w:rPr>
              <w:t xml:space="preserve"> </w:t>
            </w:r>
            <w:r w:rsidR="004E7EDE" w:rsidRPr="000C1DF0">
              <w:rPr>
                <w:rFonts w:ascii="Arial" w:eastAsia="Times New Roman" w:hAnsi="Arial" w:cs="Arial"/>
                <w:bCs/>
                <w:sz w:val="20"/>
                <w:szCs w:val="20"/>
              </w:rPr>
              <w:t>i podejmowanie inic</w:t>
            </w:r>
            <w:r w:rsidR="00087A5C">
              <w:rPr>
                <w:rFonts w:ascii="Arial" w:eastAsia="Times New Roman" w:hAnsi="Arial" w:cs="Arial"/>
                <w:bCs/>
                <w:sz w:val="20"/>
                <w:szCs w:val="20"/>
              </w:rPr>
              <w:t xml:space="preserve">jatyw na rzecz rozwoju </w:t>
            </w:r>
            <w:r w:rsidR="00087A5C" w:rsidRPr="00087A5C">
              <w:rPr>
                <w:rFonts w:ascii="Arial" w:eastAsia="Times New Roman" w:hAnsi="Arial" w:cs="Arial"/>
                <w:bCs/>
                <w:sz w:val="20"/>
                <w:szCs w:val="20"/>
              </w:rPr>
              <w:t xml:space="preserve">na płaszczyźnie przyrodniczej, historycznej </w:t>
            </w:r>
            <w:r w:rsidR="004656B3">
              <w:rPr>
                <w:rFonts w:ascii="Arial" w:eastAsia="Times New Roman" w:hAnsi="Arial" w:cs="Arial"/>
                <w:bCs/>
                <w:sz w:val="20"/>
                <w:szCs w:val="20"/>
              </w:rPr>
              <w:br/>
            </w:r>
            <w:r w:rsidR="00087A5C" w:rsidRPr="00087A5C">
              <w:rPr>
                <w:rFonts w:ascii="Arial" w:eastAsia="Times New Roman" w:hAnsi="Arial" w:cs="Arial"/>
                <w:bCs/>
                <w:sz w:val="20"/>
                <w:szCs w:val="20"/>
              </w:rPr>
              <w:t>i kulturowej</w:t>
            </w:r>
            <w:r w:rsidR="0064534E">
              <w:rPr>
                <w:rFonts w:ascii="Arial" w:eastAsia="Times New Roman" w:hAnsi="Arial" w:cs="Arial"/>
                <w:bCs/>
                <w:sz w:val="20"/>
                <w:szCs w:val="20"/>
              </w:rPr>
              <w:t>.</w:t>
            </w:r>
          </w:p>
        </w:tc>
        <w:tc>
          <w:tcPr>
            <w:tcW w:w="4678" w:type="dxa"/>
            <w:shd w:val="clear" w:color="auto" w:fill="auto"/>
          </w:tcPr>
          <w:p w:rsidR="006C3C97" w:rsidRPr="000C1DF0" w:rsidRDefault="006C3C9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niebezpieczeństwo nasilania się różnic pomiędzy ochroną środowiska </w:t>
            </w:r>
            <w:r w:rsidR="00E15957" w:rsidRPr="000C1DF0">
              <w:rPr>
                <w:rFonts w:ascii="Arial" w:eastAsia="Times New Roman" w:hAnsi="Arial" w:cs="Arial"/>
                <w:sz w:val="20"/>
                <w:szCs w:val="20"/>
              </w:rPr>
              <w:t xml:space="preserve">a </w:t>
            </w:r>
            <w:r w:rsidRPr="000C1DF0">
              <w:rPr>
                <w:rFonts w:ascii="Arial" w:eastAsia="Times New Roman" w:hAnsi="Arial" w:cs="Arial"/>
                <w:sz w:val="20"/>
                <w:szCs w:val="20"/>
              </w:rPr>
              <w:t xml:space="preserve">strategicznym dla regionu rozwojem </w:t>
            </w:r>
            <w:proofErr w:type="spellStart"/>
            <w:r w:rsidRPr="000C1DF0">
              <w:rPr>
                <w:rFonts w:ascii="Arial" w:eastAsia="Times New Roman" w:hAnsi="Arial" w:cs="Arial"/>
                <w:sz w:val="20"/>
                <w:szCs w:val="20"/>
              </w:rPr>
              <w:t>społeczno</w:t>
            </w:r>
            <w:proofErr w:type="spellEnd"/>
            <w:r w:rsidRPr="000C1DF0">
              <w:rPr>
                <w:rFonts w:ascii="Arial" w:eastAsia="Times New Roman" w:hAnsi="Arial" w:cs="Arial"/>
                <w:sz w:val="20"/>
                <w:szCs w:val="20"/>
              </w:rPr>
              <w:t xml:space="preserve"> - gospodarczym.</w:t>
            </w:r>
          </w:p>
          <w:p w:rsidR="00E15957" w:rsidRPr="000C1DF0" w:rsidRDefault="00E1595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zagrożenia komunikacyjne występujące wzdłuż drogowych i kolejowych szlaków komunikacyjnych,</w:t>
            </w:r>
          </w:p>
          <w:p w:rsidR="00E15957" w:rsidRPr="000C1DF0" w:rsidRDefault="00E15957" w:rsidP="000C1DF0">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zagrożenia związane z pracami dotyczącymi odwodnienia dróg i nasypów kolejowych lub budową urządzeń infrastruktury drogowej.</w:t>
            </w:r>
          </w:p>
        </w:tc>
      </w:tr>
    </w:tbl>
    <w:p w:rsidR="000C1DF0" w:rsidRDefault="000C1DF0">
      <w:pPr>
        <w:rPr>
          <w:rFonts w:ascii="Arial" w:hAnsi="Arial" w:cs="Arial"/>
          <w:i/>
          <w:sz w:val="24"/>
          <w:szCs w:val="24"/>
        </w:rPr>
      </w:pPr>
    </w:p>
    <w:p w:rsidR="006235FD" w:rsidRPr="00120EA6" w:rsidRDefault="006235FD" w:rsidP="006C3C97">
      <w:pPr>
        <w:pStyle w:val="Nagwek2"/>
        <w:spacing w:after="240"/>
        <w:rPr>
          <w:rFonts w:ascii="Arial" w:hAnsi="Arial" w:cs="Arial"/>
          <w:sz w:val="24"/>
          <w:szCs w:val="24"/>
        </w:rPr>
      </w:pPr>
      <w:bookmarkStart w:id="170" w:name="_Toc491688215"/>
      <w:r w:rsidRPr="00120EA6">
        <w:rPr>
          <w:rFonts w:ascii="Arial" w:hAnsi="Arial" w:cs="Arial"/>
          <w:sz w:val="24"/>
          <w:szCs w:val="24"/>
        </w:rPr>
        <w:t>4.11.Zagrożenia poważnymi awariami</w:t>
      </w:r>
      <w:bookmarkEnd w:id="170"/>
    </w:p>
    <w:p w:rsidR="006C3C97" w:rsidRPr="00120EA6" w:rsidRDefault="006C3C97" w:rsidP="006C3C9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Środowisko przyrodnicze Gminy </w:t>
      </w:r>
      <w:r w:rsidR="0099393C">
        <w:rPr>
          <w:rFonts w:ascii="Arial" w:eastAsia="Times New Roman" w:hAnsi="Arial" w:cs="Arial"/>
          <w:sz w:val="24"/>
          <w:szCs w:val="24"/>
        </w:rPr>
        <w:t>Skarżysko Kościelne</w:t>
      </w:r>
      <w:r w:rsidRPr="00120EA6">
        <w:rPr>
          <w:rFonts w:ascii="Arial" w:eastAsia="Times New Roman" w:hAnsi="Arial" w:cs="Arial"/>
          <w:sz w:val="24"/>
          <w:szCs w:val="24"/>
        </w:rPr>
        <w:t xml:space="preserve"> może ulec degradacji na skutek nadzwyczajn</w:t>
      </w:r>
      <w:r w:rsidR="0099393C">
        <w:rPr>
          <w:rFonts w:ascii="Arial" w:eastAsia="Times New Roman" w:hAnsi="Arial" w:cs="Arial"/>
          <w:sz w:val="24"/>
          <w:szCs w:val="24"/>
        </w:rPr>
        <w:t>ych zagrożeń środowiska</w:t>
      </w:r>
      <w:r w:rsidRPr="00120EA6">
        <w:rPr>
          <w:rFonts w:ascii="Arial" w:eastAsia="Times New Roman" w:hAnsi="Arial" w:cs="Arial"/>
          <w:sz w:val="24"/>
          <w:szCs w:val="24"/>
        </w:rPr>
        <w:t>.</w:t>
      </w:r>
    </w:p>
    <w:p w:rsidR="006C3C97" w:rsidRPr="00120EA6" w:rsidRDefault="006C3C97" w:rsidP="006C3C97">
      <w:pPr>
        <w:spacing w:before="100" w:after="200" w:line="276" w:lineRule="auto"/>
        <w:rPr>
          <w:rFonts w:ascii="Arial" w:eastAsia="Times New Roman" w:hAnsi="Arial" w:cs="Arial"/>
          <w:sz w:val="24"/>
          <w:szCs w:val="24"/>
        </w:rPr>
      </w:pPr>
      <w:r w:rsidRPr="00120EA6">
        <w:rPr>
          <w:rFonts w:ascii="Arial" w:eastAsia="Times New Roman" w:hAnsi="Arial" w:cs="Arial"/>
          <w:noProof/>
          <w:sz w:val="24"/>
          <w:szCs w:val="24"/>
          <w:lang w:eastAsia="pl-PL"/>
        </w:rPr>
        <w:drawing>
          <wp:inline distT="0" distB="0" distL="0" distR="0" wp14:anchorId="1D7A6441" wp14:editId="7B64D7D1">
            <wp:extent cx="5688419" cy="1488558"/>
            <wp:effectExtent l="76200" t="0" r="83820" b="0"/>
            <wp:docPr id="44" name="Di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C3C97" w:rsidRDefault="006C3C97" w:rsidP="004A40A6">
      <w:pPr>
        <w:spacing w:after="0" w:line="240" w:lineRule="auto"/>
        <w:rPr>
          <w:rFonts w:ascii="Arial" w:eastAsia="Times New Roman" w:hAnsi="Arial" w:cs="Arial"/>
          <w:sz w:val="24"/>
          <w:szCs w:val="24"/>
        </w:rPr>
      </w:pPr>
      <w:bookmarkStart w:id="171" w:name="_Toc423537080"/>
      <w:bookmarkStart w:id="172" w:name="_Toc424765326"/>
      <w:bookmarkStart w:id="173" w:name="_Toc427046268"/>
      <w:bookmarkStart w:id="174" w:name="_Toc428534504"/>
      <w:bookmarkStart w:id="175" w:name="_Toc462862543"/>
      <w:bookmarkStart w:id="176" w:name="_Toc491327654"/>
      <w:r w:rsidRPr="00BD0BCF">
        <w:rPr>
          <w:rFonts w:ascii="Arial" w:eastAsia="HGSMinchoE" w:hAnsi="Arial" w:cs="Arial"/>
          <w:b/>
          <w:bCs/>
          <w:sz w:val="24"/>
          <w:szCs w:val="24"/>
          <w:lang w:eastAsia="pl-PL"/>
        </w:rPr>
        <w:t xml:space="preserve">Rys. </w:t>
      </w:r>
      <w:r w:rsidR="00E05B0E" w:rsidRPr="00BD0BCF">
        <w:rPr>
          <w:rFonts w:ascii="Arial" w:eastAsia="HGSMinchoE" w:hAnsi="Arial" w:cs="Arial"/>
          <w:b/>
          <w:bCs/>
          <w:sz w:val="24"/>
          <w:szCs w:val="24"/>
          <w:lang w:eastAsia="pl-PL"/>
        </w:rPr>
        <w:fldChar w:fldCharType="begin"/>
      </w:r>
      <w:r w:rsidRPr="00BD0BCF">
        <w:rPr>
          <w:rFonts w:ascii="Arial" w:eastAsia="HGSMinchoE" w:hAnsi="Arial" w:cs="Arial"/>
          <w:b/>
          <w:bCs/>
          <w:sz w:val="24"/>
          <w:szCs w:val="24"/>
          <w:lang w:eastAsia="pl-PL"/>
        </w:rPr>
        <w:instrText xml:space="preserve"> SEQ Rys. \* ARABIC </w:instrText>
      </w:r>
      <w:r w:rsidR="00E05B0E" w:rsidRPr="00BD0BCF">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5</w:t>
      </w:r>
      <w:r w:rsidR="00E05B0E" w:rsidRPr="00BD0BCF">
        <w:rPr>
          <w:rFonts w:ascii="Arial" w:eastAsia="HGSMinchoE" w:hAnsi="Arial" w:cs="Arial"/>
          <w:b/>
          <w:bCs/>
          <w:sz w:val="24"/>
          <w:szCs w:val="24"/>
          <w:lang w:eastAsia="pl-PL"/>
        </w:rPr>
        <w:fldChar w:fldCharType="end"/>
      </w:r>
      <w:r w:rsidRPr="00BD0BCF">
        <w:rPr>
          <w:rFonts w:ascii="Arial" w:eastAsia="HGSMinchoE" w:hAnsi="Arial" w:cs="Arial"/>
          <w:bCs/>
          <w:sz w:val="24"/>
          <w:szCs w:val="24"/>
          <w:lang w:eastAsia="pl-PL"/>
        </w:rPr>
        <w:t xml:space="preserve"> </w:t>
      </w:r>
      <w:r w:rsidRPr="00BD0BCF">
        <w:rPr>
          <w:rFonts w:ascii="Arial" w:eastAsia="Times New Roman" w:hAnsi="Arial" w:cs="Arial"/>
          <w:sz w:val="24"/>
          <w:szCs w:val="24"/>
        </w:rPr>
        <w:t xml:space="preserve">Nadzwyczajne zagrożenia środowiska </w:t>
      </w:r>
      <w:bookmarkEnd w:id="171"/>
      <w:bookmarkEnd w:id="172"/>
      <w:bookmarkEnd w:id="173"/>
      <w:bookmarkEnd w:id="174"/>
      <w:r w:rsidRPr="00BD0BCF">
        <w:rPr>
          <w:rFonts w:ascii="Arial" w:eastAsia="Times New Roman" w:hAnsi="Arial" w:cs="Arial"/>
          <w:sz w:val="24"/>
          <w:szCs w:val="24"/>
        </w:rPr>
        <w:t xml:space="preserve">Gminy </w:t>
      </w:r>
      <w:bookmarkEnd w:id="175"/>
      <w:r w:rsidR="0099393C" w:rsidRPr="00BD0BCF">
        <w:rPr>
          <w:rFonts w:ascii="Arial" w:eastAsia="Times New Roman" w:hAnsi="Arial" w:cs="Arial"/>
          <w:sz w:val="24"/>
          <w:szCs w:val="24"/>
        </w:rPr>
        <w:t>Skarżysko Kościelne</w:t>
      </w:r>
      <w:bookmarkEnd w:id="176"/>
    </w:p>
    <w:p w:rsidR="004A40A6" w:rsidRPr="003557F3" w:rsidRDefault="004A40A6" w:rsidP="004A40A6">
      <w:pPr>
        <w:spacing w:after="0" w:line="240" w:lineRule="auto"/>
        <w:rPr>
          <w:rFonts w:ascii="Arial" w:eastAsia="Times New Roman" w:hAnsi="Arial" w:cs="Arial"/>
          <w:i/>
          <w:sz w:val="16"/>
          <w:szCs w:val="16"/>
        </w:rPr>
      </w:pPr>
      <w:r w:rsidRPr="003557F3">
        <w:rPr>
          <w:rFonts w:ascii="Arial" w:eastAsia="Times New Roman" w:hAnsi="Arial" w:cs="Arial"/>
          <w:i/>
          <w:sz w:val="16"/>
          <w:szCs w:val="16"/>
        </w:rPr>
        <w:t>źródło: opracowanie własne</w:t>
      </w:r>
    </w:p>
    <w:p w:rsidR="004A40A6" w:rsidRPr="004A40A6" w:rsidRDefault="004A40A6" w:rsidP="004A40A6">
      <w:pPr>
        <w:spacing w:after="0" w:line="240" w:lineRule="auto"/>
        <w:rPr>
          <w:rFonts w:ascii="Arial" w:eastAsia="Times New Roman" w:hAnsi="Arial" w:cs="Arial"/>
          <w:sz w:val="24"/>
          <w:szCs w:val="24"/>
        </w:rPr>
      </w:pPr>
    </w:p>
    <w:p w:rsidR="006C3C97" w:rsidRPr="00120EA6" w:rsidRDefault="006C3C97" w:rsidP="009E729E">
      <w:pPr>
        <w:numPr>
          <w:ilvl w:val="0"/>
          <w:numId w:val="11"/>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t>Zagrożenia żywiołowe i katastrofalne</w:t>
      </w:r>
    </w:p>
    <w:p w:rsidR="006C3C97" w:rsidRPr="00F232E2" w:rsidRDefault="006C3C97" w:rsidP="00BE2674">
      <w:pPr>
        <w:spacing w:after="0" w:line="360" w:lineRule="auto"/>
        <w:jc w:val="both"/>
        <w:rPr>
          <w:rFonts w:ascii="Arial" w:eastAsia="Times New Roman" w:hAnsi="Arial" w:cs="Arial"/>
          <w:bCs/>
          <w:sz w:val="24"/>
          <w:szCs w:val="24"/>
        </w:rPr>
      </w:pPr>
      <w:r w:rsidRPr="00120EA6">
        <w:rPr>
          <w:rFonts w:ascii="Arial" w:eastAsia="Times New Roman" w:hAnsi="Arial" w:cs="Arial"/>
          <w:bCs/>
          <w:sz w:val="24"/>
          <w:szCs w:val="24"/>
        </w:rPr>
        <w:lastRenderedPageBreak/>
        <w:tab/>
      </w:r>
      <w:r w:rsidR="00F232E2" w:rsidRPr="00F232E2">
        <w:rPr>
          <w:rFonts w:ascii="Arial" w:eastAsia="Times New Roman" w:hAnsi="Arial" w:cs="Arial"/>
          <w:bCs/>
          <w:sz w:val="24"/>
          <w:szCs w:val="24"/>
        </w:rPr>
        <w:t xml:space="preserve">Zagrożenia żywiołowe i katastrofalne, powodują olbrzymie szkody </w:t>
      </w:r>
      <w:r w:rsidR="00F232E2" w:rsidRPr="00F232E2">
        <w:rPr>
          <w:rFonts w:ascii="Arial" w:eastAsia="Times New Roman" w:hAnsi="Arial" w:cs="Arial"/>
          <w:bCs/>
          <w:sz w:val="24"/>
          <w:szCs w:val="24"/>
        </w:rPr>
        <w:br/>
        <w:t xml:space="preserve">i zniszczenia na terenach zamieszkanych i użytkowanych przez ludzi (np. powodzie, pożary, wichury, trzęsienia ziemi, wybuchy wulkanów, długotrwałe susze, silne  mrozy i śnieżyce, ulewne deszcze, osuwanie ziemi). Klęski żywiołowe są najczęściej trudne do przewidzenia, co uniemożliwia przygotowanie się i </w:t>
      </w:r>
      <w:r w:rsidR="005F6AAA">
        <w:rPr>
          <w:rFonts w:ascii="Arial" w:eastAsia="Times New Roman" w:hAnsi="Arial" w:cs="Arial"/>
          <w:bCs/>
          <w:sz w:val="24"/>
          <w:szCs w:val="24"/>
        </w:rPr>
        <w:t>ograniczenie szkód. Na terenie G</w:t>
      </w:r>
      <w:r w:rsidR="00F232E2" w:rsidRPr="00F232E2">
        <w:rPr>
          <w:rFonts w:ascii="Arial" w:eastAsia="Times New Roman" w:hAnsi="Arial" w:cs="Arial"/>
          <w:bCs/>
          <w:sz w:val="24"/>
          <w:szCs w:val="24"/>
        </w:rPr>
        <w:t xml:space="preserve">miny </w:t>
      </w:r>
      <w:r w:rsidR="005F6AAA">
        <w:rPr>
          <w:rFonts w:ascii="Arial" w:eastAsia="Times New Roman" w:hAnsi="Arial" w:cs="Arial"/>
          <w:bCs/>
          <w:sz w:val="24"/>
          <w:szCs w:val="24"/>
        </w:rPr>
        <w:t>Skarżysko Kościelne</w:t>
      </w:r>
      <w:r w:rsidR="00F232E2" w:rsidRPr="00F232E2">
        <w:rPr>
          <w:rFonts w:ascii="Arial" w:eastAsia="Times New Roman" w:hAnsi="Arial" w:cs="Arial"/>
          <w:bCs/>
          <w:sz w:val="24"/>
          <w:szCs w:val="24"/>
        </w:rPr>
        <w:t xml:space="preserve"> mogą występować powodzie, pożary, wichury, susze, ulewne deszcze, śnieżyce, mrozy, osuwiska. Na skutek żywiołowych katastrof może dojść do uszkodzeń lub zniszczeń systemu infrastruktury co może skutkować nie tylko brakiem dostępu do wody pitnej czy prądu ale również może wystąpić skażenie środowiska w wyniku rozszczelnienia zbiorników (magazynów) i instalacji </w:t>
      </w:r>
      <w:r w:rsidR="00F232E2" w:rsidRPr="00F232E2">
        <w:rPr>
          <w:rFonts w:ascii="Arial" w:eastAsia="Times New Roman" w:hAnsi="Arial" w:cs="Arial"/>
          <w:bCs/>
          <w:sz w:val="24"/>
          <w:szCs w:val="24"/>
        </w:rPr>
        <w:br/>
        <w:t>z toksycznymi środkami.</w:t>
      </w:r>
    </w:p>
    <w:p w:rsidR="0046677D" w:rsidRDefault="006C3C97" w:rsidP="0046677D">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Z uwagi na położenie</w:t>
      </w:r>
      <w:r w:rsidR="0046677D">
        <w:rPr>
          <w:rFonts w:ascii="Arial" w:eastAsia="HGSMinchoE" w:hAnsi="Arial" w:cs="Arial"/>
          <w:sz w:val="24"/>
          <w:szCs w:val="24"/>
          <w:lang w:eastAsia="pl-PL"/>
        </w:rPr>
        <w:t xml:space="preserve"> Gminy Skarżysko Kościelne w dolinie rzeki Kamiennej</w:t>
      </w:r>
      <w:r w:rsidRPr="00120EA6">
        <w:rPr>
          <w:rFonts w:ascii="Arial" w:eastAsia="HGSMinchoE" w:hAnsi="Arial" w:cs="Arial"/>
          <w:sz w:val="24"/>
          <w:szCs w:val="24"/>
          <w:lang w:eastAsia="pl-PL"/>
        </w:rPr>
        <w:t xml:space="preserve"> występuje duże zagrożenie powodziowe</w:t>
      </w:r>
      <w:r w:rsidR="000C1DF0">
        <w:rPr>
          <w:rFonts w:ascii="Arial" w:eastAsia="HGSMinchoE" w:hAnsi="Arial" w:cs="Arial"/>
          <w:sz w:val="24"/>
          <w:szCs w:val="24"/>
          <w:lang w:eastAsia="pl-PL"/>
        </w:rPr>
        <w:t xml:space="preserve"> na obszarze G</w:t>
      </w:r>
      <w:r w:rsidR="0046677D">
        <w:rPr>
          <w:rFonts w:ascii="Arial" w:eastAsia="HGSMinchoE" w:hAnsi="Arial" w:cs="Arial"/>
          <w:sz w:val="24"/>
          <w:szCs w:val="24"/>
          <w:lang w:eastAsia="pl-PL"/>
        </w:rPr>
        <w:t>miny</w:t>
      </w:r>
      <w:r w:rsidR="00BE2674">
        <w:rPr>
          <w:rFonts w:ascii="Arial" w:eastAsia="HGSMinchoE" w:hAnsi="Arial" w:cs="Arial"/>
          <w:sz w:val="24"/>
          <w:szCs w:val="24"/>
          <w:lang w:eastAsia="pl-PL"/>
        </w:rPr>
        <w:t>.</w:t>
      </w:r>
    </w:p>
    <w:p w:rsidR="006C3C97" w:rsidRPr="00B85838" w:rsidRDefault="006C3C97" w:rsidP="009E729E">
      <w:pPr>
        <w:pStyle w:val="Akapitzlist"/>
        <w:numPr>
          <w:ilvl w:val="0"/>
          <w:numId w:val="11"/>
        </w:numPr>
        <w:spacing w:after="0" w:line="360" w:lineRule="auto"/>
        <w:jc w:val="both"/>
        <w:rPr>
          <w:rFonts w:ascii="Arial" w:eastAsia="Times New Roman" w:hAnsi="Arial" w:cs="Arial"/>
          <w:b/>
          <w:bCs/>
          <w:sz w:val="24"/>
          <w:szCs w:val="24"/>
        </w:rPr>
      </w:pPr>
      <w:r w:rsidRPr="00B85838">
        <w:rPr>
          <w:rFonts w:ascii="Arial" w:eastAsia="Times New Roman" w:hAnsi="Arial" w:cs="Arial"/>
          <w:b/>
          <w:bCs/>
          <w:sz w:val="24"/>
          <w:szCs w:val="24"/>
        </w:rPr>
        <w:t>Zagrożenia pożarowe</w:t>
      </w:r>
    </w:p>
    <w:p w:rsidR="008F6BD2" w:rsidRDefault="00C73364" w:rsidP="000B29D9">
      <w:pPr>
        <w:spacing w:after="0" w:line="360" w:lineRule="auto"/>
        <w:ind w:firstLine="708"/>
        <w:jc w:val="both"/>
        <w:rPr>
          <w:rFonts w:ascii="Arial" w:eastAsia="Times New Roman" w:hAnsi="Arial" w:cs="Arial"/>
          <w:bCs/>
          <w:sz w:val="24"/>
          <w:szCs w:val="24"/>
        </w:rPr>
      </w:pPr>
      <w:r w:rsidRPr="00C73364">
        <w:rPr>
          <w:rFonts w:ascii="Arial" w:eastAsia="Times New Roman" w:hAnsi="Arial" w:cs="Arial"/>
          <w:bCs/>
          <w:sz w:val="24"/>
          <w:szCs w:val="24"/>
        </w:rPr>
        <w:t>Największe niebezpieczeństwo występować może podczas pożaru</w:t>
      </w:r>
      <w:r>
        <w:rPr>
          <w:rFonts w:ascii="Arial" w:eastAsia="Times New Roman" w:hAnsi="Arial" w:cs="Arial"/>
          <w:bCs/>
          <w:sz w:val="24"/>
          <w:szCs w:val="24"/>
        </w:rPr>
        <w:t xml:space="preserve"> na stacji paliw </w:t>
      </w:r>
      <w:r w:rsidR="008F6BD2">
        <w:rPr>
          <w:rFonts w:ascii="Arial" w:eastAsia="Times New Roman" w:hAnsi="Arial" w:cs="Arial"/>
          <w:bCs/>
          <w:sz w:val="24"/>
          <w:szCs w:val="24"/>
        </w:rPr>
        <w:t>OLLP w Skarżysko Kościelnym</w:t>
      </w:r>
      <w:r w:rsidRPr="00C73364">
        <w:rPr>
          <w:rFonts w:ascii="Arial" w:eastAsia="Times New Roman" w:hAnsi="Arial" w:cs="Arial"/>
          <w:bCs/>
          <w:sz w:val="24"/>
          <w:szCs w:val="24"/>
        </w:rPr>
        <w:t>. W takim przypadku mogłoby nastąpić rozszczelnienie zbiorników, w których magazynowane są paliwa i przedostanie się do środowiska gruntowo-wodnego substancji ropop</w:t>
      </w:r>
      <w:r w:rsidR="00B85838">
        <w:rPr>
          <w:rFonts w:ascii="Arial" w:eastAsia="Times New Roman" w:hAnsi="Arial" w:cs="Arial"/>
          <w:bCs/>
          <w:sz w:val="24"/>
          <w:szCs w:val="24"/>
        </w:rPr>
        <w:t>o</w:t>
      </w:r>
      <w:r w:rsidRPr="00C73364">
        <w:rPr>
          <w:rFonts w:ascii="Arial" w:eastAsia="Times New Roman" w:hAnsi="Arial" w:cs="Arial"/>
          <w:bCs/>
          <w:sz w:val="24"/>
          <w:szCs w:val="24"/>
        </w:rPr>
        <w:t>chodnych. Niebezpieczne są także produkty spalania paliw.</w:t>
      </w:r>
      <w:r w:rsidR="0046677D">
        <w:rPr>
          <w:rFonts w:ascii="Arial" w:eastAsia="Times New Roman" w:hAnsi="Arial" w:cs="Arial"/>
          <w:bCs/>
          <w:sz w:val="24"/>
          <w:szCs w:val="24"/>
        </w:rPr>
        <w:t xml:space="preserve"> </w:t>
      </w:r>
    </w:p>
    <w:p w:rsidR="008F6BD2" w:rsidRDefault="008F6BD2" w:rsidP="000B29D9">
      <w:pPr>
        <w:spacing w:after="0" w:line="360" w:lineRule="auto"/>
        <w:ind w:firstLine="708"/>
        <w:jc w:val="both"/>
        <w:rPr>
          <w:rFonts w:ascii="Arial" w:eastAsia="Times New Roman" w:hAnsi="Arial" w:cs="Arial"/>
          <w:bCs/>
          <w:sz w:val="24"/>
          <w:szCs w:val="24"/>
        </w:rPr>
      </w:pPr>
      <w:r w:rsidRPr="008F6BD2">
        <w:rPr>
          <w:rFonts w:ascii="Arial" w:eastAsia="Times New Roman" w:hAnsi="Arial" w:cs="Arial"/>
          <w:bCs/>
          <w:sz w:val="24"/>
          <w:szCs w:val="24"/>
        </w:rPr>
        <w:t>Pożarem zagrożone są także</w:t>
      </w:r>
      <w:r w:rsidR="006A3E35">
        <w:rPr>
          <w:rFonts w:ascii="Arial" w:eastAsia="Times New Roman" w:hAnsi="Arial" w:cs="Arial"/>
          <w:bCs/>
          <w:sz w:val="24"/>
          <w:szCs w:val="24"/>
        </w:rPr>
        <w:t xml:space="preserve"> lasy na terenie G</w:t>
      </w:r>
      <w:r w:rsidRPr="008F6BD2">
        <w:rPr>
          <w:rFonts w:ascii="Arial" w:eastAsia="Times New Roman" w:hAnsi="Arial" w:cs="Arial"/>
          <w:bCs/>
          <w:sz w:val="24"/>
          <w:szCs w:val="24"/>
        </w:rPr>
        <w:t xml:space="preserve">miny oraz pojedyncze gospodarstwa i budynki mieszkalne </w:t>
      </w:r>
      <w:r w:rsidR="006C3C97" w:rsidRPr="00120EA6">
        <w:rPr>
          <w:rFonts w:ascii="Arial" w:eastAsia="Times New Roman" w:hAnsi="Arial" w:cs="Arial"/>
          <w:bCs/>
          <w:sz w:val="24"/>
          <w:szCs w:val="24"/>
        </w:rPr>
        <w:t xml:space="preserve">Zagrożenie pożarowe stwarza zwartość zabudowy budynków drewnianych i budynków o pokryciu łatwopalnym. Na terenach leśnych w rejonach zagrożonych pożarami przestrzennymi prowadzony jest monitoring zagrożeń, sprawowany przez służby nadleśnictw będących w kontakcie z jednostkami straży pożarnej. </w:t>
      </w:r>
    </w:p>
    <w:p w:rsidR="0064534E" w:rsidRDefault="006C3C97" w:rsidP="000B29D9">
      <w:pPr>
        <w:spacing w:after="0" w:line="360" w:lineRule="auto"/>
        <w:ind w:firstLine="708"/>
        <w:jc w:val="both"/>
        <w:rPr>
          <w:rFonts w:ascii="Arial" w:eastAsia="Times New Roman" w:hAnsi="Arial" w:cs="Arial"/>
          <w:bCs/>
          <w:sz w:val="24"/>
          <w:szCs w:val="24"/>
        </w:rPr>
      </w:pPr>
      <w:r w:rsidRPr="00120EA6">
        <w:rPr>
          <w:rFonts w:ascii="Arial" w:eastAsia="Times New Roman" w:hAnsi="Arial" w:cs="Arial"/>
          <w:bCs/>
          <w:sz w:val="24"/>
          <w:szCs w:val="24"/>
        </w:rPr>
        <w:t>Ochronę przeciwpożarową w zakładach przemysłowych, gdzie występuje zagrożenie pożarowe sprawują zakładowe straże pożarne. W ostatnich latach uruchamiane są nowoczesne formy ochrony, polegające na wprowadzeniu systemu zabezpieczeń i czujników. Systemy zabezpieczeń posiadają łączność z jednostkami straży pożarnej.</w:t>
      </w:r>
    </w:p>
    <w:p w:rsidR="0064534E" w:rsidRDefault="0064534E" w:rsidP="0064534E">
      <w:r>
        <w:br w:type="page"/>
      </w:r>
    </w:p>
    <w:p w:rsidR="006C3C97" w:rsidRPr="00120EA6" w:rsidRDefault="006C3C97" w:rsidP="009E729E">
      <w:pPr>
        <w:numPr>
          <w:ilvl w:val="0"/>
          <w:numId w:val="11"/>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lastRenderedPageBreak/>
        <w:t>Zagrożenia chemiczne</w:t>
      </w:r>
    </w:p>
    <w:p w:rsidR="00F232E2" w:rsidRDefault="006C3C97" w:rsidP="00F232E2">
      <w:pPr>
        <w:spacing w:after="0" w:line="360" w:lineRule="auto"/>
        <w:jc w:val="both"/>
        <w:rPr>
          <w:rFonts w:ascii="Arial" w:eastAsia="Times New Roman" w:hAnsi="Arial" w:cs="Arial"/>
          <w:bCs/>
          <w:sz w:val="24"/>
          <w:szCs w:val="24"/>
        </w:rPr>
      </w:pPr>
      <w:r w:rsidRPr="00120EA6">
        <w:rPr>
          <w:rFonts w:ascii="Arial" w:eastAsia="Times New Roman" w:hAnsi="Arial" w:cs="Arial"/>
          <w:b/>
          <w:bCs/>
          <w:sz w:val="24"/>
          <w:szCs w:val="24"/>
        </w:rPr>
        <w:tab/>
      </w:r>
      <w:r w:rsidR="00F232E2" w:rsidRPr="00120EA6">
        <w:rPr>
          <w:rFonts w:ascii="Arial" w:eastAsia="Times New Roman" w:hAnsi="Arial" w:cs="Arial"/>
          <w:bCs/>
          <w:sz w:val="24"/>
          <w:szCs w:val="24"/>
        </w:rPr>
        <w:t xml:space="preserve">Awaryjne skażenia chemiczne na terenie Gminy </w:t>
      </w:r>
      <w:r w:rsidR="00F232E2">
        <w:rPr>
          <w:rFonts w:ascii="Arial" w:eastAsia="Times New Roman" w:hAnsi="Arial" w:cs="Arial"/>
          <w:bCs/>
          <w:sz w:val="24"/>
          <w:szCs w:val="24"/>
        </w:rPr>
        <w:t>Skarżysko Kościelne</w:t>
      </w:r>
      <w:r w:rsidR="00F232E2" w:rsidRPr="00120EA6">
        <w:rPr>
          <w:rFonts w:ascii="Arial" w:eastAsia="Times New Roman" w:hAnsi="Arial" w:cs="Arial"/>
          <w:bCs/>
          <w:sz w:val="24"/>
          <w:szCs w:val="24"/>
        </w:rPr>
        <w:t xml:space="preserve"> mogą powstawać w zakładach</w:t>
      </w:r>
      <w:r w:rsidR="00F232E2" w:rsidRPr="00120EA6">
        <w:rPr>
          <w:rFonts w:ascii="Arial" w:eastAsia="Times New Roman" w:hAnsi="Arial" w:cs="Arial"/>
          <w:b/>
          <w:bCs/>
          <w:sz w:val="24"/>
          <w:szCs w:val="24"/>
        </w:rPr>
        <w:t xml:space="preserve"> </w:t>
      </w:r>
      <w:r w:rsidR="00F232E2" w:rsidRPr="00120EA6">
        <w:rPr>
          <w:rFonts w:ascii="Arial" w:eastAsia="Times New Roman" w:hAnsi="Arial" w:cs="Arial"/>
          <w:bCs/>
          <w:sz w:val="24"/>
          <w:szCs w:val="24"/>
        </w:rPr>
        <w:t>gromadzących znaczne ilości niebezpiecznych substancji chemicznych z racji</w:t>
      </w:r>
      <w:r w:rsidR="00F232E2" w:rsidRPr="00120EA6">
        <w:rPr>
          <w:rFonts w:ascii="Arial" w:eastAsia="Times New Roman" w:hAnsi="Arial" w:cs="Arial"/>
          <w:b/>
          <w:bCs/>
          <w:sz w:val="24"/>
          <w:szCs w:val="24"/>
        </w:rPr>
        <w:t xml:space="preserve"> </w:t>
      </w:r>
      <w:r w:rsidR="00F232E2" w:rsidRPr="00120EA6">
        <w:rPr>
          <w:rFonts w:ascii="Arial" w:eastAsia="Times New Roman" w:hAnsi="Arial" w:cs="Arial"/>
          <w:bCs/>
          <w:sz w:val="24"/>
          <w:szCs w:val="24"/>
        </w:rPr>
        <w:t xml:space="preserve">wykorzystywania ich w procesach technologicznych. </w:t>
      </w:r>
    </w:p>
    <w:p w:rsidR="00BE2674" w:rsidRPr="00CF2687" w:rsidRDefault="00F232E2" w:rsidP="00F232E2">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00BE2674">
        <w:rPr>
          <w:rFonts w:ascii="Arial" w:eastAsia="Times New Roman" w:hAnsi="Arial" w:cs="Arial"/>
          <w:bCs/>
          <w:sz w:val="24"/>
          <w:szCs w:val="24"/>
        </w:rPr>
        <w:t>Na obszarze G</w:t>
      </w:r>
      <w:r w:rsidR="00BE2674" w:rsidRPr="00995D97">
        <w:rPr>
          <w:rFonts w:ascii="Arial" w:eastAsia="Times New Roman" w:hAnsi="Arial" w:cs="Arial"/>
          <w:bCs/>
          <w:sz w:val="24"/>
          <w:szCs w:val="24"/>
        </w:rPr>
        <w:t xml:space="preserve">miny Skarżysko Kościelne największe zagrożenie stwarza baza paliw </w:t>
      </w:r>
      <w:r w:rsidR="00BE2674">
        <w:rPr>
          <w:rFonts w:ascii="Arial" w:eastAsia="Times New Roman" w:hAnsi="Arial" w:cs="Arial"/>
          <w:bCs/>
          <w:sz w:val="24"/>
          <w:szCs w:val="24"/>
        </w:rPr>
        <w:t>OLPP Sp. z.</w:t>
      </w:r>
      <w:r w:rsidR="00BE2674" w:rsidRPr="00995D97">
        <w:rPr>
          <w:rFonts w:ascii="Arial" w:eastAsia="Times New Roman" w:hAnsi="Arial" w:cs="Arial"/>
          <w:bCs/>
          <w:sz w:val="24"/>
          <w:szCs w:val="24"/>
        </w:rPr>
        <w:t xml:space="preserve"> </w:t>
      </w:r>
      <w:r w:rsidR="00BE2674">
        <w:rPr>
          <w:rFonts w:ascii="Arial" w:eastAsia="Times New Roman" w:hAnsi="Arial" w:cs="Arial"/>
          <w:bCs/>
          <w:sz w:val="24"/>
          <w:szCs w:val="24"/>
        </w:rPr>
        <w:t>o</w:t>
      </w:r>
      <w:r w:rsidR="00BE2674" w:rsidRPr="00995D97">
        <w:rPr>
          <w:rFonts w:ascii="Arial" w:eastAsia="Times New Roman" w:hAnsi="Arial" w:cs="Arial"/>
          <w:bCs/>
          <w:sz w:val="24"/>
          <w:szCs w:val="24"/>
        </w:rPr>
        <w:t>.</w:t>
      </w:r>
      <w:r w:rsidR="00BE2674">
        <w:rPr>
          <w:rFonts w:ascii="Arial" w:eastAsia="Times New Roman" w:hAnsi="Arial" w:cs="Arial"/>
          <w:bCs/>
          <w:sz w:val="24"/>
          <w:szCs w:val="24"/>
        </w:rPr>
        <w:t xml:space="preserve"> </w:t>
      </w:r>
      <w:r w:rsidR="00BE2674" w:rsidRPr="00995D97">
        <w:rPr>
          <w:rFonts w:ascii="Arial" w:eastAsia="Times New Roman" w:hAnsi="Arial" w:cs="Arial"/>
          <w:bCs/>
          <w:sz w:val="24"/>
          <w:szCs w:val="24"/>
        </w:rPr>
        <w:t>o. Baza</w:t>
      </w:r>
      <w:r w:rsidR="00BE2674">
        <w:rPr>
          <w:rFonts w:ascii="Arial" w:eastAsia="Times New Roman" w:hAnsi="Arial" w:cs="Arial"/>
          <w:bCs/>
          <w:sz w:val="24"/>
          <w:szCs w:val="24"/>
        </w:rPr>
        <w:t xml:space="preserve"> Paliw Nr 6</w:t>
      </w:r>
      <w:r w:rsidR="00BE2674" w:rsidRPr="00995D97">
        <w:rPr>
          <w:rFonts w:ascii="Arial" w:eastAsia="Times New Roman" w:hAnsi="Arial" w:cs="Arial"/>
          <w:bCs/>
          <w:sz w:val="24"/>
          <w:szCs w:val="24"/>
        </w:rPr>
        <w:t>.</w:t>
      </w:r>
      <w:r w:rsidR="00BE2674" w:rsidRPr="00CF2687">
        <w:t xml:space="preserve"> </w:t>
      </w:r>
      <w:r w:rsidR="00BE2674" w:rsidRPr="00CF2687">
        <w:rPr>
          <w:rFonts w:ascii="Arial" w:eastAsia="Times New Roman" w:hAnsi="Arial" w:cs="Arial"/>
          <w:bCs/>
          <w:sz w:val="24"/>
          <w:szCs w:val="24"/>
        </w:rPr>
        <w:t xml:space="preserve">Przedmiotem działalności Bazy Paliw Nr 6 </w:t>
      </w:r>
      <w:r>
        <w:rPr>
          <w:rFonts w:ascii="Arial" w:eastAsia="Times New Roman" w:hAnsi="Arial" w:cs="Arial"/>
          <w:bCs/>
          <w:sz w:val="24"/>
          <w:szCs w:val="24"/>
        </w:rPr>
        <w:br/>
      </w:r>
      <w:r w:rsidR="00BE2674" w:rsidRPr="00CF2687">
        <w:rPr>
          <w:rFonts w:ascii="Arial" w:eastAsia="Times New Roman" w:hAnsi="Arial" w:cs="Arial"/>
          <w:bCs/>
          <w:sz w:val="24"/>
          <w:szCs w:val="24"/>
        </w:rPr>
        <w:t>w Skarżysku Kościelnym jest:</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magazynowanie, składowanie i przechowywanie produktów pochodnych ropy naftowej, paliw płynnych, olejów smarowych i innych produktów petrochemicznych we własnych zbiornikach i magazynach,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przeładunek lądowy paliw płynnych i produktów pochodnych ropy naftowej za pomocą urządzeń własnych,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spedycja,</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usługi w zakresie konfekcjonowania produktów pochodnych ropy naftowej,</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składowanie rezerw państwowych paliw,</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składowanie zapasów obowiązkowych paliw ciekłych,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usługi w zakresie uszlachetniania paliw (uszlachetnianie, barwienie, dodawanie komponentów).</w:t>
      </w:r>
    </w:p>
    <w:p w:rsidR="00BE2674" w:rsidRPr="00C73364" w:rsidRDefault="00F232E2" w:rsidP="00F232E2">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00BE2674">
        <w:rPr>
          <w:rFonts w:ascii="Arial" w:eastAsia="Times New Roman" w:hAnsi="Arial" w:cs="Arial"/>
          <w:bCs/>
          <w:sz w:val="24"/>
          <w:szCs w:val="24"/>
        </w:rPr>
        <w:t xml:space="preserve">Składowane tam </w:t>
      </w:r>
      <w:r w:rsidR="00BE2674" w:rsidRPr="00C73364">
        <w:rPr>
          <w:rFonts w:ascii="Arial" w:eastAsia="Times New Roman" w:hAnsi="Arial" w:cs="Arial"/>
          <w:bCs/>
          <w:sz w:val="24"/>
          <w:szCs w:val="24"/>
        </w:rPr>
        <w:t xml:space="preserve">ciecze ropopochodne są liczone w tysiącach ton. </w:t>
      </w:r>
      <w:r w:rsidR="00487659">
        <w:rPr>
          <w:rFonts w:ascii="Arial" w:eastAsia="Times New Roman" w:hAnsi="Arial" w:cs="Arial"/>
          <w:bCs/>
          <w:sz w:val="24"/>
          <w:szCs w:val="24"/>
        </w:rPr>
        <w:br/>
      </w:r>
      <w:r w:rsidR="00BE2674" w:rsidRPr="00C73364">
        <w:rPr>
          <w:rFonts w:ascii="Arial" w:eastAsia="Times New Roman" w:hAnsi="Arial" w:cs="Arial"/>
          <w:bCs/>
          <w:sz w:val="24"/>
          <w:szCs w:val="24"/>
        </w:rPr>
        <w:t>W normalny</w:t>
      </w:r>
      <w:r w:rsidR="00BE2674">
        <w:rPr>
          <w:rFonts w:ascii="Arial" w:eastAsia="Times New Roman" w:hAnsi="Arial" w:cs="Arial"/>
          <w:bCs/>
          <w:sz w:val="24"/>
          <w:szCs w:val="24"/>
        </w:rPr>
        <w:t xml:space="preserve">ch warunkach pracy, zagrożenie </w:t>
      </w:r>
      <w:r w:rsidR="00BE2674" w:rsidRPr="00C73364">
        <w:rPr>
          <w:rFonts w:ascii="Arial" w:eastAsia="Times New Roman" w:hAnsi="Arial" w:cs="Arial"/>
          <w:bCs/>
          <w:sz w:val="24"/>
          <w:szCs w:val="24"/>
        </w:rPr>
        <w:t>nie jest duże. Zakład posiada odpowiednie tace, odstojniki</w:t>
      </w:r>
      <w:r w:rsidR="00487659">
        <w:rPr>
          <w:rFonts w:ascii="Arial" w:eastAsia="Times New Roman" w:hAnsi="Arial" w:cs="Arial"/>
          <w:bCs/>
          <w:sz w:val="24"/>
          <w:szCs w:val="24"/>
        </w:rPr>
        <w:t>,</w:t>
      </w:r>
      <w:r w:rsidR="00BE2674" w:rsidRPr="00C73364">
        <w:rPr>
          <w:rFonts w:ascii="Arial" w:eastAsia="Times New Roman" w:hAnsi="Arial" w:cs="Arial"/>
          <w:bCs/>
          <w:sz w:val="24"/>
          <w:szCs w:val="24"/>
        </w:rPr>
        <w:t xml:space="preserve"> podczyszczalnie ścieków i kanalizacje, które zabezpieczają ter</w:t>
      </w:r>
      <w:r w:rsidR="00487659">
        <w:rPr>
          <w:rFonts w:ascii="Arial" w:eastAsia="Times New Roman" w:hAnsi="Arial" w:cs="Arial"/>
          <w:bCs/>
          <w:sz w:val="24"/>
          <w:szCs w:val="24"/>
        </w:rPr>
        <w:t>en przed ewentualnym skażeniem.</w:t>
      </w:r>
    </w:p>
    <w:p w:rsidR="006C3C97" w:rsidRDefault="006C3C97" w:rsidP="00487659">
      <w:pPr>
        <w:spacing w:after="0" w:line="360" w:lineRule="auto"/>
        <w:ind w:firstLine="708"/>
        <w:jc w:val="both"/>
        <w:rPr>
          <w:rFonts w:ascii="Arial" w:eastAsia="Times New Roman" w:hAnsi="Arial" w:cs="Arial"/>
          <w:bCs/>
          <w:sz w:val="24"/>
          <w:szCs w:val="24"/>
        </w:rPr>
      </w:pPr>
      <w:r w:rsidRPr="00120EA6">
        <w:rPr>
          <w:rFonts w:ascii="Arial" w:eastAsia="Times New Roman" w:hAnsi="Arial" w:cs="Arial"/>
          <w:bCs/>
          <w:sz w:val="24"/>
          <w:szCs w:val="24"/>
        </w:rPr>
        <w:t>Szczególne zagrożenie substancjami chemicznymi</w:t>
      </w:r>
      <w:r w:rsidR="00B50E19">
        <w:rPr>
          <w:rFonts w:ascii="Arial" w:eastAsia="Times New Roman" w:hAnsi="Arial" w:cs="Arial"/>
          <w:bCs/>
          <w:sz w:val="24"/>
          <w:szCs w:val="24"/>
        </w:rPr>
        <w:t>,</w:t>
      </w:r>
      <w:r w:rsidRPr="00120EA6">
        <w:rPr>
          <w:rFonts w:ascii="Arial" w:eastAsia="Times New Roman" w:hAnsi="Arial" w:cs="Arial"/>
          <w:bCs/>
          <w:sz w:val="24"/>
          <w:szCs w:val="24"/>
        </w:rPr>
        <w:t xml:space="preserve"> niebezpiecznymi dla życia</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i zdrowia ludzi, zwierząt oraz skażenia środowiska stanowią przewozy substancji</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toksycznych w transporcie kołowym i kolejowym. O skali i charakterze tego</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zagrożenia stanowi klasa ich toksyczności, a przede wszystkim znikoma</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przewidywalność wystąpienia sytuacji awaryjnych i związane z tym trudności</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podejmowania natychmiastowych dobrze zorganizowanych przedsięwzięć</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 xml:space="preserve">ratunkowych. </w:t>
      </w:r>
      <w:r w:rsidR="0046677D" w:rsidRPr="0046677D">
        <w:rPr>
          <w:rFonts w:ascii="Arial" w:eastAsia="Times New Roman" w:hAnsi="Arial" w:cs="Arial"/>
          <w:bCs/>
          <w:sz w:val="24"/>
          <w:szCs w:val="24"/>
        </w:rPr>
        <w:t>Zagrożenia wynikające z tr</w:t>
      </w:r>
      <w:r w:rsidR="006A3E35">
        <w:rPr>
          <w:rFonts w:ascii="Arial" w:eastAsia="Times New Roman" w:hAnsi="Arial" w:cs="Arial"/>
          <w:bCs/>
          <w:sz w:val="24"/>
          <w:szCs w:val="24"/>
        </w:rPr>
        <w:t>ansportu kolejowego na terenie G</w:t>
      </w:r>
      <w:r w:rsidR="0046677D" w:rsidRPr="0046677D">
        <w:rPr>
          <w:rFonts w:ascii="Arial" w:eastAsia="Times New Roman" w:hAnsi="Arial" w:cs="Arial"/>
          <w:bCs/>
          <w:sz w:val="24"/>
          <w:szCs w:val="24"/>
        </w:rPr>
        <w:t>miny Skarżysko Kościelne wynikają ze zlokalizowania na jej t</w:t>
      </w:r>
      <w:r w:rsidR="00B85838">
        <w:rPr>
          <w:rFonts w:ascii="Arial" w:eastAsia="Times New Roman" w:hAnsi="Arial" w:cs="Arial"/>
          <w:bCs/>
          <w:sz w:val="24"/>
          <w:szCs w:val="24"/>
        </w:rPr>
        <w:t xml:space="preserve">erenie dwóch węzłów kolejowych. </w:t>
      </w:r>
      <w:r w:rsidR="0046677D" w:rsidRPr="0046677D">
        <w:rPr>
          <w:rFonts w:ascii="Arial" w:eastAsia="Times New Roman" w:hAnsi="Arial" w:cs="Arial"/>
          <w:bCs/>
          <w:sz w:val="24"/>
          <w:szCs w:val="24"/>
        </w:rPr>
        <w:t xml:space="preserve">Różnorodność substancji przewożonych koleją jest bardzo duża: od mniej niebezpiecznych, przez takie, które stwarzają zagrożenie dla ludzi </w:t>
      </w:r>
      <w:r w:rsidR="00703F11">
        <w:rPr>
          <w:rFonts w:ascii="Arial" w:eastAsia="Times New Roman" w:hAnsi="Arial" w:cs="Arial"/>
          <w:bCs/>
          <w:sz w:val="24"/>
          <w:szCs w:val="24"/>
        </w:rPr>
        <w:br/>
      </w:r>
      <w:r w:rsidR="0046677D" w:rsidRPr="0046677D">
        <w:rPr>
          <w:rFonts w:ascii="Arial" w:eastAsia="Times New Roman" w:hAnsi="Arial" w:cs="Arial"/>
          <w:bCs/>
          <w:sz w:val="24"/>
          <w:szCs w:val="24"/>
        </w:rPr>
        <w:t xml:space="preserve">i środowiska, po materiały niebezpieczne pożarowo i wybuchowo. W przypadku powstania awarii na stacji rozrządowej, której mogłaby towarzyszyć emisja TSP oraz </w:t>
      </w:r>
      <w:r w:rsidR="008F6BD2">
        <w:rPr>
          <w:rFonts w:ascii="Arial" w:eastAsia="Times New Roman" w:hAnsi="Arial" w:cs="Arial"/>
          <w:bCs/>
          <w:sz w:val="24"/>
          <w:szCs w:val="24"/>
        </w:rPr>
        <w:lastRenderedPageBreak/>
        <w:t xml:space="preserve">przy </w:t>
      </w:r>
      <w:r w:rsidR="0046677D" w:rsidRPr="0046677D">
        <w:rPr>
          <w:rFonts w:ascii="Arial" w:eastAsia="Times New Roman" w:hAnsi="Arial" w:cs="Arial"/>
          <w:bCs/>
          <w:sz w:val="24"/>
          <w:szCs w:val="24"/>
        </w:rPr>
        <w:t>niekorzystnych wiatrach (wiejących w kierunku północnym i północno-wschodnim), strefa zagrożenia może objąć duży obszar.</w:t>
      </w:r>
    </w:p>
    <w:p w:rsidR="0046677D" w:rsidRPr="00120EA6" w:rsidRDefault="00B85838" w:rsidP="004656B3">
      <w:pPr>
        <w:spacing w:line="360" w:lineRule="auto"/>
        <w:jc w:val="both"/>
        <w:rPr>
          <w:rFonts w:ascii="Arial" w:eastAsia="Times New Roman" w:hAnsi="Arial" w:cs="Arial"/>
          <w:bCs/>
          <w:sz w:val="24"/>
          <w:szCs w:val="24"/>
        </w:rPr>
      </w:pPr>
      <w:r>
        <w:rPr>
          <w:rFonts w:ascii="Arial" w:eastAsia="Times New Roman" w:hAnsi="Arial" w:cs="Arial"/>
          <w:bCs/>
          <w:sz w:val="24"/>
          <w:szCs w:val="24"/>
        </w:rPr>
        <w:tab/>
      </w:r>
      <w:r w:rsidR="0046677D" w:rsidRPr="0046677D">
        <w:rPr>
          <w:rFonts w:ascii="Arial" w:eastAsia="Times New Roman" w:hAnsi="Arial" w:cs="Arial"/>
          <w:bCs/>
          <w:sz w:val="24"/>
          <w:szCs w:val="24"/>
        </w:rPr>
        <w:t>Duże zagrożenie niesie</w:t>
      </w:r>
      <w:r w:rsidR="006A3E35">
        <w:rPr>
          <w:rFonts w:ascii="Arial" w:eastAsia="Times New Roman" w:hAnsi="Arial" w:cs="Arial"/>
          <w:bCs/>
          <w:sz w:val="24"/>
          <w:szCs w:val="24"/>
        </w:rPr>
        <w:t xml:space="preserve"> również</w:t>
      </w:r>
      <w:r w:rsidR="0046677D" w:rsidRPr="0046677D">
        <w:rPr>
          <w:rFonts w:ascii="Arial" w:eastAsia="Times New Roman" w:hAnsi="Arial" w:cs="Arial"/>
          <w:bCs/>
          <w:sz w:val="24"/>
          <w:szCs w:val="24"/>
        </w:rPr>
        <w:t xml:space="preserve"> przewóz substancji chemicznie niebezpiecznych drogami przebiegającymi przez</w:t>
      </w:r>
      <w:r w:rsidR="006A3E35">
        <w:rPr>
          <w:rFonts w:ascii="Arial" w:eastAsia="Times New Roman" w:hAnsi="Arial" w:cs="Arial"/>
          <w:bCs/>
          <w:sz w:val="24"/>
          <w:szCs w:val="24"/>
        </w:rPr>
        <w:t xml:space="preserve"> G</w:t>
      </w:r>
      <w:r w:rsidR="0046677D" w:rsidRPr="0046677D">
        <w:rPr>
          <w:rFonts w:ascii="Arial" w:eastAsia="Times New Roman" w:hAnsi="Arial" w:cs="Arial"/>
          <w:bCs/>
          <w:sz w:val="24"/>
          <w:szCs w:val="24"/>
        </w:rPr>
        <w:t>minę. Wynika to z różnorodności tr</w:t>
      </w:r>
      <w:r w:rsidR="0046677D">
        <w:rPr>
          <w:rFonts w:ascii="Arial" w:eastAsia="Times New Roman" w:hAnsi="Arial" w:cs="Arial"/>
          <w:bCs/>
          <w:sz w:val="24"/>
          <w:szCs w:val="24"/>
        </w:rPr>
        <w:t xml:space="preserve">as dojazdowych do bazy paliw </w:t>
      </w:r>
      <w:r w:rsidR="008F6BD2">
        <w:rPr>
          <w:rFonts w:ascii="Arial" w:eastAsia="Times New Roman" w:hAnsi="Arial" w:cs="Arial"/>
          <w:bCs/>
          <w:sz w:val="24"/>
          <w:szCs w:val="24"/>
        </w:rPr>
        <w:t>OLPP</w:t>
      </w:r>
      <w:r w:rsidR="0046677D" w:rsidRPr="0046677D">
        <w:rPr>
          <w:rFonts w:ascii="Arial" w:eastAsia="Times New Roman" w:hAnsi="Arial" w:cs="Arial"/>
          <w:bCs/>
          <w:sz w:val="24"/>
          <w:szCs w:val="24"/>
        </w:rPr>
        <w:t xml:space="preserve"> znajdującej się w Skarżysku Kościelnym. Są nimi przewożone głównie ciecze ropopochodne (etylina, olej napędowy) i prowadzą w różnych kierunkach: do drogi nr 7 w kierunku Warszawy, Kielc, Końskich, Ostrowca. Podczas powstania awarii, oprócz zagrożenia pożarowego </w:t>
      </w:r>
      <w:r w:rsidR="006A3E35">
        <w:rPr>
          <w:rFonts w:ascii="Arial" w:eastAsia="Times New Roman" w:hAnsi="Arial" w:cs="Arial"/>
          <w:bCs/>
          <w:sz w:val="24"/>
          <w:szCs w:val="24"/>
        </w:rPr>
        <w:br/>
      </w:r>
      <w:r w:rsidR="0046677D" w:rsidRPr="0046677D">
        <w:rPr>
          <w:rFonts w:ascii="Arial" w:eastAsia="Times New Roman" w:hAnsi="Arial" w:cs="Arial"/>
          <w:bCs/>
          <w:sz w:val="24"/>
          <w:szCs w:val="24"/>
        </w:rPr>
        <w:t xml:space="preserve">i wybuchowego, jakie stwarzają te substancje, istnieje duże prawdopodobieństwo skażenia środowiska naturalnego. Najbardziej zagrożona jest rzeka Kamienna </w:t>
      </w:r>
      <w:r w:rsidR="006A3E35">
        <w:rPr>
          <w:rFonts w:ascii="Arial" w:eastAsia="Times New Roman" w:hAnsi="Arial" w:cs="Arial"/>
          <w:bCs/>
          <w:sz w:val="24"/>
          <w:szCs w:val="24"/>
        </w:rPr>
        <w:br/>
      </w:r>
      <w:r w:rsidR="0046677D" w:rsidRPr="0046677D">
        <w:rPr>
          <w:rFonts w:ascii="Arial" w:eastAsia="Times New Roman" w:hAnsi="Arial" w:cs="Arial"/>
          <w:bCs/>
          <w:sz w:val="24"/>
          <w:szCs w:val="24"/>
        </w:rPr>
        <w:t>i usytuowana p</w:t>
      </w:r>
      <w:r w:rsidR="000B29D9">
        <w:rPr>
          <w:rFonts w:ascii="Arial" w:eastAsia="Times New Roman" w:hAnsi="Arial" w:cs="Arial"/>
          <w:bCs/>
          <w:sz w:val="24"/>
          <w:szCs w:val="24"/>
        </w:rPr>
        <w:t>rzy niej oczyszczalnia ścieków.</w:t>
      </w:r>
    </w:p>
    <w:p w:rsidR="006C3C97" w:rsidRPr="00120EA6" w:rsidRDefault="006C3C97" w:rsidP="009E729E">
      <w:pPr>
        <w:numPr>
          <w:ilvl w:val="0"/>
          <w:numId w:val="12"/>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t>Skażenia promieniotwórcze</w:t>
      </w:r>
    </w:p>
    <w:p w:rsidR="004656B3" w:rsidRDefault="006C3C97" w:rsidP="004656B3">
      <w:pPr>
        <w:spacing w:after="0" w:line="360" w:lineRule="auto"/>
        <w:jc w:val="both"/>
        <w:rPr>
          <w:rFonts w:ascii="Arial" w:eastAsia="Times New Roman" w:hAnsi="Arial" w:cs="Arial"/>
          <w:bCs/>
          <w:sz w:val="24"/>
          <w:szCs w:val="24"/>
        </w:rPr>
      </w:pPr>
      <w:r w:rsidRPr="00120EA6">
        <w:rPr>
          <w:rFonts w:ascii="Arial" w:eastAsia="Times New Roman" w:hAnsi="Arial" w:cs="Arial"/>
          <w:bCs/>
          <w:sz w:val="24"/>
          <w:szCs w:val="24"/>
        </w:rPr>
        <w:tab/>
        <w:t xml:space="preserve">Gmina </w:t>
      </w:r>
      <w:r w:rsidR="00B85838">
        <w:rPr>
          <w:rFonts w:ascii="Arial" w:eastAsia="Times New Roman" w:hAnsi="Arial" w:cs="Arial"/>
          <w:bCs/>
          <w:sz w:val="24"/>
          <w:szCs w:val="24"/>
        </w:rPr>
        <w:t>Skarżysko Kościelne</w:t>
      </w:r>
      <w:r w:rsidRPr="00120EA6">
        <w:rPr>
          <w:rFonts w:ascii="Arial" w:eastAsia="Times New Roman" w:hAnsi="Arial" w:cs="Arial"/>
          <w:bCs/>
          <w:sz w:val="24"/>
          <w:szCs w:val="24"/>
        </w:rPr>
        <w:t xml:space="preserve"> może być narażona na skażenie promieniotwórcze powstałe w wyniku ewentualnej awarii elektrowni jądrowych poza granicami kraju. Nie przewiduje się, by skażenia osiągnęły wielkość stanowiącą bezpośrednie zagrożenie życia ludzi, należy jednak liczyć się z możliwością skażenia upraw warzyw i owoców, wody i koniecznością wprowadzenia „rygorów” w ich wykorzystaniu do spożycia oraz potrzebą zabezpieczenia preparatów jodu stabilnego i zapewnienia do celów konsum</w:t>
      </w:r>
      <w:r w:rsidR="006A3E35">
        <w:rPr>
          <w:rFonts w:ascii="Arial" w:eastAsia="Times New Roman" w:hAnsi="Arial" w:cs="Arial"/>
          <w:bCs/>
          <w:sz w:val="24"/>
          <w:szCs w:val="24"/>
        </w:rPr>
        <w:t>pcyjnych wody z zakrytych ujęć.</w:t>
      </w:r>
    </w:p>
    <w:p w:rsidR="004656B3" w:rsidRPr="0046677D" w:rsidRDefault="004656B3" w:rsidP="004656B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Pr="0046677D">
        <w:rPr>
          <w:rFonts w:ascii="Arial" w:eastAsia="Times New Roman" w:hAnsi="Arial" w:cs="Arial"/>
          <w:bCs/>
          <w:sz w:val="24"/>
          <w:szCs w:val="24"/>
        </w:rPr>
        <w:t xml:space="preserve">W </w:t>
      </w:r>
      <w:r>
        <w:rPr>
          <w:rFonts w:ascii="Arial" w:eastAsia="Times New Roman" w:hAnsi="Arial" w:cs="Arial"/>
          <w:bCs/>
          <w:sz w:val="24"/>
          <w:szCs w:val="24"/>
        </w:rPr>
        <w:t>p</w:t>
      </w:r>
      <w:r w:rsidRPr="0046677D">
        <w:rPr>
          <w:rFonts w:ascii="Arial" w:eastAsia="Times New Roman" w:hAnsi="Arial" w:cs="Arial"/>
          <w:bCs/>
          <w:sz w:val="24"/>
          <w:szCs w:val="24"/>
        </w:rPr>
        <w:t xml:space="preserve">owiecie </w:t>
      </w:r>
      <w:r>
        <w:rPr>
          <w:rFonts w:ascii="Arial" w:eastAsia="Times New Roman" w:hAnsi="Arial" w:cs="Arial"/>
          <w:bCs/>
          <w:sz w:val="24"/>
          <w:szCs w:val="24"/>
        </w:rPr>
        <w:t>s</w:t>
      </w:r>
      <w:r w:rsidRPr="0046677D">
        <w:rPr>
          <w:rFonts w:ascii="Arial" w:eastAsia="Times New Roman" w:hAnsi="Arial" w:cs="Arial"/>
          <w:bCs/>
          <w:sz w:val="24"/>
          <w:szCs w:val="24"/>
        </w:rPr>
        <w:t xml:space="preserve">karżyskim działa Wydział Zarządzania Kryzysowego, Ochrony Ludności i Spraw Obronnych, do którego zadań należy koordynowanie, przygotowań i realizacji zadań powiatu wykonywanych w ramach ochrony przeciwpożarowej </w:t>
      </w:r>
      <w:r>
        <w:rPr>
          <w:rFonts w:ascii="Arial" w:eastAsia="Times New Roman" w:hAnsi="Arial" w:cs="Arial"/>
          <w:bCs/>
          <w:sz w:val="24"/>
          <w:szCs w:val="24"/>
        </w:rPr>
        <w:br/>
      </w:r>
      <w:r w:rsidRPr="0046677D">
        <w:rPr>
          <w:rFonts w:ascii="Arial" w:eastAsia="Times New Roman" w:hAnsi="Arial" w:cs="Arial"/>
          <w:bCs/>
          <w:sz w:val="24"/>
          <w:szCs w:val="24"/>
        </w:rPr>
        <w:t>i przeciwpowodziowej oraz przepisów o stanie klęski żywio</w:t>
      </w:r>
      <w:r>
        <w:rPr>
          <w:rFonts w:ascii="Arial" w:eastAsia="Times New Roman" w:hAnsi="Arial" w:cs="Arial"/>
          <w:bCs/>
          <w:sz w:val="24"/>
          <w:szCs w:val="24"/>
        </w:rPr>
        <w:t>łowej i zarządzaniu kryzysowym.</w:t>
      </w:r>
    </w:p>
    <w:p w:rsidR="004656B3" w:rsidRDefault="004656B3" w:rsidP="004656B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Pr="0046677D">
        <w:rPr>
          <w:rFonts w:ascii="Arial" w:eastAsia="Times New Roman" w:hAnsi="Arial" w:cs="Arial"/>
          <w:bCs/>
          <w:sz w:val="24"/>
          <w:szCs w:val="24"/>
        </w:rPr>
        <w:t xml:space="preserve">Ponadto w Starostwie Powiatowym funkcjonuje Powiatowy Zespół Zarządzania Kryzysowego, który ma na celu pomoc ludności powiatu skarżyskiego </w:t>
      </w:r>
      <w:r>
        <w:rPr>
          <w:rFonts w:ascii="Arial" w:eastAsia="Times New Roman" w:hAnsi="Arial" w:cs="Arial"/>
          <w:bCs/>
          <w:sz w:val="24"/>
          <w:szCs w:val="24"/>
        </w:rPr>
        <w:br/>
      </w:r>
      <w:r w:rsidRPr="0046677D">
        <w:rPr>
          <w:rFonts w:ascii="Arial" w:eastAsia="Times New Roman" w:hAnsi="Arial" w:cs="Arial"/>
          <w:bCs/>
          <w:sz w:val="24"/>
          <w:szCs w:val="24"/>
        </w:rPr>
        <w:t xml:space="preserve">w działaniach ochronnych przed niebezpieczeństwami związanymi z występowaniem klęsk żywiołowych oraz innych zagrożeń powodowanych siłami natury lub działalnością człowieka. Ma on przede wszystkim zapewnić sprawne działanie systemu ochrony ludności oraz zagwarantować harmonijne współdziałanie wszystkich jednostek organizacyjnych działających na terenie powiatu i umożliwić sprawne kierowanie ich działalnością w zakresie zapobiegania zagrożeniu życia, zdrowia, mienia oraz zagrożeniom środowiska, bezpieczeństwa i utrzymania ładu </w:t>
      </w:r>
      <w:r>
        <w:rPr>
          <w:rFonts w:ascii="Arial" w:eastAsia="Times New Roman" w:hAnsi="Arial" w:cs="Arial"/>
          <w:bCs/>
          <w:sz w:val="24"/>
          <w:szCs w:val="24"/>
        </w:rPr>
        <w:br/>
      </w:r>
      <w:r w:rsidRPr="0046677D">
        <w:rPr>
          <w:rFonts w:ascii="Arial" w:eastAsia="Times New Roman" w:hAnsi="Arial" w:cs="Arial"/>
          <w:bCs/>
          <w:sz w:val="24"/>
          <w:szCs w:val="24"/>
        </w:rPr>
        <w:lastRenderedPageBreak/>
        <w:t>i porządku publicznego, a także zapobiegania klęskom żywiołowym i innym nadzwyczajnym zagrożeniom i usuwania ich skutków.</w:t>
      </w:r>
      <w:r>
        <w:rPr>
          <w:rFonts w:ascii="Arial" w:eastAsia="Times New Roman" w:hAnsi="Arial" w:cs="Arial"/>
          <w:bCs/>
          <w:sz w:val="24"/>
          <w:szCs w:val="24"/>
        </w:rPr>
        <w:t xml:space="preserve"> </w:t>
      </w:r>
      <w:r w:rsidRPr="0046677D">
        <w:rPr>
          <w:rFonts w:ascii="Arial" w:eastAsia="Times New Roman" w:hAnsi="Arial" w:cs="Arial"/>
          <w:bCs/>
          <w:sz w:val="24"/>
          <w:szCs w:val="24"/>
        </w:rPr>
        <w:t xml:space="preserve">Państwowa Straż Pożarna </w:t>
      </w:r>
      <w:r>
        <w:rPr>
          <w:rFonts w:ascii="Arial" w:eastAsia="Times New Roman" w:hAnsi="Arial" w:cs="Arial"/>
          <w:bCs/>
          <w:sz w:val="24"/>
          <w:szCs w:val="24"/>
        </w:rPr>
        <w:br/>
      </w:r>
      <w:r w:rsidRPr="0046677D">
        <w:rPr>
          <w:rFonts w:ascii="Arial" w:eastAsia="Times New Roman" w:hAnsi="Arial" w:cs="Arial"/>
          <w:bCs/>
          <w:sz w:val="24"/>
          <w:szCs w:val="24"/>
        </w:rPr>
        <w:t xml:space="preserve">w </w:t>
      </w:r>
      <w:proofErr w:type="spellStart"/>
      <w:r w:rsidRPr="0046677D">
        <w:rPr>
          <w:rFonts w:ascii="Arial" w:eastAsia="Times New Roman" w:hAnsi="Arial" w:cs="Arial"/>
          <w:bCs/>
          <w:sz w:val="24"/>
          <w:szCs w:val="24"/>
        </w:rPr>
        <w:t>Skarżysku-Kamiennej</w:t>
      </w:r>
      <w:proofErr w:type="spellEnd"/>
      <w:r w:rsidRPr="0046677D">
        <w:rPr>
          <w:rFonts w:ascii="Arial" w:eastAsia="Times New Roman" w:hAnsi="Arial" w:cs="Arial"/>
          <w:bCs/>
          <w:sz w:val="24"/>
          <w:szCs w:val="24"/>
        </w:rPr>
        <w:t xml:space="preserve"> posiada „Plan ratowniczy dla Powiatu Skarżyskiego”, </w:t>
      </w:r>
      <w:r>
        <w:rPr>
          <w:rFonts w:ascii="Arial" w:eastAsia="Times New Roman" w:hAnsi="Arial" w:cs="Arial"/>
          <w:bCs/>
          <w:sz w:val="24"/>
          <w:szCs w:val="24"/>
        </w:rPr>
        <w:br/>
      </w:r>
      <w:r w:rsidRPr="0046677D">
        <w:rPr>
          <w:rFonts w:ascii="Arial" w:eastAsia="Times New Roman" w:hAnsi="Arial" w:cs="Arial"/>
          <w:bCs/>
          <w:sz w:val="24"/>
          <w:szCs w:val="24"/>
        </w:rPr>
        <w:t>a w niektórych zakładach istnieją specjalne jednostki ratownicze.</w:t>
      </w:r>
    </w:p>
    <w:p w:rsidR="00C538D5" w:rsidRPr="0064534E" w:rsidRDefault="00C538D5" w:rsidP="0064534E">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t>Dokonano analizy SWOT dla</w:t>
      </w:r>
      <w:r w:rsidRPr="00C538D5">
        <w:rPr>
          <w:rFonts w:ascii="Arial" w:eastAsia="Times New Roman" w:hAnsi="Arial" w:cs="Arial"/>
          <w:bCs/>
          <w:sz w:val="24"/>
          <w:szCs w:val="24"/>
        </w:rPr>
        <w:t xml:space="preserve"> ww. obszaru interwencji, której wyniki zamieszczono w tabeli poniżej.</w:t>
      </w:r>
    </w:p>
    <w:p w:rsidR="006C3C97" w:rsidRPr="007E1788" w:rsidRDefault="006C3C97" w:rsidP="006A3E35">
      <w:pPr>
        <w:spacing w:before="120" w:after="120" w:line="240" w:lineRule="auto"/>
        <w:rPr>
          <w:rFonts w:ascii="Arial" w:eastAsia="Times New Roman" w:hAnsi="Arial" w:cs="Arial"/>
          <w:bCs/>
          <w:sz w:val="24"/>
          <w:szCs w:val="24"/>
        </w:rPr>
      </w:pPr>
      <w:bookmarkStart w:id="177" w:name="_Toc462914317"/>
      <w:bookmarkStart w:id="178" w:name="_Toc491416657"/>
      <w:r w:rsidRPr="007E1788">
        <w:rPr>
          <w:rFonts w:ascii="Arial" w:eastAsia="HGSMinchoE" w:hAnsi="Arial" w:cs="Arial"/>
          <w:b/>
          <w:bCs/>
          <w:sz w:val="24"/>
          <w:szCs w:val="24"/>
          <w:lang w:eastAsia="pl-PL"/>
        </w:rPr>
        <w:t xml:space="preserve">Tab. </w:t>
      </w:r>
      <w:r w:rsidR="00E05B0E" w:rsidRPr="007E1788">
        <w:rPr>
          <w:rFonts w:ascii="Arial" w:eastAsia="HGSMinchoE" w:hAnsi="Arial" w:cs="Arial"/>
          <w:b/>
          <w:bCs/>
          <w:sz w:val="24"/>
          <w:szCs w:val="24"/>
          <w:lang w:eastAsia="pl-PL"/>
        </w:rPr>
        <w:fldChar w:fldCharType="begin"/>
      </w:r>
      <w:r w:rsidRPr="007E1788">
        <w:rPr>
          <w:rFonts w:ascii="Arial" w:eastAsia="HGSMinchoE" w:hAnsi="Arial" w:cs="Arial"/>
          <w:b/>
          <w:bCs/>
          <w:sz w:val="24"/>
          <w:szCs w:val="24"/>
          <w:lang w:eastAsia="pl-PL"/>
        </w:rPr>
        <w:instrText xml:space="preserve"> SEQ Tab. \* ARABIC </w:instrText>
      </w:r>
      <w:r w:rsidR="00E05B0E" w:rsidRPr="007E1788">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38</w:t>
      </w:r>
      <w:r w:rsidR="00E05B0E" w:rsidRPr="007E1788">
        <w:rPr>
          <w:rFonts w:ascii="Arial" w:eastAsia="HGSMinchoE" w:hAnsi="Arial" w:cs="Arial"/>
          <w:b/>
          <w:bCs/>
          <w:sz w:val="24"/>
          <w:szCs w:val="24"/>
          <w:lang w:eastAsia="pl-PL"/>
        </w:rPr>
        <w:fldChar w:fldCharType="end"/>
      </w:r>
      <w:r w:rsidRPr="007E1788">
        <w:rPr>
          <w:rFonts w:ascii="Arial" w:eastAsia="HGSMinchoE" w:hAnsi="Arial" w:cs="Arial"/>
          <w:bCs/>
          <w:sz w:val="24"/>
          <w:szCs w:val="24"/>
          <w:lang w:eastAsia="pl-PL"/>
        </w:rPr>
        <w:t xml:space="preserve"> </w:t>
      </w:r>
      <w:r w:rsidRPr="007E1788">
        <w:rPr>
          <w:rFonts w:ascii="Arial" w:eastAsia="Times New Roman" w:hAnsi="Arial" w:cs="Arial"/>
          <w:bCs/>
          <w:sz w:val="24"/>
          <w:szCs w:val="24"/>
        </w:rPr>
        <w:t>Analiza SWOT dla obszaru interwencji „</w:t>
      </w:r>
      <w:r w:rsidR="007E1788" w:rsidRPr="007E1788">
        <w:rPr>
          <w:rFonts w:ascii="Arial" w:eastAsia="Times New Roman" w:hAnsi="Arial" w:cs="Arial"/>
          <w:bCs/>
          <w:sz w:val="24"/>
          <w:szCs w:val="24"/>
        </w:rPr>
        <w:t>zagrożenia poważnymi awariami</w:t>
      </w:r>
      <w:r w:rsidRPr="007E1788">
        <w:rPr>
          <w:rFonts w:ascii="Arial" w:eastAsia="Times New Roman" w:hAnsi="Arial" w:cs="Arial"/>
          <w:bCs/>
          <w:sz w:val="24"/>
          <w:szCs w:val="24"/>
        </w:rPr>
        <w:t>”</w:t>
      </w:r>
      <w:bookmarkEnd w:id="177"/>
      <w:bookmarkEnd w:id="178"/>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7"/>
      </w:tblGrid>
      <w:tr w:rsidR="006C3C97" w:rsidRPr="006A3E35" w:rsidTr="0064534E">
        <w:trPr>
          <w:trHeight w:val="1015"/>
          <w:jc w:val="center"/>
        </w:trPr>
        <w:tc>
          <w:tcPr>
            <w:tcW w:w="4507" w:type="dxa"/>
            <w:tcBorders>
              <w:bottom w:val="nil"/>
              <w:right w:val="nil"/>
            </w:tcBorders>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MOCNE STRONY</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wewnętrzne)</w:t>
            </w:r>
          </w:p>
        </w:tc>
        <w:tc>
          <w:tcPr>
            <w:tcW w:w="4507" w:type="dxa"/>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SŁABE STRONY</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wewnętrzne)</w:t>
            </w:r>
          </w:p>
        </w:tc>
      </w:tr>
      <w:tr w:rsidR="006C3C97" w:rsidRPr="006A3E35" w:rsidTr="0064534E">
        <w:trPr>
          <w:trHeight w:val="496"/>
          <w:jc w:val="center"/>
        </w:trPr>
        <w:tc>
          <w:tcPr>
            <w:tcW w:w="4507" w:type="dxa"/>
            <w:shd w:val="clear" w:color="auto" w:fill="FFFFFF"/>
          </w:tcPr>
          <w:p w:rsidR="006C3C97" w:rsidRPr="006A3E35" w:rsidRDefault="006C3C97"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posiadanie odpowiednich procedur p</w:t>
            </w:r>
            <w:r w:rsidR="006A3E35">
              <w:rPr>
                <w:rFonts w:ascii="Arial" w:eastAsia="Times New Roman" w:hAnsi="Arial" w:cs="Arial"/>
                <w:sz w:val="20"/>
                <w:szCs w:val="20"/>
              </w:rPr>
              <w:t>ostępowania na wypadek poważnej awarii lub</w:t>
            </w:r>
            <w:r w:rsidRPr="006A3E35">
              <w:rPr>
                <w:rFonts w:ascii="Arial" w:eastAsia="Times New Roman" w:hAnsi="Arial" w:cs="Arial"/>
                <w:sz w:val="20"/>
                <w:szCs w:val="20"/>
              </w:rPr>
              <w:t xml:space="preserve"> zagrożenia dla środowiska naturalnego </w:t>
            </w:r>
            <w:r w:rsidR="00C538D5">
              <w:rPr>
                <w:rFonts w:ascii="Arial" w:eastAsia="Times New Roman" w:hAnsi="Arial" w:cs="Arial"/>
                <w:sz w:val="20"/>
                <w:szCs w:val="20"/>
              </w:rPr>
              <w:br/>
            </w:r>
            <w:r w:rsidRPr="006A3E35">
              <w:rPr>
                <w:rFonts w:ascii="Arial" w:eastAsia="Times New Roman" w:hAnsi="Arial" w:cs="Arial"/>
                <w:sz w:val="20"/>
                <w:szCs w:val="20"/>
              </w:rPr>
              <w:t>i ludności,</w:t>
            </w:r>
          </w:p>
          <w:p w:rsidR="00701E97" w:rsidRPr="006A3E35" w:rsidRDefault="00701E97"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xml:space="preserve">- monitorowanie stanu wód rzek i współpraca ze </w:t>
            </w:r>
            <w:r w:rsidR="004947A4" w:rsidRPr="006A3E35">
              <w:rPr>
                <w:rFonts w:ascii="Arial" w:eastAsia="Times New Roman" w:hAnsi="Arial" w:cs="Arial"/>
                <w:sz w:val="20"/>
                <w:szCs w:val="20"/>
              </w:rPr>
              <w:t>Świętokrzyskim</w:t>
            </w:r>
            <w:r w:rsidRPr="006A3E35">
              <w:rPr>
                <w:rFonts w:ascii="Arial" w:eastAsia="Times New Roman" w:hAnsi="Arial" w:cs="Arial"/>
                <w:sz w:val="20"/>
                <w:szCs w:val="20"/>
              </w:rPr>
              <w:t xml:space="preserve"> Zarządem Melioracji i Urządzeń Wodnych</w:t>
            </w:r>
            <w:r w:rsidR="00571B7E" w:rsidRPr="006A3E35">
              <w:rPr>
                <w:rFonts w:ascii="Arial" w:eastAsia="Times New Roman" w:hAnsi="Arial" w:cs="Arial"/>
                <w:sz w:val="20"/>
                <w:szCs w:val="20"/>
              </w:rPr>
              <w:t>,</w:t>
            </w:r>
          </w:p>
          <w:p w:rsidR="006C3C97" w:rsidRPr="006A3E35" w:rsidRDefault="004947A4"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doposażenie i szkolenia Ochotniczej Straży Pożarnej</w:t>
            </w:r>
            <w:r w:rsidR="004A5A72" w:rsidRPr="006A3E35">
              <w:rPr>
                <w:rFonts w:ascii="Arial" w:eastAsia="Times New Roman" w:hAnsi="Arial" w:cs="Arial"/>
                <w:sz w:val="20"/>
                <w:szCs w:val="20"/>
              </w:rPr>
              <w:t>,</w:t>
            </w:r>
          </w:p>
          <w:p w:rsidR="004947A4" w:rsidRPr="006A3E35" w:rsidRDefault="004947A4"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edukacja mieszkańców w zakresie postępowania w wyniku zagrożenia powodzią, pożarem itp.</w:t>
            </w:r>
          </w:p>
        </w:tc>
        <w:tc>
          <w:tcPr>
            <w:tcW w:w="4507" w:type="dxa"/>
            <w:shd w:val="clear" w:color="auto" w:fill="auto"/>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xml:space="preserve">- narażenie na wystąpienie awarii związanej z transportem </w:t>
            </w:r>
            <w:r w:rsidR="00701E97" w:rsidRPr="006A3E35">
              <w:rPr>
                <w:rFonts w:ascii="Arial" w:eastAsia="Times New Roman" w:hAnsi="Arial" w:cs="Arial"/>
                <w:sz w:val="20"/>
                <w:szCs w:val="20"/>
              </w:rPr>
              <w:t xml:space="preserve">drogowym i kolejowym </w:t>
            </w:r>
            <w:r w:rsidRPr="006A3E35">
              <w:rPr>
                <w:rFonts w:ascii="Arial" w:eastAsia="Times New Roman" w:hAnsi="Arial" w:cs="Arial"/>
                <w:sz w:val="20"/>
                <w:szCs w:val="20"/>
              </w:rPr>
              <w:t>substancji ni</w:t>
            </w:r>
            <w:r w:rsidR="007E1788" w:rsidRPr="006A3E35">
              <w:rPr>
                <w:rFonts w:ascii="Arial" w:eastAsia="Times New Roman" w:hAnsi="Arial" w:cs="Arial"/>
                <w:sz w:val="20"/>
                <w:szCs w:val="20"/>
              </w:rPr>
              <w:t>ebezpiecznych przez teren Gminy</w:t>
            </w:r>
            <w:r w:rsidR="004A5A72" w:rsidRPr="006A3E35">
              <w:rPr>
                <w:rFonts w:ascii="Arial" w:eastAsia="Times New Roman" w:hAnsi="Arial" w:cs="Arial"/>
                <w:sz w:val="20"/>
                <w:szCs w:val="20"/>
              </w:rPr>
              <w:t>,</w:t>
            </w:r>
          </w:p>
          <w:p w:rsidR="002650AF" w:rsidRPr="006A3E35" w:rsidRDefault="006A3E35" w:rsidP="006C3C97">
            <w:pPr>
              <w:spacing w:before="100" w:after="200" w:line="240" w:lineRule="auto"/>
              <w:rPr>
                <w:rFonts w:ascii="Arial" w:eastAsia="Times New Roman" w:hAnsi="Arial" w:cs="Arial"/>
                <w:sz w:val="20"/>
                <w:szCs w:val="20"/>
              </w:rPr>
            </w:pPr>
            <w:r>
              <w:rPr>
                <w:rFonts w:ascii="Arial" w:eastAsia="Times New Roman" w:hAnsi="Arial" w:cs="Arial"/>
                <w:sz w:val="20"/>
                <w:szCs w:val="20"/>
              </w:rPr>
              <w:t>- istniejące</w:t>
            </w:r>
            <w:r w:rsidR="007E1788" w:rsidRPr="006A3E35">
              <w:rPr>
                <w:rFonts w:ascii="Arial" w:eastAsia="Times New Roman" w:hAnsi="Arial" w:cs="Arial"/>
                <w:sz w:val="20"/>
                <w:szCs w:val="20"/>
              </w:rPr>
              <w:t xml:space="preserve"> zagrożenie powodziowe ze strony rzeki Kamienna</w:t>
            </w:r>
            <w:r w:rsidR="004A5A72" w:rsidRPr="006A3E35">
              <w:rPr>
                <w:rFonts w:ascii="Arial" w:eastAsia="Times New Roman" w:hAnsi="Arial" w:cs="Arial"/>
                <w:sz w:val="20"/>
                <w:szCs w:val="20"/>
              </w:rPr>
              <w:t>,</w:t>
            </w:r>
          </w:p>
          <w:p w:rsidR="007E1788" w:rsidRPr="006A3E35" w:rsidRDefault="002650AF"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znajdująca się na terenie Gminy Baza Paliw nr 6 spełnia kryteria zaliczające ją do zakładu dużego ryzy</w:t>
            </w:r>
            <w:r w:rsidR="00487659">
              <w:rPr>
                <w:rFonts w:ascii="Arial" w:eastAsia="Times New Roman" w:hAnsi="Arial" w:cs="Arial"/>
                <w:sz w:val="20"/>
                <w:szCs w:val="20"/>
              </w:rPr>
              <w:t xml:space="preserve">ka wystąpienia poważnej awarii </w:t>
            </w:r>
            <w:r w:rsidRPr="006A3E35">
              <w:rPr>
                <w:rFonts w:ascii="Arial" w:eastAsia="Times New Roman" w:hAnsi="Arial" w:cs="Arial"/>
                <w:sz w:val="20"/>
                <w:szCs w:val="20"/>
              </w:rPr>
              <w:t>przemysłowej.</w:t>
            </w:r>
          </w:p>
        </w:tc>
      </w:tr>
      <w:tr w:rsidR="006C3C97" w:rsidRPr="006A3E35" w:rsidTr="0064534E">
        <w:trPr>
          <w:trHeight w:val="1015"/>
          <w:jc w:val="center"/>
        </w:trPr>
        <w:tc>
          <w:tcPr>
            <w:tcW w:w="4507" w:type="dxa"/>
            <w:tcBorders>
              <w:right w:val="nil"/>
            </w:tcBorders>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SZANSE</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zewnętrzne)</w:t>
            </w:r>
          </w:p>
        </w:tc>
        <w:tc>
          <w:tcPr>
            <w:tcW w:w="4507" w:type="dxa"/>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ZAGROŻENIA</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zewnętrzne)</w:t>
            </w:r>
          </w:p>
        </w:tc>
      </w:tr>
      <w:tr w:rsidR="006C3C97" w:rsidRPr="006A3E35" w:rsidTr="0064534E">
        <w:trPr>
          <w:trHeight w:val="496"/>
          <w:jc w:val="center"/>
        </w:trPr>
        <w:tc>
          <w:tcPr>
            <w:tcW w:w="4507" w:type="dxa"/>
            <w:shd w:val="clear" w:color="auto" w:fill="FFFFFF"/>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dynamiczny rozwój przemysłu opartego na nowoczesnych,</w:t>
            </w:r>
            <w:r w:rsidRPr="006A3E35">
              <w:rPr>
                <w:rFonts w:ascii="Arial" w:eastAsia="Times New Roman" w:hAnsi="Arial" w:cs="Arial"/>
                <w:b/>
                <w:sz w:val="20"/>
                <w:szCs w:val="20"/>
              </w:rPr>
              <w:t xml:space="preserve"> </w:t>
            </w:r>
            <w:r w:rsidRPr="006A3E35">
              <w:rPr>
                <w:rFonts w:ascii="Arial" w:eastAsia="Times New Roman" w:hAnsi="Arial" w:cs="Arial"/>
                <w:sz w:val="20"/>
                <w:szCs w:val="20"/>
              </w:rPr>
              <w:t>przyj</w:t>
            </w:r>
            <w:r w:rsidR="004A5A72" w:rsidRPr="006A3E35">
              <w:rPr>
                <w:rFonts w:ascii="Arial" w:eastAsia="Times New Roman" w:hAnsi="Arial" w:cs="Arial"/>
                <w:sz w:val="20"/>
                <w:szCs w:val="20"/>
              </w:rPr>
              <w:t>aznych środowisku technologiach</w:t>
            </w:r>
            <w:r w:rsidR="002650AF" w:rsidRPr="006A3E35">
              <w:rPr>
                <w:rFonts w:ascii="Arial" w:eastAsia="Times New Roman" w:hAnsi="Arial" w:cs="Arial"/>
                <w:sz w:val="20"/>
                <w:szCs w:val="20"/>
              </w:rPr>
              <w:t xml:space="preserve"> w województwie</w:t>
            </w:r>
            <w:r w:rsidR="004656B3">
              <w:rPr>
                <w:rFonts w:ascii="Arial" w:eastAsia="Times New Roman" w:hAnsi="Arial" w:cs="Arial"/>
                <w:sz w:val="20"/>
                <w:szCs w:val="20"/>
              </w:rPr>
              <w:t>.</w:t>
            </w:r>
          </w:p>
          <w:p w:rsidR="004947A4" w:rsidRPr="006A3E35" w:rsidRDefault="004947A4" w:rsidP="004947A4">
            <w:pPr>
              <w:spacing w:before="100" w:after="200" w:line="240" w:lineRule="auto"/>
              <w:rPr>
                <w:rFonts w:ascii="Arial" w:eastAsia="Times New Roman" w:hAnsi="Arial" w:cs="Arial"/>
                <w:sz w:val="20"/>
                <w:szCs w:val="20"/>
              </w:rPr>
            </w:pPr>
          </w:p>
        </w:tc>
        <w:tc>
          <w:tcPr>
            <w:tcW w:w="4507" w:type="dxa"/>
            <w:shd w:val="clear" w:color="auto" w:fill="auto"/>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narażenie na wpływ poważnych awarii, które mog</w:t>
            </w:r>
            <w:r w:rsidR="004656B3">
              <w:rPr>
                <w:rFonts w:ascii="Arial" w:eastAsia="Times New Roman" w:hAnsi="Arial" w:cs="Arial"/>
                <w:sz w:val="20"/>
                <w:szCs w:val="20"/>
              </w:rPr>
              <w:t>ą wystąpić w gminach ościennych,</w:t>
            </w:r>
          </w:p>
          <w:p w:rsidR="0064534E" w:rsidRPr="006A3E35" w:rsidRDefault="002650AF"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magazynowanie i stosowanie w instalacjach technologicznych substancji niebezpiecznych</w:t>
            </w:r>
            <w:r w:rsidR="004656B3">
              <w:rPr>
                <w:rFonts w:ascii="Arial" w:eastAsia="Times New Roman" w:hAnsi="Arial" w:cs="Arial"/>
                <w:sz w:val="20"/>
                <w:szCs w:val="20"/>
              </w:rPr>
              <w:t>.</w:t>
            </w:r>
          </w:p>
        </w:tc>
      </w:tr>
    </w:tbl>
    <w:p w:rsidR="0064534E" w:rsidRDefault="0064534E" w:rsidP="0064534E"/>
    <w:p w:rsidR="006235FD" w:rsidRPr="004656B3" w:rsidRDefault="006235FD" w:rsidP="004656B3">
      <w:pPr>
        <w:pStyle w:val="Nagwek2"/>
        <w:spacing w:before="240" w:after="240" w:line="360" w:lineRule="auto"/>
        <w:rPr>
          <w:rFonts w:ascii="Arial" w:hAnsi="Arial" w:cs="Arial"/>
          <w:sz w:val="24"/>
          <w:szCs w:val="24"/>
        </w:rPr>
      </w:pPr>
      <w:bookmarkStart w:id="179" w:name="_Toc491688216"/>
      <w:r w:rsidRPr="00120EA6">
        <w:rPr>
          <w:rFonts w:ascii="Arial" w:hAnsi="Arial" w:cs="Arial"/>
          <w:sz w:val="24"/>
          <w:szCs w:val="24"/>
        </w:rPr>
        <w:t>4.12.Efekty realizacji poprzedniego Programu ochrony środowiska</w:t>
      </w:r>
      <w:bookmarkEnd w:id="179"/>
    </w:p>
    <w:p w:rsidR="0064534E" w:rsidRDefault="006C3C97" w:rsidP="006C3C97">
      <w:pPr>
        <w:spacing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372B55">
        <w:rPr>
          <w:rFonts w:ascii="Arial" w:eastAsia="HGSMinchoE" w:hAnsi="Arial" w:cs="Arial"/>
          <w:sz w:val="24"/>
          <w:szCs w:val="24"/>
          <w:lang w:eastAsia="pl-PL"/>
        </w:rPr>
        <w:t xml:space="preserve">Skarżysko Kościelne </w:t>
      </w:r>
      <w:r w:rsidRPr="00120EA6">
        <w:rPr>
          <w:rFonts w:ascii="Arial" w:eastAsia="HGSMinchoE" w:hAnsi="Arial" w:cs="Arial"/>
          <w:sz w:val="24"/>
          <w:szCs w:val="24"/>
          <w:lang w:eastAsia="pl-PL"/>
        </w:rPr>
        <w:t xml:space="preserve">posiada </w:t>
      </w:r>
      <w:r w:rsidR="00372B55">
        <w:rPr>
          <w:rFonts w:ascii="Arial" w:eastAsia="HGSMinchoE" w:hAnsi="Arial" w:cs="Arial"/>
          <w:sz w:val="24"/>
          <w:szCs w:val="24"/>
          <w:lang w:eastAsia="pl-PL"/>
        </w:rPr>
        <w:t>Program</w:t>
      </w:r>
      <w:r w:rsidRPr="00120EA6">
        <w:rPr>
          <w:rFonts w:ascii="Arial" w:eastAsia="HGSMinchoE" w:hAnsi="Arial" w:cs="Arial"/>
          <w:sz w:val="24"/>
          <w:szCs w:val="24"/>
          <w:lang w:eastAsia="pl-PL"/>
        </w:rPr>
        <w:t xml:space="preserve"> ochrony środowiska</w:t>
      </w:r>
      <w:r w:rsidR="00372B55">
        <w:rPr>
          <w:rFonts w:ascii="Arial" w:eastAsia="HGSMinchoE" w:hAnsi="Arial" w:cs="Arial"/>
          <w:sz w:val="24"/>
          <w:szCs w:val="24"/>
          <w:lang w:eastAsia="pl-PL"/>
        </w:rPr>
        <w:t xml:space="preserve"> na lata 2012 – 2015 z uwzględnieniem</w:t>
      </w:r>
      <w:r w:rsidR="000B7D90">
        <w:rPr>
          <w:rFonts w:ascii="Arial" w:eastAsia="HGSMinchoE" w:hAnsi="Arial" w:cs="Arial"/>
          <w:sz w:val="24"/>
          <w:szCs w:val="24"/>
          <w:lang w:eastAsia="pl-PL"/>
        </w:rPr>
        <w:t xml:space="preserve"> lat 2016 - 2019</w:t>
      </w:r>
      <w:r w:rsidRPr="00120EA6">
        <w:rPr>
          <w:rFonts w:ascii="Arial" w:eastAsia="HGSMinchoE" w:hAnsi="Arial" w:cs="Arial"/>
          <w:sz w:val="24"/>
          <w:szCs w:val="24"/>
          <w:lang w:eastAsia="pl-PL"/>
        </w:rPr>
        <w:t xml:space="preserve">. </w:t>
      </w:r>
      <w:r w:rsidR="000B7D90" w:rsidRPr="000B7D90">
        <w:rPr>
          <w:rFonts w:ascii="Arial" w:eastAsia="HGSMinchoE" w:hAnsi="Arial" w:cs="Arial"/>
          <w:sz w:val="24"/>
          <w:szCs w:val="24"/>
          <w:lang w:eastAsia="pl-PL"/>
        </w:rPr>
        <w:t>Realizacja z</w:t>
      </w:r>
      <w:r w:rsidR="00523B73">
        <w:rPr>
          <w:rFonts w:ascii="Arial" w:eastAsia="HGSMinchoE" w:hAnsi="Arial" w:cs="Arial"/>
          <w:sz w:val="24"/>
          <w:szCs w:val="24"/>
          <w:lang w:eastAsia="pl-PL"/>
        </w:rPr>
        <w:t>adań inwestycyjnych</w:t>
      </w:r>
      <w:r w:rsidR="000B7D90" w:rsidRPr="000B7D90">
        <w:rPr>
          <w:rFonts w:ascii="Arial" w:eastAsia="HGSMinchoE" w:hAnsi="Arial" w:cs="Arial"/>
          <w:sz w:val="24"/>
          <w:szCs w:val="24"/>
          <w:lang w:eastAsia="pl-PL"/>
        </w:rPr>
        <w:t xml:space="preserve"> przedstawiona została w układzie celów i programów przyjętych w powyższym </w:t>
      </w:r>
      <w:r w:rsidR="000B7D90" w:rsidRPr="0069233C">
        <w:rPr>
          <w:rFonts w:ascii="Arial" w:eastAsia="HGSMinchoE" w:hAnsi="Arial" w:cs="Arial"/>
          <w:sz w:val="24"/>
          <w:szCs w:val="24"/>
          <w:lang w:eastAsia="pl-PL"/>
        </w:rPr>
        <w:t>dokumencie.</w:t>
      </w:r>
    </w:p>
    <w:p w:rsidR="0064534E" w:rsidRDefault="0064534E">
      <w:pPr>
        <w:rPr>
          <w:lang w:eastAsia="pl-PL"/>
        </w:rPr>
      </w:pPr>
      <w:r>
        <w:rPr>
          <w:lang w:eastAsia="pl-PL"/>
        </w:rPr>
        <w:br w:type="page"/>
      </w:r>
    </w:p>
    <w:p w:rsidR="006C3C97" w:rsidRPr="0069233C" w:rsidRDefault="006C3C97" w:rsidP="006C3C97">
      <w:pPr>
        <w:spacing w:after="200" w:line="240" w:lineRule="auto"/>
        <w:rPr>
          <w:rFonts w:ascii="Arial" w:eastAsia="HGSMinchoE" w:hAnsi="Arial" w:cs="Arial"/>
          <w:bCs/>
          <w:sz w:val="24"/>
          <w:szCs w:val="24"/>
          <w:lang w:eastAsia="pl-PL"/>
        </w:rPr>
      </w:pPr>
      <w:bookmarkStart w:id="180" w:name="_Toc491416658"/>
      <w:bookmarkStart w:id="181" w:name="_Toc462914318"/>
      <w:r w:rsidRPr="0069233C">
        <w:rPr>
          <w:rFonts w:ascii="Arial" w:eastAsia="HGSMinchoE" w:hAnsi="Arial" w:cs="Arial"/>
          <w:b/>
          <w:bCs/>
          <w:sz w:val="24"/>
          <w:szCs w:val="24"/>
          <w:lang w:eastAsia="pl-PL"/>
        </w:rPr>
        <w:lastRenderedPageBreak/>
        <w:t xml:space="preserve">Tab. </w:t>
      </w:r>
      <w:r w:rsidR="00E05B0E" w:rsidRPr="0069233C">
        <w:rPr>
          <w:rFonts w:ascii="Arial" w:eastAsia="HGSMinchoE" w:hAnsi="Arial" w:cs="Arial"/>
          <w:b/>
          <w:bCs/>
          <w:sz w:val="24"/>
          <w:szCs w:val="24"/>
          <w:lang w:eastAsia="pl-PL"/>
        </w:rPr>
        <w:fldChar w:fldCharType="begin"/>
      </w:r>
      <w:r w:rsidRPr="0069233C">
        <w:rPr>
          <w:rFonts w:ascii="Arial" w:eastAsia="HGSMinchoE" w:hAnsi="Arial" w:cs="Arial"/>
          <w:b/>
          <w:bCs/>
          <w:sz w:val="24"/>
          <w:szCs w:val="24"/>
          <w:lang w:eastAsia="pl-PL"/>
        </w:rPr>
        <w:instrText xml:space="preserve"> SEQ Tab. \* ARABIC </w:instrText>
      </w:r>
      <w:r w:rsidR="00E05B0E" w:rsidRPr="0069233C">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39</w:t>
      </w:r>
      <w:r w:rsidR="00E05B0E" w:rsidRPr="0069233C">
        <w:rPr>
          <w:rFonts w:ascii="Arial" w:eastAsia="HGSMinchoE" w:hAnsi="Arial" w:cs="Arial"/>
          <w:b/>
          <w:bCs/>
          <w:sz w:val="24"/>
          <w:szCs w:val="24"/>
          <w:lang w:eastAsia="pl-PL"/>
        </w:rPr>
        <w:fldChar w:fldCharType="end"/>
      </w:r>
      <w:r w:rsidRPr="0069233C">
        <w:rPr>
          <w:rFonts w:ascii="Arial" w:eastAsia="HGSMinchoE" w:hAnsi="Arial" w:cs="Arial"/>
          <w:bCs/>
          <w:sz w:val="24"/>
          <w:szCs w:val="24"/>
          <w:lang w:eastAsia="pl-PL"/>
        </w:rPr>
        <w:t xml:space="preserve"> </w:t>
      </w:r>
      <w:r w:rsidR="000B7D90" w:rsidRPr="0069233C">
        <w:rPr>
          <w:rFonts w:ascii="Arial" w:eastAsia="HGSMinchoE" w:hAnsi="Arial" w:cs="Arial"/>
          <w:bCs/>
          <w:sz w:val="24"/>
          <w:szCs w:val="24"/>
          <w:lang w:eastAsia="pl-PL"/>
        </w:rPr>
        <w:t>Zadania inwestycyjne zaplanowa</w:t>
      </w:r>
      <w:r w:rsidR="00523B73" w:rsidRPr="0069233C">
        <w:rPr>
          <w:rFonts w:ascii="Arial" w:eastAsia="HGSMinchoE" w:hAnsi="Arial" w:cs="Arial"/>
          <w:bCs/>
          <w:sz w:val="24"/>
          <w:szCs w:val="24"/>
          <w:lang w:eastAsia="pl-PL"/>
        </w:rPr>
        <w:t>ne i wykonane w latach 2011-2016</w:t>
      </w:r>
      <w:r w:rsidR="006A3E35">
        <w:rPr>
          <w:rFonts w:ascii="Arial" w:eastAsia="HGSMinchoE" w:hAnsi="Arial" w:cs="Arial"/>
          <w:bCs/>
          <w:sz w:val="24"/>
          <w:szCs w:val="24"/>
          <w:lang w:eastAsia="pl-PL"/>
        </w:rPr>
        <w:t xml:space="preserve"> na terenie G</w:t>
      </w:r>
      <w:r w:rsidR="000B7D90" w:rsidRPr="0069233C">
        <w:rPr>
          <w:rFonts w:ascii="Arial" w:eastAsia="HGSMinchoE" w:hAnsi="Arial" w:cs="Arial"/>
          <w:bCs/>
          <w:sz w:val="24"/>
          <w:szCs w:val="24"/>
          <w:lang w:eastAsia="pl-PL"/>
        </w:rPr>
        <w:t>miny Skarżysko Kościelne</w:t>
      </w:r>
      <w:bookmarkEnd w:id="180"/>
      <w:r w:rsidR="000B7D90" w:rsidRPr="0069233C">
        <w:rPr>
          <w:rFonts w:ascii="Arial" w:eastAsia="HGSMinchoE" w:hAnsi="Arial" w:cs="Arial"/>
          <w:bCs/>
          <w:sz w:val="24"/>
          <w:szCs w:val="24"/>
          <w:lang w:eastAsia="pl-PL"/>
        </w:rPr>
        <w:t xml:space="preserve"> </w:t>
      </w:r>
      <w:bookmarkEnd w:id="181"/>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5981"/>
      </w:tblGrid>
      <w:tr w:rsidR="00CD026F" w:rsidRPr="006A3E35" w:rsidTr="00C538D5">
        <w:trPr>
          <w:trHeight w:val="546"/>
          <w:tblHeader/>
        </w:trPr>
        <w:tc>
          <w:tcPr>
            <w:tcW w:w="3477" w:type="dxa"/>
            <w:shd w:val="clear" w:color="auto" w:fill="9FB9E1"/>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Obszar interwencji</w:t>
            </w:r>
          </w:p>
        </w:tc>
        <w:tc>
          <w:tcPr>
            <w:tcW w:w="5981" w:type="dxa"/>
            <w:shd w:val="clear" w:color="auto" w:fill="9FB9E1"/>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Wykonane działania</w:t>
            </w:r>
          </w:p>
        </w:tc>
      </w:tr>
      <w:tr w:rsidR="00CD026F" w:rsidRPr="006A3E35" w:rsidTr="00C538D5">
        <w:trPr>
          <w:trHeight w:val="2196"/>
        </w:trPr>
        <w:tc>
          <w:tcPr>
            <w:tcW w:w="3477" w:type="dxa"/>
            <w:shd w:val="clear" w:color="auto" w:fill="auto"/>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POWIETRZA</w:t>
            </w:r>
            <w:r w:rsidR="000B7D90" w:rsidRPr="006A3E35">
              <w:rPr>
                <w:rFonts w:ascii="Arial" w:eastAsia="HGSMinchoE" w:hAnsi="Arial" w:cs="Arial"/>
                <w:b/>
                <w:sz w:val="20"/>
                <w:szCs w:val="20"/>
                <w:lang w:eastAsia="pl-PL"/>
              </w:rPr>
              <w:t xml:space="preserve"> ATMOSFERYCZNEGO</w:t>
            </w:r>
          </w:p>
        </w:tc>
        <w:tc>
          <w:tcPr>
            <w:tcW w:w="5981" w:type="dxa"/>
            <w:shd w:val="clear" w:color="auto" w:fill="auto"/>
            <w:vAlign w:val="center"/>
          </w:tcPr>
          <w:p w:rsidR="00523B73" w:rsidRPr="006A3E35" w:rsidRDefault="000B7D90" w:rsidP="00C538D5">
            <w:p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W ra</w:t>
            </w:r>
            <w:r w:rsidR="009704EA" w:rsidRPr="006A3E35">
              <w:rPr>
                <w:rFonts w:ascii="Arial" w:eastAsia="Palatino Linotype" w:hAnsi="Arial" w:cs="Arial"/>
                <w:sz w:val="20"/>
                <w:szCs w:val="20"/>
                <w:lang w:eastAsia="pl-PL"/>
              </w:rPr>
              <w:t xml:space="preserve">mach termomodernizacji budynków </w:t>
            </w:r>
            <w:r w:rsidRPr="006A3E35">
              <w:rPr>
                <w:rFonts w:ascii="Arial" w:eastAsia="Palatino Linotype" w:hAnsi="Arial" w:cs="Arial"/>
                <w:sz w:val="20"/>
                <w:szCs w:val="20"/>
                <w:lang w:eastAsia="pl-PL"/>
              </w:rPr>
              <w:t>użyteczności publicznej wykonano</w:t>
            </w:r>
            <w:r w:rsidR="00523B73" w:rsidRPr="006A3E35">
              <w:rPr>
                <w:rFonts w:ascii="Arial" w:eastAsia="Palatino Linotype" w:hAnsi="Arial" w:cs="Arial"/>
                <w:sz w:val="20"/>
                <w:szCs w:val="20"/>
                <w:lang w:eastAsia="pl-PL"/>
              </w:rPr>
              <w:t>:</w:t>
            </w:r>
          </w:p>
          <w:p w:rsidR="006C3C97" w:rsidRPr="006A3E35" w:rsidRDefault="000B7D90" w:rsidP="00C538D5">
            <w:pPr>
              <w:numPr>
                <w:ilvl w:val="0"/>
                <w:numId w:val="15"/>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termomodernizację Szkoły podstawowej </w:t>
            </w:r>
            <w:r w:rsidR="004A5A72" w:rsidRPr="006A3E35">
              <w:rPr>
                <w:rFonts w:ascii="Arial" w:eastAsia="Palatino Linotype" w:hAnsi="Arial" w:cs="Arial"/>
                <w:sz w:val="20"/>
                <w:szCs w:val="20"/>
                <w:lang w:eastAsia="pl-PL"/>
              </w:rPr>
              <w:br/>
            </w:r>
            <w:r w:rsidR="00EE520E">
              <w:rPr>
                <w:rFonts w:ascii="Arial" w:eastAsia="Palatino Linotype" w:hAnsi="Arial" w:cs="Arial"/>
                <w:sz w:val="20"/>
                <w:szCs w:val="20"/>
                <w:lang w:eastAsia="pl-PL"/>
              </w:rPr>
              <w:t>w Majkowie,</w:t>
            </w:r>
          </w:p>
          <w:p w:rsidR="008D79CB" w:rsidRPr="006A3E35" w:rsidRDefault="008D79CB" w:rsidP="00C538D5">
            <w:pPr>
              <w:pStyle w:val="Akapitzlist"/>
              <w:numPr>
                <w:ilvl w:val="0"/>
                <w:numId w:val="15"/>
              </w:numPr>
              <w:rPr>
                <w:rFonts w:ascii="Arial" w:eastAsia="Palatino Linotype" w:hAnsi="Arial" w:cs="Arial"/>
                <w:sz w:val="20"/>
                <w:szCs w:val="20"/>
                <w:lang w:eastAsia="pl-PL"/>
              </w:rPr>
            </w:pPr>
            <w:r w:rsidRPr="006A3E35">
              <w:rPr>
                <w:rFonts w:ascii="Arial" w:eastAsia="Palatino Linotype" w:hAnsi="Arial" w:cs="Arial"/>
                <w:sz w:val="20"/>
                <w:szCs w:val="20"/>
                <w:lang w:eastAsia="pl-PL"/>
              </w:rPr>
              <w:t>termomodernizację Samodzielnego Publicznego Ośrodka Zdrowia w Skarżysku Kościelnym,</w:t>
            </w:r>
          </w:p>
          <w:p w:rsidR="008D79CB" w:rsidRPr="006A3E35" w:rsidRDefault="008D79CB" w:rsidP="00C538D5">
            <w:pPr>
              <w:pStyle w:val="Akapitzlist"/>
              <w:numPr>
                <w:ilvl w:val="0"/>
                <w:numId w:val="15"/>
              </w:numPr>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Przebudowa Kotłowni w Szkole Podstawowej </w:t>
            </w:r>
            <w:r w:rsidR="00EE520E">
              <w:rPr>
                <w:rFonts w:ascii="Arial" w:eastAsia="Palatino Linotype" w:hAnsi="Arial" w:cs="Arial"/>
                <w:sz w:val="20"/>
                <w:szCs w:val="20"/>
                <w:lang w:eastAsia="pl-PL"/>
              </w:rPr>
              <w:br/>
            </w:r>
            <w:r w:rsidRPr="006A3E35">
              <w:rPr>
                <w:rFonts w:ascii="Arial" w:eastAsia="Palatino Linotype" w:hAnsi="Arial" w:cs="Arial"/>
                <w:sz w:val="20"/>
                <w:szCs w:val="20"/>
                <w:lang w:eastAsia="pl-PL"/>
              </w:rPr>
              <w:t>w Lipowym Polu Skarbowym</w:t>
            </w:r>
            <w:r w:rsidR="00EE520E">
              <w:rPr>
                <w:rFonts w:ascii="Arial" w:eastAsia="Palatino Linotype" w:hAnsi="Arial" w:cs="Arial"/>
                <w:sz w:val="20"/>
                <w:szCs w:val="20"/>
                <w:lang w:eastAsia="pl-PL"/>
              </w:rPr>
              <w:t>.</w:t>
            </w:r>
          </w:p>
        </w:tc>
      </w:tr>
      <w:tr w:rsidR="00CD026F" w:rsidRPr="006A3E35" w:rsidTr="00C538D5">
        <w:trPr>
          <w:trHeight w:val="3962"/>
        </w:trPr>
        <w:tc>
          <w:tcPr>
            <w:tcW w:w="3477" w:type="dxa"/>
            <w:shd w:val="clear" w:color="auto" w:fill="auto"/>
            <w:vAlign w:val="center"/>
          </w:tcPr>
          <w:p w:rsidR="006C3C97" w:rsidRPr="006A3E35" w:rsidRDefault="006C3C97"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ZAGROŻENIA HAŁASEM</w:t>
            </w:r>
          </w:p>
        </w:tc>
        <w:tc>
          <w:tcPr>
            <w:tcW w:w="5981" w:type="dxa"/>
            <w:shd w:val="clear" w:color="auto" w:fill="auto"/>
            <w:vAlign w:val="center"/>
          </w:tcPr>
          <w:p w:rsidR="001E3A7D" w:rsidRPr="006A3E35" w:rsidRDefault="001E3A7D"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Przebudowa dróg gminnych: ul. Olszynki, ul. Spacerowa i ul. Leśna</w:t>
            </w:r>
            <w:r w:rsidR="00EE520E">
              <w:rPr>
                <w:rFonts w:ascii="Arial" w:eastAsia="Palatino Linotype" w:hAnsi="Arial" w:cs="Arial"/>
                <w:sz w:val="20"/>
                <w:szCs w:val="20"/>
                <w:lang w:eastAsia="pl-PL"/>
              </w:rPr>
              <w:t>,</w:t>
            </w:r>
          </w:p>
          <w:p w:rsidR="001E3A7D" w:rsidRPr="006A3E35" w:rsidRDefault="001E3A7D"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chodnika z kostki brukowej </w:t>
            </w:r>
            <w:r w:rsidR="004A5A72"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miejscowości Skarżysko Kościelne</w:t>
            </w:r>
            <w:r w:rsidR="006A3E35" w:rsidRPr="006A3E35">
              <w:rPr>
                <w:rFonts w:ascii="Arial" w:eastAsia="Palatino Linotype" w:hAnsi="Arial" w:cs="Arial"/>
                <w:sz w:val="20"/>
                <w:szCs w:val="20"/>
                <w:lang w:eastAsia="pl-PL"/>
              </w:rPr>
              <w:t xml:space="preserve"> na</w:t>
            </w:r>
            <w:r w:rsidRPr="006A3E35">
              <w:rPr>
                <w:rFonts w:ascii="Arial" w:eastAsia="Palatino Linotype" w:hAnsi="Arial" w:cs="Arial"/>
                <w:sz w:val="20"/>
                <w:szCs w:val="20"/>
                <w:lang w:eastAsia="pl-PL"/>
              </w:rPr>
              <w:t xml:space="preserve"> ul. Kolonia, Szkolna, Iłżecka, Dworska, Urzędnicza</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Budowa Parkingu w Miejscowości Majków</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Przebudowa dróg gminnych w m. Lipowe Pole Plebańskie, ul. Brzozowa i ul. Graniczna w m. Skarżysko Kościelne</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oświetlenia Stanicy w m. Michałów </w:t>
            </w:r>
            <w:r w:rsidR="004A5A72"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i Placu Rekreacyjnego w m. Grzybowa Góra</w:t>
            </w:r>
            <w:r w:rsidR="00EE520E">
              <w:rPr>
                <w:rFonts w:ascii="Arial" w:eastAsia="Palatino Linotype" w:hAnsi="Arial" w:cs="Arial"/>
                <w:sz w:val="20"/>
                <w:szCs w:val="20"/>
                <w:lang w:eastAsia="pl-PL"/>
              </w:rPr>
              <w:t>,</w:t>
            </w:r>
          </w:p>
          <w:p w:rsidR="008D79CB"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oświetlenia ulicznego w m. Michałów „Rudka”, ul. Południowej, ul. Polnej w m. Skarżysko Kościelne </w:t>
            </w:r>
            <w:r w:rsidR="00EE520E">
              <w:rPr>
                <w:rFonts w:ascii="Arial" w:eastAsia="Palatino Linotype" w:hAnsi="Arial" w:cs="Arial"/>
                <w:sz w:val="20"/>
                <w:szCs w:val="20"/>
                <w:lang w:eastAsia="pl-PL"/>
              </w:rPr>
              <w:br/>
            </w:r>
            <w:r w:rsidRPr="006A3E35">
              <w:rPr>
                <w:rFonts w:ascii="Arial" w:eastAsia="Palatino Linotype" w:hAnsi="Arial" w:cs="Arial"/>
                <w:sz w:val="20"/>
                <w:szCs w:val="20"/>
                <w:lang w:eastAsia="pl-PL"/>
              </w:rPr>
              <w:t>i ul. Św. Anny w m. Majków</w:t>
            </w:r>
            <w:r w:rsidR="00EE520E">
              <w:rPr>
                <w:rFonts w:ascii="Arial" w:eastAsia="Palatino Linotype" w:hAnsi="Arial" w:cs="Arial"/>
                <w:sz w:val="20"/>
                <w:szCs w:val="20"/>
                <w:lang w:eastAsia="pl-PL"/>
              </w:rPr>
              <w:t>,</w:t>
            </w:r>
          </w:p>
          <w:p w:rsidR="006C3C97" w:rsidRPr="006A3E35" w:rsidRDefault="008D79CB" w:rsidP="00C538D5">
            <w:pPr>
              <w:numPr>
                <w:ilvl w:val="0"/>
                <w:numId w:val="13"/>
              </w:num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Doświetlenie ulic na terenie sołectw Skarżysko Kościelne I </w:t>
            </w:r>
            <w:proofErr w:type="spellStart"/>
            <w:r w:rsidRPr="006A3E35">
              <w:rPr>
                <w:rFonts w:ascii="Arial" w:eastAsia="Palatino Linotype" w:hAnsi="Arial" w:cs="Arial"/>
                <w:sz w:val="20"/>
                <w:szCs w:val="20"/>
                <w:lang w:eastAsia="pl-PL"/>
              </w:rPr>
              <w:t>i</w:t>
            </w:r>
            <w:proofErr w:type="spellEnd"/>
            <w:r w:rsidRPr="006A3E35">
              <w:rPr>
                <w:rFonts w:ascii="Arial" w:eastAsia="Palatino Linotype" w:hAnsi="Arial" w:cs="Arial"/>
                <w:sz w:val="20"/>
                <w:szCs w:val="20"/>
                <w:lang w:eastAsia="pl-PL"/>
              </w:rPr>
              <w:t xml:space="preserve"> II</w:t>
            </w:r>
            <w:r w:rsidR="00EE520E">
              <w:rPr>
                <w:rFonts w:ascii="Arial" w:eastAsia="Palatino Linotype" w:hAnsi="Arial" w:cs="Arial"/>
                <w:sz w:val="20"/>
                <w:szCs w:val="20"/>
                <w:lang w:eastAsia="pl-PL"/>
              </w:rPr>
              <w:t>.</w:t>
            </w:r>
          </w:p>
        </w:tc>
      </w:tr>
      <w:tr w:rsidR="00CD026F" w:rsidRPr="006A3E35" w:rsidTr="00C538D5">
        <w:trPr>
          <w:trHeight w:val="642"/>
        </w:trPr>
        <w:tc>
          <w:tcPr>
            <w:tcW w:w="3477" w:type="dxa"/>
            <w:shd w:val="clear" w:color="auto" w:fill="auto"/>
            <w:vAlign w:val="center"/>
          </w:tcPr>
          <w:p w:rsidR="006C3C97" w:rsidRPr="006A3E35" w:rsidRDefault="001E3A7D"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WÓD PODZIEMNYCH I POWIERZCHNIOWYCH</w:t>
            </w:r>
          </w:p>
        </w:tc>
        <w:tc>
          <w:tcPr>
            <w:tcW w:w="5981" w:type="dxa"/>
            <w:shd w:val="clear" w:color="auto" w:fill="auto"/>
            <w:vAlign w:val="center"/>
          </w:tcPr>
          <w:p w:rsidR="006C3C97" w:rsidRPr="006A3E35" w:rsidRDefault="009D78AD" w:rsidP="00C538D5">
            <w:pPr>
              <w:numPr>
                <w:ilvl w:val="0"/>
                <w:numId w:val="14"/>
              </w:numPr>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Budowa kanalizacji w G</w:t>
            </w:r>
            <w:r w:rsidR="001E3A7D" w:rsidRPr="006A3E35">
              <w:rPr>
                <w:rFonts w:ascii="Arial" w:eastAsia="Palatino Linotype" w:hAnsi="Arial" w:cs="Arial"/>
                <w:sz w:val="20"/>
                <w:szCs w:val="20"/>
                <w:lang w:eastAsia="pl-PL"/>
              </w:rPr>
              <w:t>minie Skarżysko Kościelne</w:t>
            </w:r>
            <w:r w:rsidR="008D79CB" w:rsidRPr="006A3E35">
              <w:rPr>
                <w:rFonts w:ascii="Arial" w:eastAsia="Palatino Linotype" w:hAnsi="Arial" w:cs="Arial"/>
                <w:sz w:val="20"/>
                <w:szCs w:val="20"/>
                <w:lang w:eastAsia="pl-PL"/>
              </w:rPr>
              <w:t xml:space="preserve"> (zadanie zrealizowane w 8</w:t>
            </w:r>
            <w:r w:rsidR="001E3A7D" w:rsidRPr="006A3E35">
              <w:rPr>
                <w:rFonts w:ascii="Arial" w:eastAsia="Palatino Linotype" w:hAnsi="Arial" w:cs="Arial"/>
                <w:sz w:val="20"/>
                <w:szCs w:val="20"/>
                <w:lang w:eastAsia="pl-PL"/>
              </w:rPr>
              <w:t>5%)</w:t>
            </w:r>
            <w:r w:rsidR="00EE520E">
              <w:rPr>
                <w:rFonts w:ascii="Arial" w:eastAsia="Palatino Linotype" w:hAnsi="Arial" w:cs="Arial"/>
                <w:sz w:val="20"/>
                <w:szCs w:val="20"/>
                <w:lang w:eastAsia="pl-PL"/>
              </w:rPr>
              <w:t>.</w:t>
            </w:r>
          </w:p>
        </w:tc>
      </w:tr>
      <w:tr w:rsidR="00CD026F" w:rsidRPr="006A3E35" w:rsidTr="00C538D5">
        <w:trPr>
          <w:trHeight w:val="625"/>
        </w:trPr>
        <w:tc>
          <w:tcPr>
            <w:tcW w:w="3477" w:type="dxa"/>
            <w:shd w:val="clear" w:color="auto" w:fill="auto"/>
            <w:vAlign w:val="center"/>
          </w:tcPr>
          <w:p w:rsidR="006C3C97" w:rsidRPr="006A3E35" w:rsidRDefault="00185066"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 xml:space="preserve">OCHRONA </w:t>
            </w:r>
            <w:r w:rsidR="006C3C97" w:rsidRPr="006A3E35">
              <w:rPr>
                <w:rFonts w:ascii="Arial" w:eastAsia="HGSMinchoE" w:hAnsi="Arial" w:cs="Arial"/>
                <w:b/>
                <w:sz w:val="20"/>
                <w:szCs w:val="20"/>
                <w:lang w:eastAsia="pl-PL"/>
              </w:rPr>
              <w:t>GLEB</w:t>
            </w:r>
            <w:r w:rsidRPr="006A3E35">
              <w:rPr>
                <w:rFonts w:ascii="Arial" w:eastAsia="HGSMinchoE" w:hAnsi="Arial" w:cs="Arial"/>
                <w:b/>
                <w:sz w:val="20"/>
                <w:szCs w:val="20"/>
                <w:lang w:eastAsia="pl-PL"/>
              </w:rPr>
              <w:t xml:space="preserve"> </w:t>
            </w:r>
            <w:r w:rsidRPr="006A3E35">
              <w:rPr>
                <w:rFonts w:ascii="Arial" w:eastAsia="HGSMinchoE" w:hAnsi="Arial" w:cs="Arial"/>
                <w:b/>
                <w:sz w:val="20"/>
                <w:szCs w:val="20"/>
                <w:lang w:eastAsia="pl-PL"/>
              </w:rPr>
              <w:br/>
              <w:t>I POWIERZCHNI ZIEMI</w:t>
            </w:r>
          </w:p>
        </w:tc>
        <w:tc>
          <w:tcPr>
            <w:tcW w:w="5981" w:type="dxa"/>
            <w:shd w:val="clear" w:color="auto" w:fill="auto"/>
            <w:vAlign w:val="center"/>
          </w:tcPr>
          <w:p w:rsidR="006C3C97" w:rsidRPr="006A3E35" w:rsidRDefault="00EE520E" w:rsidP="00C538D5">
            <w:pPr>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N</w:t>
            </w:r>
            <w:r w:rsidR="008D79CB" w:rsidRPr="006A3E35">
              <w:rPr>
                <w:rFonts w:ascii="Arial" w:eastAsia="Palatino Linotype" w:hAnsi="Arial" w:cs="Arial"/>
                <w:sz w:val="20"/>
                <w:szCs w:val="20"/>
                <w:lang w:eastAsia="pl-PL"/>
              </w:rPr>
              <w:t xml:space="preserve">ie zrealizowano </w:t>
            </w:r>
            <w:r w:rsidR="00945BA7">
              <w:rPr>
                <w:rFonts w:ascii="Arial" w:eastAsia="Palatino Linotype" w:hAnsi="Arial" w:cs="Arial"/>
                <w:sz w:val="20"/>
                <w:szCs w:val="20"/>
                <w:lang w:eastAsia="pl-PL"/>
              </w:rPr>
              <w:t xml:space="preserve">zaplanowanych </w:t>
            </w:r>
            <w:r w:rsidR="008D79CB" w:rsidRPr="006A3E35">
              <w:rPr>
                <w:rFonts w:ascii="Arial" w:eastAsia="Palatino Linotype" w:hAnsi="Arial" w:cs="Arial"/>
                <w:sz w:val="20"/>
                <w:szCs w:val="20"/>
                <w:lang w:eastAsia="pl-PL"/>
              </w:rPr>
              <w:t>zadań</w:t>
            </w:r>
            <w:r>
              <w:rPr>
                <w:rFonts w:ascii="Arial" w:eastAsia="Palatino Linotype" w:hAnsi="Arial" w:cs="Arial"/>
                <w:sz w:val="20"/>
                <w:szCs w:val="20"/>
                <w:lang w:eastAsia="pl-PL"/>
              </w:rPr>
              <w:t>.</w:t>
            </w:r>
          </w:p>
        </w:tc>
      </w:tr>
      <w:tr w:rsidR="00CD026F" w:rsidRPr="006A3E35" w:rsidTr="00C538D5">
        <w:trPr>
          <w:trHeight w:val="166"/>
        </w:trPr>
        <w:tc>
          <w:tcPr>
            <w:tcW w:w="3477" w:type="dxa"/>
            <w:shd w:val="clear" w:color="auto" w:fill="auto"/>
            <w:vAlign w:val="center"/>
          </w:tcPr>
          <w:p w:rsidR="006C3C97" w:rsidRPr="006A3E35" w:rsidRDefault="00185066"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PRZED PROMIENIOWANIEM ELEKTROMAGNETYCZNYM</w:t>
            </w:r>
          </w:p>
        </w:tc>
        <w:tc>
          <w:tcPr>
            <w:tcW w:w="5981" w:type="dxa"/>
            <w:shd w:val="clear" w:color="auto" w:fill="auto"/>
            <w:vAlign w:val="center"/>
          </w:tcPr>
          <w:p w:rsidR="006C3C97" w:rsidRPr="006A3E35" w:rsidRDefault="00EE520E" w:rsidP="00C538D5">
            <w:pPr>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N</w:t>
            </w:r>
            <w:r w:rsidR="008D79CB" w:rsidRPr="006A3E35">
              <w:rPr>
                <w:rFonts w:ascii="Arial" w:eastAsia="Palatino Linotype" w:hAnsi="Arial" w:cs="Arial"/>
                <w:sz w:val="20"/>
                <w:szCs w:val="20"/>
                <w:lang w:eastAsia="pl-PL"/>
              </w:rPr>
              <w:t xml:space="preserve">ie zrealizowano </w:t>
            </w:r>
            <w:r>
              <w:rPr>
                <w:rFonts w:ascii="Arial" w:eastAsia="Palatino Linotype" w:hAnsi="Arial" w:cs="Arial"/>
                <w:sz w:val="20"/>
                <w:szCs w:val="20"/>
                <w:lang w:eastAsia="pl-PL"/>
              </w:rPr>
              <w:t xml:space="preserve">zaplanowanych </w:t>
            </w:r>
            <w:r w:rsidR="008D79CB" w:rsidRPr="006A3E35">
              <w:rPr>
                <w:rFonts w:ascii="Arial" w:eastAsia="Palatino Linotype" w:hAnsi="Arial" w:cs="Arial"/>
                <w:sz w:val="20"/>
                <w:szCs w:val="20"/>
                <w:lang w:eastAsia="pl-PL"/>
              </w:rPr>
              <w:t>zadań</w:t>
            </w:r>
            <w:r>
              <w:rPr>
                <w:rFonts w:ascii="Arial" w:eastAsia="Palatino Linotype" w:hAnsi="Arial" w:cs="Arial"/>
                <w:sz w:val="20"/>
                <w:szCs w:val="20"/>
                <w:lang w:eastAsia="pl-PL"/>
              </w:rPr>
              <w:t>.</w:t>
            </w:r>
          </w:p>
        </w:tc>
      </w:tr>
      <w:tr w:rsidR="00CD026F" w:rsidRPr="006A3E35" w:rsidTr="00C538D5">
        <w:trPr>
          <w:trHeight w:val="3529"/>
        </w:trPr>
        <w:tc>
          <w:tcPr>
            <w:tcW w:w="3477" w:type="dxa"/>
            <w:shd w:val="clear" w:color="auto" w:fill="auto"/>
            <w:vAlign w:val="center"/>
          </w:tcPr>
          <w:p w:rsidR="006C3C97" w:rsidRPr="006A3E35" w:rsidRDefault="00185066"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OCHRONA ŚRODOWISKA PRZYRODNICZEGO</w:t>
            </w:r>
          </w:p>
        </w:tc>
        <w:tc>
          <w:tcPr>
            <w:tcW w:w="5981" w:type="dxa"/>
            <w:shd w:val="clear" w:color="auto" w:fill="auto"/>
            <w:vAlign w:val="center"/>
          </w:tcPr>
          <w:p w:rsidR="00185066" w:rsidRPr="006A3E35" w:rsidRDefault="00185066" w:rsidP="00C538D5">
            <w:p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w:t>
            </w:r>
            <w:r w:rsidR="00E621DB" w:rsidRPr="006A3E35">
              <w:rPr>
                <w:rFonts w:ascii="Arial" w:eastAsia="Palatino Linotype" w:hAnsi="Arial" w:cs="Arial"/>
                <w:sz w:val="20"/>
                <w:szCs w:val="20"/>
                <w:lang w:eastAsia="pl-PL"/>
              </w:rPr>
              <w:t xml:space="preserve"> w ramach kompetencji poszczególnych wydziałów</w:t>
            </w:r>
            <w:r w:rsidR="00EE520E">
              <w:rPr>
                <w:rFonts w:ascii="Arial" w:eastAsia="Palatino Linotype" w:hAnsi="Arial" w:cs="Arial"/>
                <w:sz w:val="20"/>
                <w:szCs w:val="20"/>
                <w:lang w:eastAsia="pl-PL"/>
              </w:rPr>
              <w:t>:</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ochrona terenów leśnych, parków, obszarów zieleni urządzonej,</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zalesianie i zadrze</w:t>
            </w:r>
            <w:r w:rsidR="00EE520E">
              <w:rPr>
                <w:rFonts w:ascii="Arial" w:eastAsia="Palatino Linotype" w:hAnsi="Arial" w:cs="Arial"/>
                <w:sz w:val="20"/>
                <w:szCs w:val="20"/>
                <w:lang w:eastAsia="pl-PL"/>
              </w:rPr>
              <w:t>wianie terenów nieużytkowanych,</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gospodarki leśnej w lasach gminnych wg Uproszczonego Planu Urządzania Lasów Gminnych,</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wzmożenie dbałości o tereny podlegające ochronie,</w:t>
            </w:r>
          </w:p>
          <w:p w:rsidR="00185066" w:rsidRPr="006A3E35" w:rsidRDefault="00EE520E"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Pr>
                <w:rFonts w:ascii="Arial" w:eastAsia="Palatino Linotype" w:hAnsi="Arial" w:cs="Arial"/>
                <w:sz w:val="20"/>
                <w:szCs w:val="20"/>
                <w:lang w:eastAsia="pl-PL"/>
              </w:rPr>
              <w:t>pielęgnacja pomników przyrody,</w:t>
            </w:r>
          </w:p>
          <w:p w:rsidR="00185066"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uwzględnienie ochrony przyrody w studiach </w:t>
            </w:r>
            <w:r w:rsidR="00EE520E">
              <w:rPr>
                <w:rFonts w:ascii="Arial" w:eastAsia="Palatino Linotype" w:hAnsi="Arial" w:cs="Arial"/>
                <w:sz w:val="20"/>
                <w:szCs w:val="20"/>
                <w:lang w:eastAsia="pl-PL"/>
              </w:rPr>
              <w:t>zagospodarowania przestrzennego,</w:t>
            </w:r>
          </w:p>
          <w:p w:rsidR="006C3C97" w:rsidRPr="006A3E35" w:rsidRDefault="00185066" w:rsidP="00C538D5">
            <w:pPr>
              <w:numPr>
                <w:ilvl w:val="0"/>
                <w:numId w:val="14"/>
              </w:numPr>
              <w:tabs>
                <w:tab w:val="left" w:pos="2371"/>
              </w:tabs>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stałego monitoringu ekosystemów leśnych – zadanie współrealizowane z Instytutem Badawczym Leśnictwa.</w:t>
            </w:r>
          </w:p>
        </w:tc>
      </w:tr>
      <w:tr w:rsidR="00CD026F" w:rsidRPr="006A3E35" w:rsidTr="00C538D5">
        <w:trPr>
          <w:trHeight w:val="2567"/>
        </w:trPr>
        <w:tc>
          <w:tcPr>
            <w:tcW w:w="3477" w:type="dxa"/>
            <w:shd w:val="clear" w:color="auto" w:fill="auto"/>
            <w:vAlign w:val="center"/>
          </w:tcPr>
          <w:p w:rsidR="00E621DB" w:rsidRPr="006A3E35" w:rsidRDefault="00E621DB"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lastRenderedPageBreak/>
              <w:t>PRZYJAZNY ŚRODOWISKU NATURALNEMU ROZWÓJ GOSPODARCZY</w:t>
            </w:r>
          </w:p>
        </w:tc>
        <w:tc>
          <w:tcPr>
            <w:tcW w:w="5981" w:type="dxa"/>
            <w:shd w:val="clear" w:color="auto" w:fill="auto"/>
            <w:vAlign w:val="center"/>
          </w:tcPr>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Budowa ścieżki rowerowej w miejscowości Skarżysko Kościelne</w:t>
            </w:r>
            <w:r w:rsidR="00EE520E">
              <w:rPr>
                <w:rFonts w:ascii="Arial" w:eastAsia="Palatino Linotype" w:hAnsi="Arial" w:cs="Arial"/>
                <w:sz w:val="20"/>
                <w:szCs w:val="20"/>
                <w:lang w:eastAsia="pl-PL"/>
              </w:rPr>
              <w:t>.</w:t>
            </w:r>
          </w:p>
          <w:p w:rsidR="00E621DB" w:rsidRPr="006A3E35" w:rsidRDefault="00E621DB" w:rsidP="00C538D5">
            <w:p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 w ramach kompetencji poszczególnych wydziałów:</w:t>
            </w:r>
          </w:p>
          <w:p w:rsidR="00E621DB" w:rsidRPr="006A3E35" w:rsidRDefault="00E621DB" w:rsidP="00C538D5">
            <w:pPr>
              <w:pStyle w:val="Akapitzlist"/>
              <w:numPr>
                <w:ilvl w:val="0"/>
                <w:numId w:val="31"/>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propagowanie wdrażania nowych technologii przyjaznych środowisku,</w:t>
            </w:r>
          </w:p>
          <w:p w:rsidR="00E621DB" w:rsidRPr="006A3E35" w:rsidRDefault="00E621DB" w:rsidP="00C538D5">
            <w:pPr>
              <w:pStyle w:val="Akapitzlist"/>
              <w:numPr>
                <w:ilvl w:val="0"/>
                <w:numId w:val="31"/>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określenie lokalizacji przemysłu </w:t>
            </w:r>
            <w:r w:rsidR="00A01B6A"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miejscowych planach zagospodarowania przestrzennego</w:t>
            </w:r>
            <w:r w:rsidR="00EE520E">
              <w:rPr>
                <w:rFonts w:ascii="Arial" w:eastAsia="Palatino Linotype" w:hAnsi="Arial" w:cs="Arial"/>
                <w:sz w:val="20"/>
                <w:szCs w:val="20"/>
                <w:lang w:eastAsia="pl-PL"/>
              </w:rPr>
              <w:t>,</w:t>
            </w:r>
          </w:p>
          <w:p w:rsidR="00E621DB" w:rsidRPr="006A3E35" w:rsidRDefault="009D78AD" w:rsidP="00C538D5">
            <w:pPr>
              <w:pStyle w:val="Akapitzlist"/>
              <w:numPr>
                <w:ilvl w:val="0"/>
                <w:numId w:val="31"/>
              </w:numPr>
              <w:tabs>
                <w:tab w:val="left" w:pos="2371"/>
              </w:tabs>
              <w:spacing w:after="0" w:line="240" w:lineRule="auto"/>
              <w:rPr>
                <w:rFonts w:ascii="Arial" w:eastAsia="Palatino Linotype" w:hAnsi="Arial" w:cs="Arial"/>
                <w:sz w:val="20"/>
                <w:szCs w:val="20"/>
                <w:lang w:eastAsia="pl-PL"/>
              </w:rPr>
            </w:pPr>
            <w:r>
              <w:rPr>
                <w:rFonts w:ascii="Arial" w:eastAsia="Palatino Linotype" w:hAnsi="Arial" w:cs="Arial"/>
                <w:sz w:val="20"/>
                <w:szCs w:val="20"/>
                <w:lang w:eastAsia="pl-PL"/>
              </w:rPr>
              <w:t>promocja G</w:t>
            </w:r>
            <w:r w:rsidR="00E621DB" w:rsidRPr="006A3E35">
              <w:rPr>
                <w:rFonts w:ascii="Arial" w:eastAsia="Palatino Linotype" w:hAnsi="Arial" w:cs="Arial"/>
                <w:sz w:val="20"/>
                <w:szCs w:val="20"/>
                <w:lang w:eastAsia="pl-PL"/>
              </w:rPr>
              <w:t>miny</w:t>
            </w:r>
            <w:r w:rsidR="00EE520E">
              <w:rPr>
                <w:rFonts w:ascii="Arial" w:eastAsia="Palatino Linotype" w:hAnsi="Arial" w:cs="Arial"/>
                <w:sz w:val="20"/>
                <w:szCs w:val="20"/>
                <w:lang w:eastAsia="pl-PL"/>
              </w:rPr>
              <w:t>.</w:t>
            </w:r>
          </w:p>
        </w:tc>
      </w:tr>
      <w:tr w:rsidR="00CD026F" w:rsidRPr="006A3E35" w:rsidTr="00C538D5">
        <w:trPr>
          <w:trHeight w:val="3467"/>
        </w:trPr>
        <w:tc>
          <w:tcPr>
            <w:tcW w:w="3477" w:type="dxa"/>
            <w:shd w:val="clear" w:color="auto" w:fill="auto"/>
            <w:vAlign w:val="center"/>
          </w:tcPr>
          <w:p w:rsidR="00E621DB" w:rsidRPr="006A3E35" w:rsidRDefault="00E621DB"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MINIMALIZACJA ZAGROŻEŃ DLA ŚRODOWISKA</w:t>
            </w:r>
          </w:p>
        </w:tc>
        <w:tc>
          <w:tcPr>
            <w:tcW w:w="5981" w:type="dxa"/>
            <w:shd w:val="clear" w:color="auto" w:fill="auto"/>
            <w:vAlign w:val="center"/>
          </w:tcPr>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Modernizacja osprzętowania Ochotniczej Straży Pożarnej (zakup samochodu dla OSP Grzybowa Góra)</w:t>
            </w:r>
            <w:r w:rsidR="00EE520E">
              <w:rPr>
                <w:rFonts w:ascii="Arial" w:eastAsia="Palatino Linotype" w:hAnsi="Arial" w:cs="Arial"/>
                <w:sz w:val="20"/>
                <w:szCs w:val="20"/>
                <w:lang w:eastAsia="pl-PL"/>
              </w:rPr>
              <w:t>.</w:t>
            </w:r>
          </w:p>
          <w:p w:rsidR="00E621DB" w:rsidRPr="006A3E35" w:rsidRDefault="00E621DB" w:rsidP="00C538D5">
            <w:p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 w ramach kompetencji poszczególnych wydziałów:</w:t>
            </w:r>
          </w:p>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monitorowanie stanu wód rzek – zadanie realizowane przez RZGW WIOŚ w Kielcach </w:t>
            </w:r>
            <w:r w:rsidR="00CF56B8"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i Urząd Gminy Skarżysko Kościelne</w:t>
            </w:r>
            <w:r w:rsidR="00EE520E">
              <w:rPr>
                <w:rFonts w:ascii="Arial" w:eastAsia="Palatino Linotype" w:hAnsi="Arial" w:cs="Arial"/>
                <w:sz w:val="20"/>
                <w:szCs w:val="20"/>
                <w:lang w:eastAsia="pl-PL"/>
              </w:rPr>
              <w:t>,</w:t>
            </w:r>
          </w:p>
          <w:p w:rsidR="00E621DB" w:rsidRPr="006A3E35" w:rsidRDefault="009D78AD"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Pr>
                <w:rFonts w:ascii="Arial" w:eastAsia="Palatino Linotype" w:hAnsi="Arial" w:cs="Arial"/>
                <w:sz w:val="20"/>
                <w:szCs w:val="20"/>
                <w:lang w:eastAsia="pl-PL"/>
              </w:rPr>
              <w:t>współpraca G</w:t>
            </w:r>
            <w:r w:rsidR="00E621DB" w:rsidRPr="006A3E35">
              <w:rPr>
                <w:rFonts w:ascii="Arial" w:eastAsia="Palatino Linotype" w:hAnsi="Arial" w:cs="Arial"/>
                <w:sz w:val="20"/>
                <w:szCs w:val="20"/>
                <w:lang w:eastAsia="pl-PL"/>
              </w:rPr>
              <w:t>miny ze Świętokrzyskim Zarządem Melioracji i Urządzeń Wodnych</w:t>
            </w:r>
            <w:r w:rsidR="00EE520E">
              <w:rPr>
                <w:rFonts w:ascii="Arial" w:eastAsia="Palatino Linotype" w:hAnsi="Arial" w:cs="Arial"/>
                <w:sz w:val="20"/>
                <w:szCs w:val="20"/>
                <w:lang w:eastAsia="pl-PL"/>
              </w:rPr>
              <w:t>,</w:t>
            </w:r>
          </w:p>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monitoringu zagroże</w:t>
            </w:r>
            <w:r w:rsidR="00EE520E">
              <w:rPr>
                <w:rFonts w:ascii="Arial" w:eastAsia="Palatino Linotype" w:hAnsi="Arial" w:cs="Arial"/>
                <w:sz w:val="20"/>
                <w:szCs w:val="20"/>
                <w:lang w:eastAsia="pl-PL"/>
              </w:rPr>
              <w:t>ń oraz współpracy międzygminnej,</w:t>
            </w:r>
          </w:p>
          <w:p w:rsidR="00E621DB" w:rsidRPr="006A3E35" w:rsidRDefault="00E621DB" w:rsidP="00C538D5">
            <w:pPr>
              <w:pStyle w:val="Akapitzlist"/>
              <w:numPr>
                <w:ilvl w:val="0"/>
                <w:numId w:val="1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wspieranie działań Powiatowego Zespołu Zarządzania Kryzysowego</w:t>
            </w:r>
            <w:r w:rsidR="00EE520E">
              <w:rPr>
                <w:rFonts w:ascii="Arial" w:eastAsia="Palatino Linotype" w:hAnsi="Arial" w:cs="Arial"/>
                <w:sz w:val="20"/>
                <w:szCs w:val="20"/>
                <w:lang w:eastAsia="pl-PL"/>
              </w:rPr>
              <w:t>.</w:t>
            </w:r>
          </w:p>
        </w:tc>
      </w:tr>
      <w:tr w:rsidR="00CD026F" w:rsidRPr="006A3E35" w:rsidTr="00C538D5">
        <w:trPr>
          <w:trHeight w:val="1978"/>
        </w:trPr>
        <w:tc>
          <w:tcPr>
            <w:tcW w:w="3477" w:type="dxa"/>
            <w:shd w:val="clear" w:color="auto" w:fill="auto"/>
            <w:vAlign w:val="center"/>
          </w:tcPr>
          <w:p w:rsidR="00E621DB" w:rsidRPr="006A3E35" w:rsidRDefault="00E621DB" w:rsidP="00C538D5">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EDUKACJA EKOLOGICZNA</w:t>
            </w:r>
          </w:p>
        </w:tc>
        <w:tc>
          <w:tcPr>
            <w:tcW w:w="5981" w:type="dxa"/>
            <w:shd w:val="clear" w:color="auto" w:fill="auto"/>
            <w:vAlign w:val="center"/>
          </w:tcPr>
          <w:p w:rsidR="00E621DB" w:rsidRPr="006A3E35" w:rsidRDefault="00404092" w:rsidP="00C538D5">
            <w:p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Tylko działania organizacyjne realizowane na bieżąco </w:t>
            </w:r>
            <w:r w:rsidR="009D78AD">
              <w:rPr>
                <w:rFonts w:ascii="Arial" w:eastAsia="Palatino Linotype" w:hAnsi="Arial" w:cs="Arial"/>
                <w:sz w:val="20"/>
                <w:szCs w:val="20"/>
                <w:lang w:eastAsia="pl-PL"/>
              </w:rPr>
              <w:br/>
            </w:r>
            <w:r w:rsidRPr="006A3E35">
              <w:rPr>
                <w:rFonts w:ascii="Arial" w:eastAsia="Palatino Linotype" w:hAnsi="Arial" w:cs="Arial"/>
                <w:sz w:val="20"/>
                <w:szCs w:val="20"/>
                <w:lang w:eastAsia="pl-PL"/>
              </w:rPr>
              <w:t>w ramach kompetencji UG:</w:t>
            </w:r>
          </w:p>
          <w:p w:rsidR="00404092" w:rsidRPr="006A3E35" w:rsidRDefault="00404092" w:rsidP="00C538D5">
            <w:pPr>
              <w:pStyle w:val="Akapitzlist"/>
              <w:numPr>
                <w:ilvl w:val="0"/>
                <w:numId w:val="3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prowadzenie edukacji ekologicznej </w:t>
            </w:r>
            <w:r w:rsidR="00CF56B8"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placówkach oświatowych i wśród mieszkańców,</w:t>
            </w:r>
          </w:p>
          <w:p w:rsidR="00404092" w:rsidRPr="006A3E35" w:rsidRDefault="00404092" w:rsidP="00C538D5">
            <w:pPr>
              <w:pStyle w:val="Akapitzlist"/>
              <w:numPr>
                <w:ilvl w:val="0"/>
                <w:numId w:val="3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organizacja spotkań instruktażowych, promocyjnych itp. dla różnych grup społecznych</w:t>
            </w:r>
            <w:r w:rsidR="00EE520E">
              <w:rPr>
                <w:rFonts w:ascii="Arial" w:eastAsia="Palatino Linotype" w:hAnsi="Arial" w:cs="Arial"/>
                <w:sz w:val="20"/>
                <w:szCs w:val="20"/>
                <w:lang w:eastAsia="pl-PL"/>
              </w:rPr>
              <w:t>,</w:t>
            </w:r>
          </w:p>
          <w:p w:rsidR="00404092" w:rsidRPr="006A3E35" w:rsidRDefault="00404092" w:rsidP="00C538D5">
            <w:pPr>
              <w:pStyle w:val="Akapitzlist"/>
              <w:numPr>
                <w:ilvl w:val="0"/>
                <w:numId w:val="32"/>
              </w:numPr>
              <w:tabs>
                <w:tab w:val="left" w:pos="2371"/>
              </w:tabs>
              <w:spacing w:after="0" w:line="240" w:lineRule="auto"/>
              <w:rPr>
                <w:rFonts w:ascii="Arial" w:eastAsia="Palatino Linotype" w:hAnsi="Arial" w:cs="Arial"/>
                <w:sz w:val="20"/>
                <w:szCs w:val="20"/>
                <w:lang w:eastAsia="pl-PL"/>
              </w:rPr>
            </w:pPr>
            <w:r w:rsidRPr="006A3E35">
              <w:rPr>
                <w:rFonts w:ascii="Arial" w:eastAsia="Palatino Linotype" w:hAnsi="Arial" w:cs="Arial"/>
                <w:sz w:val="20"/>
                <w:szCs w:val="20"/>
                <w:lang w:eastAsia="pl-PL"/>
              </w:rPr>
              <w:t>organizacja konkursów ekologicznych.</w:t>
            </w:r>
          </w:p>
        </w:tc>
      </w:tr>
    </w:tbl>
    <w:p w:rsidR="006C3C97" w:rsidRPr="008465EA" w:rsidRDefault="008465EA" w:rsidP="006235FD">
      <w:pPr>
        <w:jc w:val="both"/>
        <w:rPr>
          <w:rFonts w:ascii="Arial" w:hAnsi="Arial" w:cs="Arial"/>
          <w:i/>
          <w:sz w:val="16"/>
          <w:szCs w:val="16"/>
        </w:rPr>
      </w:pPr>
      <w:r w:rsidRPr="008465EA">
        <w:rPr>
          <w:rFonts w:ascii="Arial" w:hAnsi="Arial" w:cs="Arial"/>
          <w:i/>
          <w:sz w:val="16"/>
          <w:szCs w:val="16"/>
        </w:rPr>
        <w:t>źródło: Urząd Gminy Skarżysko Kościelne</w:t>
      </w:r>
    </w:p>
    <w:p w:rsidR="00677EE8" w:rsidRDefault="00677EE8" w:rsidP="006235FD">
      <w:pPr>
        <w:jc w:val="both"/>
        <w:rPr>
          <w:rFonts w:ascii="Arial" w:hAnsi="Arial" w:cs="Arial"/>
          <w:i/>
          <w:sz w:val="24"/>
          <w:szCs w:val="24"/>
        </w:rPr>
      </w:pPr>
    </w:p>
    <w:p w:rsidR="00677EE8" w:rsidRDefault="00677EE8">
      <w:pPr>
        <w:rPr>
          <w:rFonts w:ascii="Arial" w:hAnsi="Arial" w:cs="Arial"/>
          <w:i/>
          <w:sz w:val="24"/>
          <w:szCs w:val="24"/>
        </w:rPr>
      </w:pPr>
      <w:r>
        <w:rPr>
          <w:rFonts w:ascii="Arial" w:hAnsi="Arial" w:cs="Arial"/>
          <w:i/>
          <w:sz w:val="24"/>
          <w:szCs w:val="24"/>
        </w:rPr>
        <w:br w:type="page"/>
      </w:r>
    </w:p>
    <w:p w:rsidR="006235FD" w:rsidRPr="00120EA6" w:rsidRDefault="006235FD" w:rsidP="006C3C97">
      <w:pPr>
        <w:pStyle w:val="Nagwek1"/>
        <w:spacing w:after="240"/>
        <w:rPr>
          <w:rFonts w:ascii="Arial" w:hAnsi="Arial" w:cs="Arial"/>
          <w:szCs w:val="24"/>
        </w:rPr>
      </w:pPr>
      <w:bookmarkStart w:id="182" w:name="_Toc491688217"/>
      <w:r w:rsidRPr="00120EA6">
        <w:rPr>
          <w:rFonts w:ascii="Arial" w:hAnsi="Arial" w:cs="Arial"/>
          <w:szCs w:val="24"/>
        </w:rPr>
        <w:lastRenderedPageBreak/>
        <w:t xml:space="preserve">5.Cele Programu </w:t>
      </w:r>
      <w:r w:rsidR="00D76A76">
        <w:rPr>
          <w:rFonts w:ascii="Arial" w:hAnsi="Arial" w:cs="Arial"/>
          <w:szCs w:val="24"/>
        </w:rPr>
        <w:t>o</w:t>
      </w:r>
      <w:r w:rsidR="007307B7">
        <w:rPr>
          <w:rFonts w:ascii="Arial" w:hAnsi="Arial" w:cs="Arial"/>
          <w:szCs w:val="24"/>
        </w:rPr>
        <w:t xml:space="preserve">chrony </w:t>
      </w:r>
      <w:r w:rsidR="00D76A76">
        <w:rPr>
          <w:rFonts w:ascii="Arial" w:hAnsi="Arial" w:cs="Arial"/>
          <w:szCs w:val="24"/>
        </w:rPr>
        <w:t>ś</w:t>
      </w:r>
      <w:r w:rsidRPr="00120EA6">
        <w:rPr>
          <w:rFonts w:ascii="Arial" w:hAnsi="Arial" w:cs="Arial"/>
          <w:szCs w:val="24"/>
        </w:rPr>
        <w:t xml:space="preserve">rodowiska dla </w:t>
      </w:r>
      <w:r w:rsidR="006C3C97" w:rsidRPr="00120EA6">
        <w:rPr>
          <w:rFonts w:ascii="Arial" w:hAnsi="Arial" w:cs="Arial"/>
          <w:szCs w:val="24"/>
        </w:rPr>
        <w:t xml:space="preserve">Gminy </w:t>
      </w:r>
      <w:r w:rsidR="009D27BC">
        <w:rPr>
          <w:rFonts w:ascii="Arial" w:hAnsi="Arial" w:cs="Arial"/>
          <w:szCs w:val="24"/>
        </w:rPr>
        <w:t>Skarżysko Kościelne</w:t>
      </w:r>
      <w:bookmarkEnd w:id="182"/>
    </w:p>
    <w:p w:rsidR="006C3C97" w:rsidRPr="00120EA6" w:rsidRDefault="006C3C97" w:rsidP="006C3C97">
      <w:pPr>
        <w:spacing w:before="100" w:after="240" w:line="276" w:lineRule="auto"/>
        <w:jc w:val="both"/>
        <w:rPr>
          <w:rFonts w:ascii="Arial" w:eastAsia="Times New Roman" w:hAnsi="Arial" w:cs="Arial"/>
          <w:b/>
          <w:sz w:val="24"/>
          <w:szCs w:val="24"/>
        </w:rPr>
      </w:pPr>
      <w:r w:rsidRPr="00120EA6">
        <w:rPr>
          <w:rFonts w:ascii="Arial" w:eastAsia="Times New Roman" w:hAnsi="Arial" w:cs="Arial"/>
          <w:b/>
          <w:sz w:val="24"/>
          <w:szCs w:val="24"/>
        </w:rPr>
        <w:t xml:space="preserve">Cel nadrzędny Programu ochrony środowiska Gminy </w:t>
      </w:r>
      <w:r w:rsidR="0083546F">
        <w:rPr>
          <w:rFonts w:ascii="Arial" w:eastAsia="Times New Roman" w:hAnsi="Arial" w:cs="Arial"/>
          <w:b/>
          <w:sz w:val="24"/>
          <w:szCs w:val="24"/>
        </w:rPr>
        <w:t>Skarżysko Kościelne</w:t>
      </w:r>
      <w:r w:rsidRPr="00120EA6">
        <w:rPr>
          <w:rFonts w:ascii="Arial" w:eastAsia="Times New Roman" w:hAnsi="Arial" w:cs="Arial"/>
          <w:b/>
          <w:sz w:val="24"/>
          <w:szCs w:val="24"/>
        </w:rPr>
        <w:t>:</w:t>
      </w:r>
    </w:p>
    <w:p w:rsidR="006C3C97" w:rsidRPr="00120EA6" w:rsidRDefault="006C3C97" w:rsidP="006C3C97">
      <w:pPr>
        <w:spacing w:before="100" w:after="200" w:line="360" w:lineRule="auto"/>
        <w:jc w:val="both"/>
        <w:rPr>
          <w:rFonts w:ascii="Arial" w:eastAsia="Times New Roman" w:hAnsi="Arial" w:cs="Arial"/>
          <w:sz w:val="24"/>
          <w:szCs w:val="24"/>
        </w:rPr>
      </w:pPr>
      <w:r w:rsidRPr="00120EA6">
        <w:rPr>
          <w:rFonts w:ascii="Arial" w:eastAsia="Times New Roman" w:hAnsi="Arial" w:cs="Arial"/>
          <w:noProof/>
          <w:sz w:val="24"/>
          <w:szCs w:val="24"/>
          <w:lang w:eastAsia="pl-PL"/>
        </w:rPr>
        <w:drawing>
          <wp:inline distT="0" distB="0" distL="0" distR="0">
            <wp:extent cx="5724525" cy="847725"/>
            <wp:effectExtent l="76200" t="57150" r="85725" b="85725"/>
            <wp:docPr id="46" name="Diagram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20492C" w:rsidRDefault="006C3C97" w:rsidP="009853D7">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Gmina </w:t>
      </w:r>
      <w:r w:rsidR="0020492C">
        <w:rPr>
          <w:rFonts w:ascii="Arial" w:eastAsia="Times New Roman" w:hAnsi="Arial" w:cs="Arial"/>
          <w:sz w:val="24"/>
          <w:szCs w:val="24"/>
        </w:rPr>
        <w:t>Skarżysko Kościelne</w:t>
      </w:r>
      <w:r w:rsidRPr="00120EA6">
        <w:rPr>
          <w:rFonts w:ascii="Arial" w:eastAsia="Times New Roman" w:hAnsi="Arial" w:cs="Arial"/>
          <w:sz w:val="24"/>
          <w:szCs w:val="24"/>
        </w:rPr>
        <w:t xml:space="preserve"> planuje zadania w następujących obszarach interwencji:</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Ochrona klimatu i jakości powietrza</w:t>
      </w:r>
      <w:r w:rsidRPr="00120EA6">
        <w:rPr>
          <w:rFonts w:ascii="Arial" w:eastAsia="Palatino Linotype" w:hAnsi="Arial" w:cs="Arial"/>
          <w:b/>
          <w:sz w:val="24"/>
          <w:szCs w:val="24"/>
          <w:lang w:eastAsia="pl-PL"/>
        </w:rPr>
        <w:t>:</w:t>
      </w:r>
      <w:r>
        <w:rPr>
          <w:rFonts w:ascii="Arial" w:eastAsia="Palatino Linotype" w:hAnsi="Arial" w:cs="Arial"/>
          <w:sz w:val="24"/>
          <w:szCs w:val="24"/>
          <w:lang w:eastAsia="pl-PL"/>
        </w:rPr>
        <w:t xml:space="preserve"> </w:t>
      </w:r>
      <w:r w:rsidRPr="006A2AB9">
        <w:rPr>
          <w:rFonts w:ascii="Arial" w:eastAsia="Palatino Linotype" w:hAnsi="Arial" w:cs="Arial"/>
          <w:sz w:val="24"/>
          <w:szCs w:val="24"/>
          <w:lang w:eastAsia="pl-PL"/>
        </w:rPr>
        <w:t xml:space="preserve">Poprawa jakości powietrza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5E0293" w:rsidRPr="00074BEE"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hałasem</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Poprawa klimatu akustycznego na terenie </w:t>
      </w:r>
      <w:r w:rsidRPr="00120EA6">
        <w:rPr>
          <w:rFonts w:ascii="Arial" w:eastAsia="Palatino Linotype" w:hAnsi="Arial" w:cs="Arial"/>
          <w:sz w:val="24"/>
          <w:szCs w:val="24"/>
          <w:lang w:eastAsia="pl-PL"/>
        </w:rPr>
        <w:t xml:space="preserve">Gminy </w:t>
      </w:r>
      <w:r>
        <w:rPr>
          <w:rFonts w:ascii="Arial" w:eastAsia="Palatino Linotype" w:hAnsi="Arial" w:cs="Arial"/>
          <w:sz w:val="24"/>
          <w:szCs w:val="24"/>
          <w:lang w:eastAsia="pl-PL"/>
        </w:rPr>
        <w:t>Skarżysko Kościelne,</w:t>
      </w:r>
    </w:p>
    <w:p w:rsidR="005E0293"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 xml:space="preserve">Gospodarka wodno-ściekowa: </w:t>
      </w:r>
      <w:r w:rsidRPr="005A0F73">
        <w:rPr>
          <w:rFonts w:ascii="Arial" w:eastAsia="Palatino Linotype" w:hAnsi="Arial" w:cs="Arial"/>
          <w:sz w:val="24"/>
          <w:szCs w:val="24"/>
          <w:lang w:eastAsia="pl-PL"/>
        </w:rPr>
        <w:t>Prowadzenie zrównoważonego gospodarowania wodami umożliwiającego osiągnięcie i utrzymanie dobrego stanu wód</w:t>
      </w:r>
      <w:r w:rsidRPr="00120EA6">
        <w:rPr>
          <w:rFonts w:ascii="Arial" w:eastAsia="Palatino Linotype" w:hAnsi="Arial" w:cs="Arial"/>
          <w:sz w:val="24"/>
          <w:szCs w:val="24"/>
          <w:lang w:eastAsia="pl-PL"/>
        </w:rPr>
        <w:t xml:space="preserve"> na terenie Gminy </w:t>
      </w:r>
      <w:r>
        <w:rPr>
          <w:rFonts w:ascii="Arial" w:eastAsia="Palatino Linotype" w:hAnsi="Arial" w:cs="Arial"/>
          <w:sz w:val="24"/>
          <w:szCs w:val="24"/>
          <w:lang w:eastAsia="pl-PL"/>
        </w:rPr>
        <w:t>Skarżysko Kościelne,</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geologiczne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Zrównoważona gospodarka zasobami naturalnymi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5E0293" w:rsidRPr="0024612B"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Gleby:</w:t>
      </w:r>
      <w:r>
        <w:rPr>
          <w:rFonts w:ascii="Arial" w:eastAsia="Palatino Linotype" w:hAnsi="Arial" w:cs="Arial"/>
          <w:sz w:val="24"/>
          <w:szCs w:val="24"/>
          <w:lang w:eastAsia="pl-PL"/>
        </w:rPr>
        <w:t xml:space="preserve"> </w:t>
      </w:r>
      <w:r w:rsidRPr="0024612B">
        <w:rPr>
          <w:rFonts w:ascii="Arial" w:eastAsia="Palatino Linotype" w:hAnsi="Arial" w:cs="Arial"/>
          <w:sz w:val="24"/>
          <w:szCs w:val="24"/>
          <w:lang w:eastAsia="pl-PL"/>
        </w:rPr>
        <w:t>Ochrona gleb przed negatywnym oddziaływaniem antropogenicznym, erozją oraz niekorzystnymi zmianami klimatu</w:t>
      </w:r>
      <w:r>
        <w:rPr>
          <w:rFonts w:ascii="Arial" w:eastAsia="Palatino Linotype" w:hAnsi="Arial" w:cs="Arial"/>
          <w:sz w:val="24"/>
          <w:szCs w:val="24"/>
          <w:lang w:eastAsia="pl-PL"/>
        </w:rPr>
        <w:t>.</w:t>
      </w:r>
    </w:p>
    <w:p w:rsidR="005E0293" w:rsidRPr="00074BEE"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Gospodarka odpadami i zapobieganie powstawaniu odpadów:</w:t>
      </w:r>
      <w:r>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Gospodarowanie odpadami zgodnie z hierarchią postępowania z odpadami, uwzględniając</w:t>
      </w:r>
      <w:r w:rsidR="00E47935">
        <w:rPr>
          <w:rFonts w:ascii="Arial" w:eastAsia="Palatino Linotype" w:hAnsi="Arial" w:cs="Arial"/>
          <w:sz w:val="24"/>
          <w:szCs w:val="24"/>
          <w:lang w:eastAsia="pl-PL"/>
        </w:rPr>
        <w:t>ą</w:t>
      </w:r>
      <w:r w:rsidRPr="00DA75D8">
        <w:rPr>
          <w:rFonts w:ascii="Arial" w:eastAsia="Palatino Linotype" w:hAnsi="Arial" w:cs="Arial"/>
          <w:sz w:val="24"/>
          <w:szCs w:val="24"/>
          <w:lang w:eastAsia="pl-PL"/>
        </w:rPr>
        <w:t xml:space="preserve"> zrównoważony rozwój</w:t>
      </w:r>
      <w:r>
        <w:rPr>
          <w:rFonts w:ascii="Arial" w:eastAsia="Palatino Linotype" w:hAnsi="Arial" w:cs="Arial"/>
          <w:sz w:val="24"/>
          <w:szCs w:val="24"/>
          <w:lang w:eastAsia="pl-PL"/>
        </w:rPr>
        <w:t xml:space="preserve"> Gminy Skarżysko Kościelne,</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przyrodnicze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Ochrona różnorodności biologicznej, krajobrazowej </w:t>
      </w:r>
      <w:r>
        <w:rPr>
          <w:rFonts w:ascii="Arial" w:eastAsia="Palatino Linotype" w:hAnsi="Arial" w:cs="Arial"/>
          <w:sz w:val="24"/>
          <w:szCs w:val="24"/>
          <w:lang w:eastAsia="pl-PL"/>
        </w:rPr>
        <w:br/>
        <w:t xml:space="preserve">i geologicznej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20492C" w:rsidRPr="005E0293" w:rsidRDefault="005E0293" w:rsidP="009E729E">
      <w:pPr>
        <w:numPr>
          <w:ilvl w:val="0"/>
          <w:numId w:val="9"/>
        </w:numPr>
        <w:spacing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poważnymi awariami</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Zmniejszenie zagrożenia oraz minimalizacja skutków w przypadku wystąpienia awarii </w:t>
      </w:r>
      <w:r>
        <w:rPr>
          <w:rFonts w:ascii="Arial" w:eastAsia="Palatino Linotype" w:hAnsi="Arial" w:cs="Arial"/>
          <w:sz w:val="24"/>
          <w:szCs w:val="24"/>
          <w:lang w:eastAsia="pl-PL"/>
        </w:rPr>
        <w:t>na terenie Gmin</w:t>
      </w:r>
      <w:r w:rsidRPr="00120EA6">
        <w:rPr>
          <w:rFonts w:ascii="Arial" w:eastAsia="Palatino Linotype" w:hAnsi="Arial" w:cs="Arial"/>
          <w:sz w:val="24"/>
          <w:szCs w:val="24"/>
          <w:lang w:eastAsia="pl-PL"/>
        </w:rPr>
        <w:t xml:space="preserve">y </w:t>
      </w:r>
      <w:r w:rsidR="00C538D5">
        <w:rPr>
          <w:rFonts w:ascii="Arial" w:eastAsia="Palatino Linotype" w:hAnsi="Arial" w:cs="Arial"/>
          <w:sz w:val="24"/>
          <w:szCs w:val="24"/>
          <w:lang w:eastAsia="pl-PL"/>
        </w:rPr>
        <w:t>Skarżysko Kościelne.</w:t>
      </w:r>
    </w:p>
    <w:p w:rsidR="006C3C97" w:rsidRPr="00120EA6" w:rsidRDefault="0020492C" w:rsidP="005E0293">
      <w:pPr>
        <w:spacing w:before="240" w:after="0" w:line="360" w:lineRule="auto"/>
        <w:jc w:val="both"/>
        <w:rPr>
          <w:rFonts w:ascii="Arial" w:eastAsia="Times New Roman" w:hAnsi="Arial" w:cs="Arial"/>
          <w:sz w:val="24"/>
          <w:szCs w:val="24"/>
        </w:rPr>
      </w:pPr>
      <w:r>
        <w:rPr>
          <w:rFonts w:ascii="Arial" w:eastAsia="Times New Roman" w:hAnsi="Arial" w:cs="Arial"/>
          <w:sz w:val="24"/>
          <w:szCs w:val="24"/>
        </w:rPr>
        <w:tab/>
      </w:r>
      <w:r w:rsidR="006C3C97" w:rsidRPr="00120EA6">
        <w:rPr>
          <w:rFonts w:ascii="Arial" w:eastAsia="Times New Roman" w:hAnsi="Arial" w:cs="Arial"/>
          <w:sz w:val="24"/>
          <w:szCs w:val="24"/>
        </w:rPr>
        <w:t xml:space="preserve">Po wykonaniu oceny stanu środowiska określono cele, kierunki interwencji </w:t>
      </w:r>
      <w:r w:rsidR="00703F11">
        <w:rPr>
          <w:rFonts w:ascii="Arial" w:eastAsia="Times New Roman" w:hAnsi="Arial" w:cs="Arial"/>
          <w:sz w:val="24"/>
          <w:szCs w:val="24"/>
        </w:rPr>
        <w:br/>
      </w:r>
      <w:r w:rsidR="006C3C97" w:rsidRPr="00120EA6">
        <w:rPr>
          <w:rFonts w:ascii="Arial" w:eastAsia="Times New Roman" w:hAnsi="Arial" w:cs="Arial"/>
          <w:sz w:val="24"/>
          <w:szCs w:val="24"/>
        </w:rPr>
        <w:t>i zadania wymagające realizacji w kolejnych latach (Załącznik Nr 1) . Dodatkowo stworzono harmonogram rzeczowo - finansowy obejmujący wszystkie zaplan</w:t>
      </w:r>
      <w:r w:rsidR="009853D7" w:rsidRPr="00120EA6">
        <w:rPr>
          <w:rFonts w:ascii="Arial" w:eastAsia="Times New Roman" w:hAnsi="Arial" w:cs="Arial"/>
          <w:sz w:val="24"/>
          <w:szCs w:val="24"/>
        </w:rPr>
        <w:t>owane zadania (Załącznik Nr 2).</w:t>
      </w:r>
    </w:p>
    <w:p w:rsidR="006235FD" w:rsidRPr="00120EA6" w:rsidRDefault="006235FD" w:rsidP="006C3C97">
      <w:pPr>
        <w:pStyle w:val="Nagwek1"/>
        <w:spacing w:after="240"/>
        <w:rPr>
          <w:rFonts w:ascii="Arial" w:hAnsi="Arial" w:cs="Arial"/>
          <w:szCs w:val="24"/>
        </w:rPr>
      </w:pPr>
      <w:bookmarkStart w:id="183" w:name="_Toc491688218"/>
      <w:r w:rsidRPr="00120EA6">
        <w:rPr>
          <w:rFonts w:ascii="Arial" w:hAnsi="Arial" w:cs="Arial"/>
          <w:szCs w:val="24"/>
        </w:rPr>
        <w:lastRenderedPageBreak/>
        <w:t xml:space="preserve">6.System realizacji Programu ochrony </w:t>
      </w:r>
      <w:r w:rsidR="002E1427" w:rsidRPr="00120EA6">
        <w:rPr>
          <w:rFonts w:ascii="Arial" w:hAnsi="Arial" w:cs="Arial"/>
          <w:szCs w:val="24"/>
        </w:rPr>
        <w:t xml:space="preserve">środowiska </w:t>
      </w:r>
      <w:r w:rsidR="0028452A" w:rsidRPr="00120EA6">
        <w:rPr>
          <w:rFonts w:ascii="Arial" w:hAnsi="Arial" w:cs="Arial"/>
          <w:szCs w:val="24"/>
        </w:rPr>
        <w:t xml:space="preserve">Gminy </w:t>
      </w:r>
      <w:r w:rsidR="009D27BC">
        <w:rPr>
          <w:rFonts w:ascii="Arial" w:hAnsi="Arial" w:cs="Arial"/>
          <w:szCs w:val="24"/>
        </w:rPr>
        <w:t>Skarżysko Kościelne</w:t>
      </w:r>
      <w:bookmarkEnd w:id="183"/>
    </w:p>
    <w:p w:rsidR="006C3C97" w:rsidRPr="00120EA6" w:rsidRDefault="006C3C97" w:rsidP="006C3C97">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POŚ sporządza odpowiednio organ wykonawczy województwa, powiatu </w:t>
      </w:r>
      <w:r w:rsidR="00A01B6A">
        <w:rPr>
          <w:rFonts w:ascii="Arial" w:eastAsia="HGSMinchoE" w:hAnsi="Arial" w:cs="Arial"/>
          <w:sz w:val="24"/>
          <w:szCs w:val="24"/>
          <w:lang w:eastAsia="pl-PL"/>
        </w:rPr>
        <w:br/>
      </w:r>
      <w:r w:rsidRPr="00120EA6">
        <w:rPr>
          <w:rFonts w:ascii="Arial" w:eastAsia="HGSMinchoE" w:hAnsi="Arial" w:cs="Arial"/>
          <w:sz w:val="24"/>
          <w:szCs w:val="24"/>
          <w:lang w:eastAsia="pl-PL"/>
        </w:rPr>
        <w:t>i</w:t>
      </w:r>
      <w:r w:rsidR="00A51FD1">
        <w:rPr>
          <w:rFonts w:ascii="Arial" w:eastAsia="HGSMinchoE" w:hAnsi="Arial" w:cs="Arial"/>
          <w:sz w:val="24"/>
          <w:szCs w:val="24"/>
          <w:lang w:eastAsia="pl-PL"/>
        </w:rPr>
        <w:t xml:space="preserve"> gminy (art. 17 ust.1 Ustawy </w:t>
      </w:r>
      <w:proofErr w:type="spellStart"/>
      <w:r w:rsidR="00A51FD1">
        <w:rPr>
          <w:rFonts w:ascii="Arial" w:eastAsia="HGSMinchoE" w:hAnsi="Arial" w:cs="Arial"/>
          <w:sz w:val="24"/>
          <w:szCs w:val="24"/>
          <w:lang w:eastAsia="pl-PL"/>
        </w:rPr>
        <w:t>Poś</w:t>
      </w:r>
      <w:proofErr w:type="spellEnd"/>
      <w:r w:rsidRPr="00120EA6">
        <w:rPr>
          <w:rFonts w:ascii="Arial" w:eastAsia="HGSMinchoE" w:hAnsi="Arial" w:cs="Arial"/>
          <w:sz w:val="24"/>
          <w:szCs w:val="24"/>
          <w:lang w:eastAsia="pl-PL"/>
        </w:rPr>
        <w:t xml:space="preserve">), a uchwala </w:t>
      </w:r>
      <w:r w:rsidR="009704EA">
        <w:rPr>
          <w:rFonts w:ascii="Arial" w:eastAsia="HGSMinchoE" w:hAnsi="Arial" w:cs="Arial"/>
          <w:sz w:val="24"/>
          <w:szCs w:val="24"/>
          <w:lang w:eastAsia="pl-PL"/>
        </w:rPr>
        <w:t>Sejmik W</w:t>
      </w:r>
      <w:r w:rsidRPr="00120EA6">
        <w:rPr>
          <w:rFonts w:ascii="Arial" w:eastAsia="HGSMinchoE" w:hAnsi="Arial" w:cs="Arial"/>
          <w:sz w:val="24"/>
          <w:szCs w:val="24"/>
          <w:lang w:eastAsia="pl-PL"/>
        </w:rPr>
        <w:t xml:space="preserve">ojewództwa, </w:t>
      </w:r>
      <w:r w:rsidR="009704EA">
        <w:rPr>
          <w:rFonts w:ascii="Arial" w:eastAsia="HGSMinchoE" w:hAnsi="Arial" w:cs="Arial"/>
          <w:sz w:val="24"/>
          <w:szCs w:val="24"/>
          <w:lang w:eastAsia="pl-PL"/>
        </w:rPr>
        <w:t>R</w:t>
      </w:r>
      <w:r w:rsidRPr="00120EA6">
        <w:rPr>
          <w:rFonts w:ascii="Arial" w:eastAsia="HGSMinchoE" w:hAnsi="Arial" w:cs="Arial"/>
          <w:sz w:val="24"/>
          <w:szCs w:val="24"/>
          <w:lang w:eastAsia="pl-PL"/>
        </w:rPr>
        <w:t xml:space="preserve">ada </w:t>
      </w:r>
      <w:r w:rsidR="009704EA">
        <w:rPr>
          <w:rFonts w:ascii="Arial" w:eastAsia="HGSMinchoE" w:hAnsi="Arial" w:cs="Arial"/>
          <w:sz w:val="24"/>
          <w:szCs w:val="24"/>
          <w:lang w:eastAsia="pl-PL"/>
        </w:rPr>
        <w:t>P</w:t>
      </w:r>
      <w:r w:rsidRPr="00120EA6">
        <w:rPr>
          <w:rFonts w:ascii="Arial" w:eastAsia="HGSMinchoE" w:hAnsi="Arial" w:cs="Arial"/>
          <w:sz w:val="24"/>
          <w:szCs w:val="24"/>
          <w:lang w:eastAsia="pl-PL"/>
        </w:rPr>
        <w:t xml:space="preserve">owiatu albo </w:t>
      </w:r>
      <w:r w:rsidR="009704EA">
        <w:rPr>
          <w:rFonts w:ascii="Arial" w:eastAsia="HGSMinchoE" w:hAnsi="Arial" w:cs="Arial"/>
          <w:sz w:val="24"/>
          <w:szCs w:val="24"/>
          <w:lang w:eastAsia="pl-PL"/>
        </w:rPr>
        <w:t>R</w:t>
      </w:r>
      <w:r w:rsidRPr="00120EA6">
        <w:rPr>
          <w:rFonts w:ascii="Arial" w:eastAsia="HGSMinchoE" w:hAnsi="Arial" w:cs="Arial"/>
          <w:sz w:val="24"/>
          <w:szCs w:val="24"/>
          <w:lang w:eastAsia="pl-PL"/>
        </w:rPr>
        <w:t xml:space="preserve">ada </w:t>
      </w:r>
      <w:r w:rsidR="009704EA">
        <w:rPr>
          <w:rFonts w:ascii="Arial" w:eastAsia="HGSMinchoE" w:hAnsi="Arial" w:cs="Arial"/>
          <w:sz w:val="24"/>
          <w:szCs w:val="24"/>
          <w:lang w:eastAsia="pl-PL"/>
        </w:rPr>
        <w:t>G</w:t>
      </w:r>
      <w:r w:rsidRPr="00120EA6">
        <w:rPr>
          <w:rFonts w:ascii="Arial" w:eastAsia="HGSMinchoE" w:hAnsi="Arial" w:cs="Arial"/>
          <w:sz w:val="24"/>
          <w:szCs w:val="24"/>
          <w:lang w:eastAsia="pl-PL"/>
        </w:rPr>
        <w:t xml:space="preserve">miny (art.18 ust.1). Projekt wojewódzkiego POŚ opiniowany jest przez Ministra Środowiska, powiatowego przez zarząd województwa, a gminnego przez zarząd powiatu (art.17 ust.2). </w:t>
      </w:r>
    </w:p>
    <w:p w:rsidR="006C3C97" w:rsidRPr="00120EA6" w:rsidRDefault="006C3C97" w:rsidP="006C3C97">
      <w:pPr>
        <w:spacing w:after="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extent cx="5210175" cy="4048125"/>
            <wp:effectExtent l="0" t="0" r="9525"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0175" cy="4048125"/>
                    </a:xfrm>
                    <a:prstGeom prst="rect">
                      <a:avLst/>
                    </a:prstGeom>
                    <a:noFill/>
                    <a:ln>
                      <a:noFill/>
                    </a:ln>
                  </pic:spPr>
                </pic:pic>
              </a:graphicData>
            </a:graphic>
          </wp:inline>
        </w:drawing>
      </w:r>
    </w:p>
    <w:p w:rsidR="006C3C97" w:rsidRDefault="006C3C97" w:rsidP="003557F3">
      <w:pPr>
        <w:spacing w:after="0" w:line="240" w:lineRule="auto"/>
        <w:rPr>
          <w:rFonts w:ascii="Arial" w:eastAsia="HGSMinchoE" w:hAnsi="Arial" w:cs="Arial"/>
          <w:bCs/>
          <w:sz w:val="24"/>
          <w:szCs w:val="24"/>
          <w:lang w:eastAsia="pl-PL"/>
        </w:rPr>
      </w:pPr>
      <w:bookmarkStart w:id="184" w:name="_Toc491327655"/>
      <w:bookmarkStart w:id="185" w:name="_Toc462862545"/>
      <w:r w:rsidRPr="00BD0BCF">
        <w:rPr>
          <w:rFonts w:ascii="Arial" w:eastAsia="HGSMinchoE" w:hAnsi="Arial" w:cs="Arial"/>
          <w:b/>
          <w:bCs/>
          <w:sz w:val="24"/>
          <w:szCs w:val="24"/>
          <w:lang w:eastAsia="pl-PL"/>
        </w:rPr>
        <w:t xml:space="preserve">Rys. </w:t>
      </w:r>
      <w:r w:rsidR="00E05B0E" w:rsidRPr="00BD0BCF">
        <w:rPr>
          <w:rFonts w:ascii="Arial" w:eastAsia="HGSMinchoE" w:hAnsi="Arial" w:cs="Arial"/>
          <w:b/>
          <w:bCs/>
          <w:sz w:val="24"/>
          <w:szCs w:val="24"/>
          <w:lang w:eastAsia="pl-PL"/>
        </w:rPr>
        <w:fldChar w:fldCharType="begin"/>
      </w:r>
      <w:r w:rsidRPr="00BD0BCF">
        <w:rPr>
          <w:rFonts w:ascii="Arial" w:eastAsia="HGSMinchoE" w:hAnsi="Arial" w:cs="Arial"/>
          <w:b/>
          <w:bCs/>
          <w:sz w:val="24"/>
          <w:szCs w:val="24"/>
          <w:lang w:eastAsia="pl-PL"/>
        </w:rPr>
        <w:instrText xml:space="preserve"> SEQ Rys. \* ARABIC </w:instrText>
      </w:r>
      <w:r w:rsidR="00E05B0E" w:rsidRPr="00BD0BCF">
        <w:rPr>
          <w:rFonts w:ascii="Arial" w:eastAsia="HGSMinchoE" w:hAnsi="Arial" w:cs="Arial"/>
          <w:b/>
          <w:bCs/>
          <w:sz w:val="24"/>
          <w:szCs w:val="24"/>
          <w:lang w:eastAsia="pl-PL"/>
        </w:rPr>
        <w:fldChar w:fldCharType="separate"/>
      </w:r>
      <w:r w:rsidR="00391587">
        <w:rPr>
          <w:rFonts w:ascii="Arial" w:eastAsia="HGSMinchoE" w:hAnsi="Arial" w:cs="Arial"/>
          <w:b/>
          <w:bCs/>
          <w:noProof/>
          <w:sz w:val="24"/>
          <w:szCs w:val="24"/>
          <w:lang w:eastAsia="pl-PL"/>
        </w:rPr>
        <w:t>6</w:t>
      </w:r>
      <w:r w:rsidR="00E05B0E" w:rsidRPr="00BD0BCF">
        <w:rPr>
          <w:rFonts w:ascii="Arial" w:eastAsia="HGSMinchoE" w:hAnsi="Arial" w:cs="Arial"/>
          <w:b/>
          <w:bCs/>
          <w:sz w:val="24"/>
          <w:szCs w:val="24"/>
          <w:lang w:eastAsia="pl-PL"/>
        </w:rPr>
        <w:fldChar w:fldCharType="end"/>
      </w:r>
      <w:r w:rsidRPr="00D71FCA">
        <w:rPr>
          <w:rFonts w:ascii="Arial" w:eastAsia="HGSMinchoE" w:hAnsi="Arial" w:cs="Arial"/>
          <w:bCs/>
          <w:sz w:val="24"/>
          <w:szCs w:val="24"/>
          <w:lang w:eastAsia="pl-PL"/>
        </w:rPr>
        <w:t xml:space="preserve"> Schemat zarządzania Programem ochrony środowiska</w:t>
      </w:r>
      <w:bookmarkEnd w:id="184"/>
      <w:r w:rsidRPr="00D71FCA">
        <w:rPr>
          <w:rFonts w:ascii="Arial" w:eastAsia="HGSMinchoE" w:hAnsi="Arial" w:cs="Arial"/>
          <w:bCs/>
          <w:sz w:val="24"/>
          <w:szCs w:val="24"/>
          <w:lang w:eastAsia="pl-PL"/>
        </w:rPr>
        <w:t xml:space="preserve"> </w:t>
      </w:r>
      <w:bookmarkEnd w:id="185"/>
    </w:p>
    <w:p w:rsidR="003557F3" w:rsidRPr="003557F3" w:rsidRDefault="003557F3" w:rsidP="003557F3">
      <w:pPr>
        <w:spacing w:after="240" w:line="240" w:lineRule="auto"/>
        <w:rPr>
          <w:rFonts w:ascii="Arial" w:eastAsia="HGSMinchoE" w:hAnsi="Arial" w:cs="Arial"/>
          <w:bCs/>
          <w:i/>
          <w:sz w:val="16"/>
          <w:szCs w:val="16"/>
          <w:lang w:eastAsia="pl-PL"/>
        </w:rPr>
      </w:pPr>
      <w:r w:rsidRPr="003557F3">
        <w:rPr>
          <w:rFonts w:ascii="Arial" w:eastAsia="HGSMinchoE" w:hAnsi="Arial" w:cs="Arial"/>
          <w:bCs/>
          <w:i/>
          <w:sz w:val="16"/>
          <w:szCs w:val="16"/>
          <w:lang w:eastAsia="pl-PL"/>
        </w:rPr>
        <w:t>źródło: opracowanie własne na podstawie „Wytycznych do opracowania wojewódzkich, powiatowych i gminnych programów ochrony środowiska”</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Pełna odpowiedzialność za realizację Programu spoczywa na Wójcie Gminy, którego zadaniem jest składanie Radzie Gminy Raportów z wykonania Programu. Ww. Raporty powinny być wykonywane co dwa lata (art.18 ust.2 Ustawy P</w:t>
      </w:r>
      <w:r w:rsidR="009704EA">
        <w:rPr>
          <w:rFonts w:ascii="Arial" w:eastAsia="HGSMinchoE" w:hAnsi="Arial" w:cs="Arial"/>
          <w:sz w:val="24"/>
          <w:szCs w:val="24"/>
          <w:lang w:eastAsia="pl-PL"/>
        </w:rPr>
        <w:t xml:space="preserve">rawo </w:t>
      </w:r>
      <w:r w:rsidRPr="00120EA6">
        <w:rPr>
          <w:rFonts w:ascii="Arial" w:eastAsia="HGSMinchoE" w:hAnsi="Arial" w:cs="Arial"/>
          <w:sz w:val="24"/>
          <w:szCs w:val="24"/>
          <w:lang w:eastAsia="pl-PL"/>
        </w:rPr>
        <w:t>O</w:t>
      </w:r>
      <w:r w:rsidR="009704EA">
        <w:rPr>
          <w:rFonts w:ascii="Arial" w:eastAsia="HGSMinchoE" w:hAnsi="Arial" w:cs="Arial"/>
          <w:sz w:val="24"/>
          <w:szCs w:val="24"/>
          <w:lang w:eastAsia="pl-PL"/>
        </w:rPr>
        <w:t xml:space="preserve">chrony </w:t>
      </w:r>
      <w:r w:rsidRPr="00120EA6">
        <w:rPr>
          <w:rFonts w:ascii="Arial" w:eastAsia="HGSMinchoE" w:hAnsi="Arial" w:cs="Arial"/>
          <w:sz w:val="24"/>
          <w:szCs w:val="24"/>
          <w:lang w:eastAsia="pl-PL"/>
        </w:rPr>
        <w:t>Ś</w:t>
      </w:r>
      <w:r w:rsidR="009704EA">
        <w:rPr>
          <w:rFonts w:ascii="Arial" w:eastAsia="HGSMinchoE" w:hAnsi="Arial" w:cs="Arial"/>
          <w:sz w:val="24"/>
          <w:szCs w:val="24"/>
          <w:lang w:eastAsia="pl-PL"/>
        </w:rPr>
        <w:t>rodowiska</w:t>
      </w:r>
      <w:r w:rsidRPr="00120EA6">
        <w:rPr>
          <w:rFonts w:ascii="Arial" w:eastAsia="HGSMinchoE" w:hAnsi="Arial" w:cs="Arial"/>
          <w:sz w:val="24"/>
          <w:szCs w:val="24"/>
          <w:lang w:eastAsia="pl-PL"/>
        </w:rPr>
        <w:t xml:space="preserve">) i przesyłane do Starostwa Powiatowego. W praktyce Wójt Gminy może wyznaczyć koordynatora wdrażania programu. Zadaniem koordynatora jest ścisła współpraca z Wójtem Gminy i Radą Gminy, a także składanie im okresowych sprawozdań z realizacji Programu. Władze Gminy mogą być wspierane przez Zespół Konsultacyjny, który może być powołany spośród przedstawicieli lokalnych społeczności samorządowych zaangażowanych już w proces tworzenia </w:t>
      </w:r>
      <w:r w:rsidRPr="00120EA6">
        <w:rPr>
          <w:rFonts w:ascii="Arial" w:eastAsia="HGSMinchoE" w:hAnsi="Arial" w:cs="Arial"/>
          <w:sz w:val="24"/>
          <w:szCs w:val="24"/>
          <w:lang w:eastAsia="pl-PL"/>
        </w:rPr>
        <w:lastRenderedPageBreak/>
        <w:t>projektu programu poprzez udział w sesjach warszt</w:t>
      </w:r>
      <w:r w:rsidR="00D71FCA">
        <w:rPr>
          <w:rFonts w:ascii="Arial" w:eastAsia="HGSMinchoE" w:hAnsi="Arial" w:cs="Arial"/>
          <w:sz w:val="24"/>
          <w:szCs w:val="24"/>
          <w:lang w:eastAsia="pl-PL"/>
        </w:rPr>
        <w:t>atowych i</w:t>
      </w:r>
      <w:r w:rsidR="00DD0B7F">
        <w:rPr>
          <w:rFonts w:ascii="Arial" w:eastAsia="HGSMinchoE" w:hAnsi="Arial" w:cs="Arial"/>
          <w:sz w:val="24"/>
          <w:szCs w:val="24"/>
          <w:lang w:eastAsia="pl-PL"/>
        </w:rPr>
        <w:t xml:space="preserve"> </w:t>
      </w:r>
      <w:r w:rsidR="00D71FCA">
        <w:rPr>
          <w:rFonts w:ascii="Arial" w:eastAsia="HGSMinchoE" w:hAnsi="Arial" w:cs="Arial"/>
          <w:sz w:val="24"/>
          <w:szCs w:val="24"/>
          <w:lang w:eastAsia="pl-PL"/>
        </w:rPr>
        <w:t>spotkaniach roboczych</w:t>
      </w:r>
      <w:r w:rsidRPr="00120EA6">
        <w:rPr>
          <w:rFonts w:ascii="Arial" w:eastAsia="HGSMinchoE" w:hAnsi="Arial" w:cs="Arial"/>
          <w:sz w:val="24"/>
          <w:szCs w:val="24"/>
          <w:lang w:eastAsia="pl-PL"/>
        </w:rPr>
        <w:t xml:space="preserve">. Zadaniem Zespołu Konsultacyjnego może być nadzorowanie procesu wdrażania programu czy </w:t>
      </w:r>
      <w:r w:rsidR="00F50093">
        <w:rPr>
          <w:rFonts w:ascii="Arial" w:eastAsia="HGSMinchoE" w:hAnsi="Arial" w:cs="Arial"/>
          <w:sz w:val="24"/>
          <w:szCs w:val="24"/>
          <w:lang w:eastAsia="pl-PL"/>
        </w:rPr>
        <w:t>współpraca</w:t>
      </w:r>
      <w:r w:rsidRPr="00120EA6">
        <w:rPr>
          <w:rFonts w:ascii="Arial" w:eastAsia="HGSMinchoE" w:hAnsi="Arial" w:cs="Arial"/>
          <w:sz w:val="24"/>
          <w:szCs w:val="24"/>
          <w:lang w:eastAsia="pl-PL"/>
        </w:rPr>
        <w:t xml:space="preserve"> w realizacji poszczególnych zadań. Spotkania Zespołu Konsultacyjnego powinny odbywać się co najmniej dwa razy w roku. W niektórych pracach Zespołu </w:t>
      </w:r>
      <w:r w:rsidR="006D0FFA">
        <w:rPr>
          <w:rFonts w:ascii="Arial" w:eastAsia="HGSMinchoE" w:hAnsi="Arial" w:cs="Arial"/>
          <w:sz w:val="24"/>
          <w:szCs w:val="24"/>
          <w:lang w:eastAsia="pl-PL"/>
        </w:rPr>
        <w:t>Konsultacyjnego powinny</w:t>
      </w:r>
      <w:r w:rsidRPr="00120EA6">
        <w:rPr>
          <w:rFonts w:ascii="Arial" w:eastAsia="HGSMinchoE" w:hAnsi="Arial" w:cs="Arial"/>
          <w:sz w:val="24"/>
          <w:szCs w:val="24"/>
          <w:lang w:eastAsia="pl-PL"/>
        </w:rPr>
        <w:t xml:space="preserve"> </w:t>
      </w:r>
      <w:r w:rsidR="006D0FFA">
        <w:rPr>
          <w:rFonts w:ascii="Arial" w:eastAsia="HGSMinchoE" w:hAnsi="Arial" w:cs="Arial"/>
          <w:sz w:val="24"/>
          <w:szCs w:val="24"/>
          <w:lang w:eastAsia="pl-PL"/>
        </w:rPr>
        <w:t xml:space="preserve">także </w:t>
      </w:r>
      <w:r w:rsidRPr="00120EA6">
        <w:rPr>
          <w:rFonts w:ascii="Arial" w:eastAsia="HGSMinchoE" w:hAnsi="Arial" w:cs="Arial"/>
          <w:sz w:val="24"/>
          <w:szCs w:val="24"/>
          <w:lang w:eastAsia="pl-PL"/>
        </w:rPr>
        <w:t>uczestniczyć podmioty gospodarcze</w:t>
      </w:r>
      <w:r w:rsidR="006D0FFA">
        <w:rPr>
          <w:rFonts w:ascii="Arial" w:eastAsia="HGSMinchoE" w:hAnsi="Arial" w:cs="Arial"/>
          <w:sz w:val="24"/>
          <w:szCs w:val="24"/>
          <w:lang w:eastAsia="pl-PL"/>
        </w:rPr>
        <w:t>, które</w:t>
      </w:r>
      <w:r w:rsidRPr="00120EA6">
        <w:rPr>
          <w:rFonts w:ascii="Arial" w:eastAsia="HGSMinchoE" w:hAnsi="Arial" w:cs="Arial"/>
          <w:sz w:val="24"/>
          <w:szCs w:val="24"/>
          <w:lang w:eastAsia="pl-PL"/>
        </w:rPr>
        <w:t xml:space="preserve"> r</w:t>
      </w:r>
      <w:r w:rsidR="006D0FFA">
        <w:rPr>
          <w:rFonts w:ascii="Arial" w:eastAsia="HGSMinchoE" w:hAnsi="Arial" w:cs="Arial"/>
          <w:sz w:val="24"/>
          <w:szCs w:val="24"/>
          <w:lang w:eastAsia="pl-PL"/>
        </w:rPr>
        <w:t>ealizują swoje</w:t>
      </w:r>
      <w:r w:rsidRPr="00120EA6">
        <w:rPr>
          <w:rFonts w:ascii="Arial" w:eastAsia="HGSMinchoE" w:hAnsi="Arial" w:cs="Arial"/>
          <w:sz w:val="24"/>
          <w:szCs w:val="24"/>
          <w:lang w:eastAsia="pl-PL"/>
        </w:rPr>
        <w:t xml:space="preserve"> inwestycje zgodn</w:t>
      </w:r>
      <w:r w:rsidR="006D0FFA">
        <w:rPr>
          <w:rFonts w:ascii="Arial" w:eastAsia="HGSMinchoE" w:hAnsi="Arial" w:cs="Arial"/>
          <w:sz w:val="24"/>
          <w:szCs w:val="24"/>
          <w:lang w:eastAsia="pl-PL"/>
        </w:rPr>
        <w:t xml:space="preserve">ie z kierunkami nakreślonymi </w:t>
      </w:r>
      <w:r w:rsidR="006D0FFA">
        <w:rPr>
          <w:rFonts w:ascii="Arial" w:eastAsia="HGSMinchoE" w:hAnsi="Arial" w:cs="Arial"/>
          <w:sz w:val="24"/>
          <w:szCs w:val="24"/>
          <w:lang w:eastAsia="pl-PL"/>
        </w:rPr>
        <w:br/>
        <w:t>w niniejszym P</w:t>
      </w:r>
      <w:r w:rsidRPr="00120EA6">
        <w:rPr>
          <w:rFonts w:ascii="Arial" w:eastAsia="HGSMinchoE" w:hAnsi="Arial" w:cs="Arial"/>
          <w:sz w:val="24"/>
          <w:szCs w:val="24"/>
          <w:lang w:eastAsia="pl-PL"/>
        </w:rPr>
        <w:t>rogramie.</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Raport z</w:t>
      </w:r>
      <w:r w:rsidR="00DD0B7F">
        <w:rPr>
          <w:rFonts w:ascii="Arial" w:eastAsia="HGSMinchoE" w:hAnsi="Arial" w:cs="Arial"/>
          <w:sz w:val="24"/>
          <w:szCs w:val="24"/>
          <w:lang w:eastAsia="pl-PL"/>
        </w:rPr>
        <w:t xml:space="preserve"> </w:t>
      </w:r>
      <w:r w:rsidRPr="00120EA6">
        <w:rPr>
          <w:rFonts w:ascii="Arial" w:eastAsia="HGSMinchoE" w:hAnsi="Arial" w:cs="Arial"/>
          <w:sz w:val="24"/>
          <w:szCs w:val="24"/>
          <w:lang w:eastAsia="pl-PL"/>
        </w:rPr>
        <w:t>wykonania POŚ powinien w sposób syntetyczny ujmować dane zebrane podczas monitorowania przyjętej polityki ochrony środowiska. Jego głównym celem jest ocena realizacji Programu w zakresie:</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 xml:space="preserve">stopnia wykonania przyjętych zadań, </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stopnia realizacji założonych celów,</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analizy przyczyn powstałych rozbieżności.</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Prawidłowe wykonanie monitoringu umożliwia przypisanie każdemu z zadań wskaźnika oraz jego wartości bazowej i docelowej. W sposób liczbowy przedstawia się w ten sposób stan środowiska oraz pokazuje do jakich poziomów powinno </w:t>
      </w:r>
      <w:r w:rsidR="009D78AD">
        <w:rPr>
          <w:rFonts w:ascii="Arial" w:eastAsia="HGSMinchoE" w:hAnsi="Arial" w:cs="Arial"/>
          <w:sz w:val="24"/>
          <w:szCs w:val="24"/>
          <w:lang w:eastAsia="pl-PL"/>
        </w:rPr>
        <w:t>się dążyć</w:t>
      </w:r>
      <w:r w:rsidRPr="00120EA6">
        <w:rPr>
          <w:rFonts w:ascii="Arial" w:eastAsia="HGSMinchoE" w:hAnsi="Arial" w:cs="Arial"/>
          <w:sz w:val="24"/>
          <w:szCs w:val="24"/>
          <w:lang w:eastAsia="pl-PL"/>
        </w:rPr>
        <w:t xml:space="preserve"> podczas realizacji zadań. Zaproponowane wskaźniki planowane są do osiągnięcia w roku 2020. Wskaźniki wraz z ich wartościami bazowymi i docelowymi zebrano w tabeli umieszczonej w</w:t>
      </w:r>
      <w:r w:rsidR="00DD0B7F">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załączniku nr 1. </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 prace nad ww. Programem zaangażowani byli przedstawiciele poszczególnych Wydziałów Urzędu Gminy </w:t>
      </w:r>
      <w:r w:rsidR="00814E3D">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oraz spółek komunalnych Gminy </w:t>
      </w:r>
      <w:r w:rsidR="00814E3D">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w:t>
      </w:r>
    </w:p>
    <w:p w:rsidR="00814E3D" w:rsidRPr="00A536DE" w:rsidRDefault="006C3C97" w:rsidP="00A536D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Instytucje biorące czynny udział w realizacji zadań </w:t>
      </w:r>
      <w:r w:rsidR="00814E3D">
        <w:rPr>
          <w:rFonts w:ascii="Arial" w:eastAsia="HGSMinchoE" w:hAnsi="Arial" w:cs="Arial"/>
          <w:sz w:val="24"/>
          <w:szCs w:val="24"/>
          <w:lang w:eastAsia="pl-PL"/>
        </w:rPr>
        <w:t>zapisanych w niniejszym POŚ</w:t>
      </w:r>
      <w:r w:rsidRPr="00120EA6">
        <w:rPr>
          <w:rFonts w:ascii="Arial" w:eastAsia="HGSMinchoE" w:hAnsi="Arial" w:cs="Arial"/>
          <w:sz w:val="24"/>
          <w:szCs w:val="24"/>
          <w:lang w:eastAsia="pl-PL"/>
        </w:rPr>
        <w:t xml:space="preserve"> będą uczestniczyły w tworzeniu Raportu z jego realizacji (wzór raportu </w:t>
      </w:r>
      <w:r w:rsidR="00A12C86">
        <w:rPr>
          <w:rFonts w:ascii="Arial" w:eastAsia="HGSMinchoE" w:hAnsi="Arial" w:cs="Arial"/>
          <w:sz w:val="24"/>
          <w:szCs w:val="24"/>
          <w:lang w:eastAsia="pl-PL"/>
        </w:rPr>
        <w:br/>
      </w:r>
      <w:r w:rsidRPr="00120EA6">
        <w:rPr>
          <w:rFonts w:ascii="Arial" w:eastAsia="HGSMinchoE" w:hAnsi="Arial" w:cs="Arial"/>
          <w:sz w:val="24"/>
          <w:szCs w:val="24"/>
          <w:lang w:eastAsia="pl-PL"/>
        </w:rPr>
        <w:t>w załączniku nr 3).</w:t>
      </w:r>
      <w:r w:rsidR="00814E3D">
        <w:rPr>
          <w:rFonts w:ascii="Arial" w:hAnsi="Arial" w:cs="Arial"/>
          <w:sz w:val="24"/>
          <w:szCs w:val="24"/>
        </w:rPr>
        <w:br w:type="page"/>
      </w:r>
    </w:p>
    <w:p w:rsidR="006235FD" w:rsidRPr="00120EA6" w:rsidRDefault="006235FD" w:rsidP="009304ED">
      <w:pPr>
        <w:pStyle w:val="Nagwek1"/>
        <w:spacing w:after="240"/>
        <w:rPr>
          <w:rFonts w:ascii="Arial" w:hAnsi="Arial" w:cs="Arial"/>
          <w:szCs w:val="24"/>
        </w:rPr>
      </w:pPr>
      <w:bookmarkStart w:id="186" w:name="_Toc491688219"/>
      <w:r w:rsidRPr="00120EA6">
        <w:rPr>
          <w:rFonts w:ascii="Arial" w:hAnsi="Arial" w:cs="Arial"/>
          <w:szCs w:val="24"/>
        </w:rPr>
        <w:lastRenderedPageBreak/>
        <w:t>7.Spis tabel</w:t>
      </w:r>
      <w:bookmarkEnd w:id="186"/>
    </w:p>
    <w:p w:rsidR="0045246B" w:rsidRPr="0045246B" w:rsidRDefault="00E05B0E">
      <w:pPr>
        <w:pStyle w:val="Spisilustracji"/>
        <w:tabs>
          <w:tab w:val="right" w:leader="dot" w:pos="9062"/>
        </w:tabs>
        <w:rPr>
          <w:rFonts w:eastAsiaTheme="minorEastAsia"/>
          <w:noProof/>
          <w:lang w:eastAsia="pl-PL"/>
        </w:rPr>
      </w:pPr>
      <w:r w:rsidRPr="00D36494">
        <w:rPr>
          <w:rFonts w:ascii="Arial" w:hAnsi="Arial" w:cs="Arial"/>
          <w:sz w:val="24"/>
          <w:szCs w:val="24"/>
        </w:rPr>
        <w:fldChar w:fldCharType="begin"/>
      </w:r>
      <w:r w:rsidR="009853D7" w:rsidRPr="00D36494">
        <w:rPr>
          <w:rFonts w:ascii="Arial" w:hAnsi="Arial" w:cs="Arial"/>
          <w:sz w:val="24"/>
          <w:szCs w:val="24"/>
        </w:rPr>
        <w:instrText xml:space="preserve"> TOC \h \z \c "Tab." </w:instrText>
      </w:r>
      <w:r w:rsidRPr="00D36494">
        <w:rPr>
          <w:rFonts w:ascii="Arial" w:hAnsi="Arial" w:cs="Arial"/>
          <w:sz w:val="24"/>
          <w:szCs w:val="24"/>
        </w:rPr>
        <w:fldChar w:fldCharType="separate"/>
      </w:r>
      <w:hyperlink w:anchor="_Toc491416620" w:history="1">
        <w:r w:rsidR="0045246B" w:rsidRPr="0045246B">
          <w:rPr>
            <w:rStyle w:val="Hipercze"/>
            <w:noProof/>
          </w:rPr>
          <w:t>Tab. 1 Cele szczegółowe i kierunki działań zaplanowane w BEiŚ</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_Toc491416620 \h </w:instrText>
        </w:r>
        <w:r w:rsidR="0045246B" w:rsidRPr="0045246B">
          <w:rPr>
            <w:noProof/>
            <w:webHidden/>
          </w:rPr>
        </w:r>
        <w:r w:rsidR="0045246B" w:rsidRPr="0045246B">
          <w:rPr>
            <w:noProof/>
            <w:webHidden/>
          </w:rPr>
          <w:fldChar w:fldCharType="separate"/>
        </w:r>
        <w:r w:rsidR="00391587">
          <w:rPr>
            <w:noProof/>
            <w:webHidden/>
          </w:rPr>
          <w:t>9</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1" w:history="1">
        <w:r w:rsidR="0045246B" w:rsidRPr="0045246B">
          <w:rPr>
            <w:rStyle w:val="Hipercze"/>
            <w:rFonts w:ascii="Arial" w:eastAsia="HGSMinchoE" w:hAnsi="Arial" w:cs="Arial"/>
            <w:bCs/>
            <w:noProof/>
            <w:lang w:eastAsia="pl-PL"/>
          </w:rPr>
          <w:t>Tab. 2 Kierunki działań w zakresie ochrony środowiska w Strategii Rozwoju Województwa Świętokrzyskiego do roku 2020</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_Toc491416621 \h </w:instrText>
        </w:r>
        <w:r w:rsidR="0045246B" w:rsidRPr="0045246B">
          <w:rPr>
            <w:noProof/>
            <w:webHidden/>
          </w:rPr>
        </w:r>
        <w:r w:rsidR="0045246B" w:rsidRPr="0045246B">
          <w:rPr>
            <w:noProof/>
            <w:webHidden/>
          </w:rPr>
          <w:fldChar w:fldCharType="separate"/>
        </w:r>
        <w:r w:rsidR="00391587">
          <w:rPr>
            <w:noProof/>
            <w:webHidden/>
          </w:rPr>
          <w:t>10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2" w:history="1">
        <w:r w:rsidR="0045246B" w:rsidRPr="0045246B">
          <w:rPr>
            <w:rStyle w:val="Hipercze"/>
            <w:noProof/>
          </w:rPr>
          <w:t>Tab. 3 Cele długoterminowe i operacyjne do realizacji w ramach Programu Ochrony Środowiska Województwa Świętokrzyskiego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_Toc491416622 \h </w:instrText>
        </w:r>
        <w:r w:rsidR="0045246B" w:rsidRPr="0045246B">
          <w:rPr>
            <w:noProof/>
            <w:webHidden/>
          </w:rPr>
        </w:r>
        <w:r w:rsidR="0045246B" w:rsidRPr="0045246B">
          <w:rPr>
            <w:noProof/>
            <w:webHidden/>
          </w:rPr>
          <w:fldChar w:fldCharType="separate"/>
        </w:r>
        <w:r w:rsidR="00391587">
          <w:rPr>
            <w:noProof/>
            <w:webHidden/>
          </w:rPr>
          <w:t>12</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3" w:history="1">
        <w:r w:rsidR="0045246B" w:rsidRPr="0045246B">
          <w:rPr>
            <w:rStyle w:val="Hipercze"/>
            <w:noProof/>
          </w:rPr>
          <w:t>Tab. 4 Cele i kierunki interwencji POŚ Powiatu Skarżyskiego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_Toc491416623 \h </w:instrText>
        </w:r>
        <w:r w:rsidR="0045246B" w:rsidRPr="0045246B">
          <w:rPr>
            <w:noProof/>
            <w:webHidden/>
          </w:rPr>
        </w:r>
        <w:r w:rsidR="0045246B" w:rsidRPr="0045246B">
          <w:rPr>
            <w:noProof/>
            <w:webHidden/>
          </w:rPr>
          <w:fldChar w:fldCharType="separate"/>
        </w:r>
        <w:r w:rsidR="00391587">
          <w:rPr>
            <w:noProof/>
            <w:webHidden/>
          </w:rPr>
          <w:t>15</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4" w:history="1">
        <w:r w:rsidR="0045246B" w:rsidRPr="0045246B">
          <w:rPr>
            <w:rStyle w:val="Hipercze"/>
            <w:rFonts w:ascii="Arial" w:eastAsia="HGSMinchoE" w:hAnsi="Arial" w:cs="Arial"/>
            <w:bCs/>
            <w:noProof/>
            <w:lang w:eastAsia="pl-PL"/>
          </w:rPr>
          <w:t>Tab. 5 Powierzchnia i stan ludności Gminy z podziałem na sołectwa</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_Toc491416624 \h </w:instrText>
        </w:r>
        <w:r w:rsidR="0045246B" w:rsidRPr="0045246B">
          <w:rPr>
            <w:noProof/>
            <w:webHidden/>
          </w:rPr>
        </w:r>
        <w:r w:rsidR="0045246B" w:rsidRPr="0045246B">
          <w:rPr>
            <w:noProof/>
            <w:webHidden/>
          </w:rPr>
          <w:fldChar w:fldCharType="separate"/>
        </w:r>
        <w:r w:rsidR="00391587">
          <w:rPr>
            <w:noProof/>
            <w:webHidden/>
          </w:rPr>
          <w:t>21</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5" w:history="1">
        <w:r w:rsidR="0045246B" w:rsidRPr="0045246B">
          <w:rPr>
            <w:rStyle w:val="Hipercze"/>
            <w:rFonts w:ascii="Arial" w:eastAsia="HGSMinchoE" w:hAnsi="Arial" w:cs="Arial"/>
            <w:bCs/>
            <w:noProof/>
            <w:lang w:eastAsia="pl-PL"/>
          </w:rPr>
          <w:t xml:space="preserve">Tab. 6 </w:t>
        </w:r>
        <w:r w:rsidR="0045246B" w:rsidRPr="0045246B">
          <w:rPr>
            <w:rStyle w:val="Hipercze"/>
            <w:rFonts w:ascii="Arial" w:eastAsia="HGSMinchoE" w:hAnsi="Arial" w:cs="Arial"/>
            <w:noProof/>
          </w:rPr>
          <w:t>Liczba ludności w grupach produkcyjnych w latach  2013- 2016</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_Toc491416625 \h </w:instrText>
        </w:r>
        <w:r w:rsidR="0045246B" w:rsidRPr="0045246B">
          <w:rPr>
            <w:noProof/>
            <w:webHidden/>
          </w:rPr>
        </w:r>
        <w:r w:rsidR="0045246B" w:rsidRPr="0045246B">
          <w:rPr>
            <w:noProof/>
            <w:webHidden/>
          </w:rPr>
          <w:fldChar w:fldCharType="separate"/>
        </w:r>
        <w:r w:rsidR="00391587">
          <w:rPr>
            <w:noProof/>
            <w:webHidden/>
          </w:rPr>
          <w:t>22</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6" w:history="1">
        <w:r w:rsidR="0045246B" w:rsidRPr="0045246B">
          <w:rPr>
            <w:rStyle w:val="Hipercze"/>
            <w:noProof/>
          </w:rPr>
          <w:t>Tab. 7 Sieć gazowa w Gminie Skarżysko Kościelne stan na rok 2015</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_Toc491416626 \h </w:instrText>
        </w:r>
        <w:r w:rsidR="0045246B" w:rsidRPr="0045246B">
          <w:rPr>
            <w:noProof/>
            <w:webHidden/>
          </w:rPr>
        </w:r>
        <w:r w:rsidR="0045246B" w:rsidRPr="0045246B">
          <w:rPr>
            <w:noProof/>
            <w:webHidden/>
          </w:rPr>
          <w:fldChar w:fldCharType="separate"/>
        </w:r>
        <w:r w:rsidR="00391587">
          <w:rPr>
            <w:noProof/>
            <w:webHidden/>
          </w:rPr>
          <w:t>26</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7" w:history="1">
        <w:r w:rsidR="0045246B" w:rsidRPr="0045246B">
          <w:rPr>
            <w:rStyle w:val="Hipercze"/>
            <w:noProof/>
          </w:rPr>
          <w:t>Tab. 8 Obiekty znajdujące się w ewidencji zabytków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_Toc491416627 \h </w:instrText>
        </w:r>
        <w:r w:rsidR="0045246B" w:rsidRPr="0045246B">
          <w:rPr>
            <w:noProof/>
            <w:webHidden/>
          </w:rPr>
        </w:r>
        <w:r w:rsidR="0045246B" w:rsidRPr="0045246B">
          <w:rPr>
            <w:noProof/>
            <w:webHidden/>
          </w:rPr>
          <w:fldChar w:fldCharType="separate"/>
        </w:r>
        <w:r w:rsidR="00391587">
          <w:rPr>
            <w:noProof/>
            <w:webHidden/>
          </w:rPr>
          <w:t>28</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8" w:history="1">
        <w:r w:rsidR="0045246B" w:rsidRPr="0045246B">
          <w:rPr>
            <w:rStyle w:val="Hipercze"/>
            <w:noProof/>
          </w:rPr>
          <w:t>Tab. 9 Emisja pyłu PM10, PM2,5 oraz B(a)P ze strefy świętokrzyskiej w 2014 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_Toc491416628 \h </w:instrText>
        </w:r>
        <w:r w:rsidR="0045246B" w:rsidRPr="0045246B">
          <w:rPr>
            <w:noProof/>
            <w:webHidden/>
          </w:rPr>
        </w:r>
        <w:r w:rsidR="0045246B" w:rsidRPr="0045246B">
          <w:rPr>
            <w:noProof/>
            <w:webHidden/>
          </w:rPr>
          <w:fldChar w:fldCharType="separate"/>
        </w:r>
        <w:r w:rsidR="00391587">
          <w:rPr>
            <w:noProof/>
            <w:webHidden/>
          </w:rPr>
          <w:t>41</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29" w:history="1">
        <w:r w:rsidR="0045246B" w:rsidRPr="0045246B">
          <w:rPr>
            <w:rStyle w:val="Hipercze"/>
            <w:rFonts w:ascii="Arial" w:eastAsia="HGSMinchoE" w:hAnsi="Arial" w:cs="Arial"/>
            <w:bCs/>
            <w:noProof/>
            <w:lang w:eastAsia="pl-PL"/>
          </w:rPr>
          <w:t xml:space="preserve">Tab. 10 </w:t>
        </w:r>
        <w:r w:rsidR="0045246B" w:rsidRPr="0045246B">
          <w:rPr>
            <w:rStyle w:val="Hipercze"/>
            <w:rFonts w:ascii="Arial" w:eastAsia="Times New Roman" w:hAnsi="Arial" w:cs="Arial"/>
            <w:bCs/>
            <w:noProof/>
          </w:rPr>
          <w:t>Analiza SWOT dla obszaru interwencji „ochrona klimatu i jakości powietrza”</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_Toc491416629 \h </w:instrText>
        </w:r>
        <w:r w:rsidR="0045246B" w:rsidRPr="0045246B">
          <w:rPr>
            <w:noProof/>
            <w:webHidden/>
          </w:rPr>
        </w:r>
        <w:r w:rsidR="0045246B" w:rsidRPr="0045246B">
          <w:rPr>
            <w:noProof/>
            <w:webHidden/>
          </w:rPr>
          <w:fldChar w:fldCharType="separate"/>
        </w:r>
        <w:r w:rsidR="00391587">
          <w:rPr>
            <w:noProof/>
            <w:webHidden/>
          </w:rPr>
          <w:t>46</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0" w:history="1">
        <w:r w:rsidR="0045246B" w:rsidRPr="0045246B">
          <w:rPr>
            <w:rStyle w:val="Hipercze"/>
            <w:rFonts w:ascii="Arial" w:eastAsia="Times New Roman" w:hAnsi="Arial" w:cs="Arial"/>
            <w:bCs/>
            <w:noProof/>
          </w:rPr>
          <w:t>Tab. 11 Analiza SWOT dla obszaru interwencji „zagrożenia hałasem”</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_Toc491416630 \h </w:instrText>
        </w:r>
        <w:r w:rsidR="0045246B" w:rsidRPr="0045246B">
          <w:rPr>
            <w:noProof/>
            <w:webHidden/>
          </w:rPr>
        </w:r>
        <w:r w:rsidR="0045246B" w:rsidRPr="0045246B">
          <w:rPr>
            <w:noProof/>
            <w:webHidden/>
          </w:rPr>
          <w:fldChar w:fldCharType="separate"/>
        </w:r>
        <w:r w:rsidR="00391587">
          <w:rPr>
            <w:noProof/>
            <w:webHidden/>
          </w:rPr>
          <w:t>50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1" w:history="1">
        <w:r w:rsidR="0045246B" w:rsidRPr="0045246B">
          <w:rPr>
            <w:rStyle w:val="Hipercze"/>
            <w:rFonts w:ascii="Arial" w:eastAsia="HGSMinchoE" w:hAnsi="Arial" w:cs="Arial"/>
            <w:bCs/>
            <w:noProof/>
            <w:lang w:eastAsia="pl-PL"/>
          </w:rPr>
          <w:t xml:space="preserve">Tab. 12 </w:t>
        </w:r>
        <w:r w:rsidR="0045246B" w:rsidRPr="0045246B">
          <w:rPr>
            <w:rStyle w:val="Hipercze"/>
            <w:rFonts w:ascii="Arial" w:eastAsia="Times New Roman" w:hAnsi="Arial" w:cs="Arial"/>
            <w:bCs/>
            <w:noProof/>
          </w:rPr>
          <w:t>Analiza SWOT dla obszaru interwencji „pole elektromagnetyczne”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_Toc491416631 \h </w:instrText>
        </w:r>
        <w:r w:rsidR="0045246B" w:rsidRPr="0045246B">
          <w:rPr>
            <w:noProof/>
            <w:webHidden/>
          </w:rPr>
        </w:r>
        <w:r w:rsidR="0045246B" w:rsidRPr="0045246B">
          <w:rPr>
            <w:noProof/>
            <w:webHidden/>
          </w:rPr>
          <w:fldChar w:fldCharType="separate"/>
        </w:r>
        <w:r w:rsidR="00391587">
          <w:rPr>
            <w:noProof/>
            <w:webHidden/>
          </w:rPr>
          <w:t>51</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2" w:history="1">
        <w:r w:rsidR="0045246B" w:rsidRPr="0045246B">
          <w:rPr>
            <w:rStyle w:val="Hipercze"/>
            <w:rFonts w:ascii="Arial" w:eastAsia="HGSMinchoE" w:hAnsi="Arial" w:cs="Arial"/>
            <w:bCs/>
            <w:noProof/>
            <w:lang w:eastAsia="pl-PL"/>
          </w:rPr>
          <w:t>Tab. 13 Jakość wód podziemnych JCWPd Nr 102 w dwóch punktach pomiarowych na podstawie badań przeprowadzonych w 2016 r na terenie powiatu skarżyskiego.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_Toc491416632 \h </w:instrText>
        </w:r>
        <w:r w:rsidR="0045246B" w:rsidRPr="0045246B">
          <w:rPr>
            <w:noProof/>
            <w:webHidden/>
          </w:rPr>
        </w:r>
        <w:r w:rsidR="0045246B" w:rsidRPr="0045246B">
          <w:rPr>
            <w:noProof/>
            <w:webHidden/>
          </w:rPr>
          <w:fldChar w:fldCharType="separate"/>
        </w:r>
        <w:r w:rsidR="00391587">
          <w:rPr>
            <w:noProof/>
            <w:webHidden/>
          </w:rPr>
          <w:t>54</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3" w:history="1">
        <w:r w:rsidR="0045246B" w:rsidRPr="0045246B">
          <w:rPr>
            <w:rStyle w:val="Hipercze"/>
            <w:noProof/>
          </w:rPr>
          <w:t xml:space="preserve">Tab. 14 </w:t>
        </w:r>
        <w:r w:rsidR="0045246B" w:rsidRPr="0045246B">
          <w:rPr>
            <w:rStyle w:val="Hipercze"/>
            <w:noProof/>
            <w:lang w:eastAsia="pl-PL"/>
          </w:rPr>
          <w:t>Charakterystyka JCWPd Nr 86 w jednym punkcie pomiarowym na podstawie badań przeprowadzonych w 2016 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_Toc491416633 \h </w:instrText>
        </w:r>
        <w:r w:rsidR="0045246B" w:rsidRPr="0045246B">
          <w:rPr>
            <w:noProof/>
            <w:webHidden/>
          </w:rPr>
        </w:r>
        <w:r w:rsidR="0045246B" w:rsidRPr="0045246B">
          <w:rPr>
            <w:noProof/>
            <w:webHidden/>
          </w:rPr>
          <w:fldChar w:fldCharType="separate"/>
        </w:r>
        <w:r w:rsidR="00391587">
          <w:rPr>
            <w:noProof/>
            <w:webHidden/>
          </w:rPr>
          <w:t>55</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4" w:history="1">
        <w:r w:rsidR="0045246B" w:rsidRPr="0045246B">
          <w:rPr>
            <w:rStyle w:val="Hipercze"/>
            <w:noProof/>
          </w:rPr>
          <w:t>Tab. 15 Charakterystyka Rzecznych JCWP na terenie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_Toc491416634 \h </w:instrText>
        </w:r>
        <w:r w:rsidR="0045246B" w:rsidRPr="0045246B">
          <w:rPr>
            <w:noProof/>
            <w:webHidden/>
          </w:rPr>
        </w:r>
        <w:r w:rsidR="0045246B" w:rsidRPr="0045246B">
          <w:rPr>
            <w:noProof/>
            <w:webHidden/>
          </w:rPr>
          <w:fldChar w:fldCharType="separate"/>
        </w:r>
        <w:r w:rsidR="00391587">
          <w:rPr>
            <w:noProof/>
            <w:webHidden/>
          </w:rPr>
          <w:t>58</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5" w:history="1">
        <w:r w:rsidR="0045246B" w:rsidRPr="0045246B">
          <w:rPr>
            <w:rStyle w:val="Hipercze"/>
            <w:rFonts w:ascii="Arial" w:eastAsia="HGSMinchoE" w:hAnsi="Arial" w:cs="Arial"/>
            <w:bCs/>
            <w:noProof/>
            <w:lang w:eastAsia="pl-PL"/>
          </w:rPr>
          <w:t xml:space="preserve">Tab. 16 </w:t>
        </w:r>
        <w:r w:rsidR="0045246B" w:rsidRPr="0045246B">
          <w:rPr>
            <w:rStyle w:val="Hipercze"/>
            <w:rFonts w:ascii="Arial" w:eastAsia="Times New Roman" w:hAnsi="Arial" w:cs="Arial"/>
            <w:bCs/>
            <w:noProof/>
          </w:rPr>
          <w:t>Analiza SWOT dla obszaru interwencji „gospodarowanie wodami”</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_Toc491416635 \h </w:instrText>
        </w:r>
        <w:r w:rsidR="0045246B" w:rsidRPr="0045246B">
          <w:rPr>
            <w:noProof/>
            <w:webHidden/>
          </w:rPr>
        </w:r>
        <w:r w:rsidR="0045246B" w:rsidRPr="0045246B">
          <w:rPr>
            <w:noProof/>
            <w:webHidden/>
          </w:rPr>
          <w:fldChar w:fldCharType="separate"/>
        </w:r>
        <w:r w:rsidR="00391587">
          <w:rPr>
            <w:noProof/>
            <w:webHidden/>
          </w:rPr>
          <w:t>60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6" w:history="1">
        <w:r w:rsidR="0045246B" w:rsidRPr="0045246B">
          <w:rPr>
            <w:rStyle w:val="Hipercze"/>
            <w:noProof/>
          </w:rPr>
          <w:t>Tab. 17 Stan sieci wodnokanalizacyjnej na terenie Gminy Skarżysko Kościelne według stanu z dn. 31.12.2016r.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_Toc491416636 \h </w:instrText>
        </w:r>
        <w:r w:rsidR="0045246B" w:rsidRPr="0045246B">
          <w:rPr>
            <w:noProof/>
            <w:webHidden/>
          </w:rPr>
        </w:r>
        <w:r w:rsidR="0045246B" w:rsidRPr="0045246B">
          <w:rPr>
            <w:noProof/>
            <w:webHidden/>
          </w:rPr>
          <w:fldChar w:fldCharType="separate"/>
        </w:r>
        <w:r w:rsidR="00391587">
          <w:rPr>
            <w:noProof/>
            <w:webHidden/>
          </w:rPr>
          <w:t>60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7" w:history="1">
        <w:r w:rsidR="0045246B" w:rsidRPr="0045246B">
          <w:rPr>
            <w:rStyle w:val="Hipercze"/>
            <w:rFonts w:ascii="Arial" w:eastAsia="Times New Roman" w:hAnsi="Arial" w:cs="Arial"/>
            <w:bCs/>
            <w:noProof/>
          </w:rPr>
          <w:t>Tab. 18 Analiza SWOT dla obszaru interwencji „gospodarka wodno - ściekowa”</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_Toc491416637 \h </w:instrText>
        </w:r>
        <w:r w:rsidR="0045246B" w:rsidRPr="0045246B">
          <w:rPr>
            <w:noProof/>
            <w:webHidden/>
          </w:rPr>
        </w:r>
        <w:r w:rsidR="0045246B" w:rsidRPr="0045246B">
          <w:rPr>
            <w:noProof/>
            <w:webHidden/>
          </w:rPr>
          <w:fldChar w:fldCharType="separate"/>
        </w:r>
        <w:r w:rsidR="00391587">
          <w:rPr>
            <w:noProof/>
            <w:webHidden/>
          </w:rPr>
          <w:t>63</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8" w:history="1">
        <w:r w:rsidR="0045246B" w:rsidRPr="0045246B">
          <w:rPr>
            <w:rStyle w:val="Hipercze"/>
            <w:rFonts w:ascii="Arial" w:eastAsia="HGSMinchoE" w:hAnsi="Arial" w:cs="Arial"/>
            <w:bCs/>
            <w:noProof/>
            <w:lang w:eastAsia="pl-PL"/>
          </w:rPr>
          <w:t xml:space="preserve">Tab. 19 </w:t>
        </w:r>
        <w:r w:rsidR="0045246B" w:rsidRPr="0045246B">
          <w:rPr>
            <w:rStyle w:val="Hipercze"/>
            <w:rFonts w:ascii="Arial" w:eastAsia="Times New Roman" w:hAnsi="Arial" w:cs="Arial"/>
            <w:noProof/>
          </w:rPr>
          <w:t>Analiza SWOT dla obszaru interwencji „zasoby geologiczne”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_Toc491416638 \h </w:instrText>
        </w:r>
        <w:r w:rsidR="0045246B" w:rsidRPr="0045246B">
          <w:rPr>
            <w:noProof/>
            <w:webHidden/>
          </w:rPr>
        </w:r>
        <w:r w:rsidR="0045246B" w:rsidRPr="0045246B">
          <w:rPr>
            <w:noProof/>
            <w:webHidden/>
          </w:rPr>
          <w:fldChar w:fldCharType="separate"/>
        </w:r>
        <w:r w:rsidR="00391587">
          <w:rPr>
            <w:noProof/>
            <w:webHidden/>
          </w:rPr>
          <w:t>65</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39" w:history="1">
        <w:r w:rsidR="0045246B" w:rsidRPr="0045246B">
          <w:rPr>
            <w:rStyle w:val="Hipercze"/>
            <w:noProof/>
          </w:rPr>
          <w:t>Tab. 20 Zawartość azotu mineralnego w glebach powiatu skarżyskiego w 2014 r. (grunty orne i pastwiska) w profilu glebowym (0-30 cm, 30-60 cm, 60-90 cm).</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_Toc491416639 \h </w:instrText>
        </w:r>
        <w:r w:rsidR="0045246B" w:rsidRPr="0045246B">
          <w:rPr>
            <w:noProof/>
            <w:webHidden/>
          </w:rPr>
        </w:r>
        <w:r w:rsidR="0045246B" w:rsidRPr="0045246B">
          <w:rPr>
            <w:noProof/>
            <w:webHidden/>
          </w:rPr>
          <w:fldChar w:fldCharType="separate"/>
        </w:r>
        <w:r w:rsidR="00391587">
          <w:rPr>
            <w:noProof/>
            <w:webHidden/>
          </w:rPr>
          <w:t>67</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0" w:history="1">
        <w:r w:rsidR="0045246B" w:rsidRPr="0045246B">
          <w:rPr>
            <w:rStyle w:val="Hipercze"/>
            <w:noProof/>
          </w:rPr>
          <w:t>Tab. 21 Zawartość metali ciężkich w glebach powiatu skarżyskiego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_Toc491416640 \h </w:instrText>
        </w:r>
        <w:r w:rsidR="0045246B" w:rsidRPr="0045246B">
          <w:rPr>
            <w:noProof/>
            <w:webHidden/>
          </w:rPr>
        </w:r>
        <w:r w:rsidR="0045246B" w:rsidRPr="0045246B">
          <w:rPr>
            <w:noProof/>
            <w:webHidden/>
          </w:rPr>
          <w:fldChar w:fldCharType="separate"/>
        </w:r>
        <w:r w:rsidR="00391587">
          <w:rPr>
            <w:noProof/>
            <w:webHidden/>
          </w:rPr>
          <w:t>68</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1" w:history="1">
        <w:r w:rsidR="0045246B" w:rsidRPr="0045246B">
          <w:rPr>
            <w:rStyle w:val="Hipercze"/>
            <w:rFonts w:ascii="Arial" w:eastAsia="HGSMinchoE" w:hAnsi="Arial" w:cs="Arial"/>
            <w:bCs/>
            <w:noProof/>
            <w:lang w:eastAsia="pl-PL"/>
          </w:rPr>
          <w:t>Tab. 22 Analiza SWOT dla obszaru interwencji „gleby”</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_Toc491416641 \h </w:instrText>
        </w:r>
        <w:r w:rsidR="0045246B" w:rsidRPr="0045246B">
          <w:rPr>
            <w:noProof/>
            <w:webHidden/>
          </w:rPr>
        </w:r>
        <w:r w:rsidR="0045246B" w:rsidRPr="0045246B">
          <w:rPr>
            <w:noProof/>
            <w:webHidden/>
          </w:rPr>
          <w:fldChar w:fldCharType="separate"/>
        </w:r>
        <w:r w:rsidR="00391587">
          <w:rPr>
            <w:noProof/>
            <w:webHidden/>
          </w:rPr>
          <w:t>68</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2" w:history="1">
        <w:r w:rsidR="0045246B" w:rsidRPr="0045246B">
          <w:rPr>
            <w:rStyle w:val="Hipercze"/>
            <w:noProof/>
          </w:rPr>
          <w:t>Tab. 23 Masa zebranych odpadów z terenu Gminy Skarżysko Kościelne  w poszczególnych latach</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_Toc491416642 \h </w:instrText>
        </w:r>
        <w:r w:rsidR="0045246B" w:rsidRPr="0045246B">
          <w:rPr>
            <w:noProof/>
            <w:webHidden/>
          </w:rPr>
        </w:r>
        <w:r w:rsidR="0045246B" w:rsidRPr="0045246B">
          <w:rPr>
            <w:noProof/>
            <w:webHidden/>
          </w:rPr>
          <w:fldChar w:fldCharType="separate"/>
        </w:r>
        <w:r w:rsidR="00391587">
          <w:rPr>
            <w:noProof/>
            <w:webHidden/>
          </w:rPr>
          <w:t>72</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3" w:history="1">
        <w:r w:rsidR="0045246B" w:rsidRPr="0045246B">
          <w:rPr>
            <w:rStyle w:val="Hipercze"/>
            <w:rFonts w:ascii="Arial" w:hAnsi="Arial" w:cs="Arial"/>
            <w:noProof/>
          </w:rPr>
          <w:t>Tab. 24</w:t>
        </w:r>
        <w:r w:rsidR="0045246B" w:rsidRPr="0045246B">
          <w:rPr>
            <w:rStyle w:val="Hipercze"/>
            <w:rFonts w:ascii="Arial" w:hAnsi="Arial" w:cs="Arial"/>
            <w:i/>
            <w:noProof/>
          </w:rPr>
          <w:t xml:space="preserve"> </w:t>
        </w:r>
        <w:r w:rsidR="0045246B" w:rsidRPr="0045246B">
          <w:rPr>
            <w:rStyle w:val="Hipercze"/>
            <w:rFonts w:ascii="Arial" w:eastAsia="Calibri" w:hAnsi="Arial" w:cs="Arial"/>
            <w:noProof/>
          </w:rPr>
          <w:t>Poziomy ograniczenia masy odpadów komunalnych ulegających biodegradacji przekazywanych do składowania [%].</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_Toc491416643 \h </w:instrText>
        </w:r>
        <w:r w:rsidR="0045246B" w:rsidRPr="0045246B">
          <w:rPr>
            <w:noProof/>
            <w:webHidden/>
          </w:rPr>
        </w:r>
        <w:r w:rsidR="0045246B" w:rsidRPr="0045246B">
          <w:rPr>
            <w:noProof/>
            <w:webHidden/>
          </w:rPr>
          <w:fldChar w:fldCharType="separate"/>
        </w:r>
        <w:r w:rsidR="00391587">
          <w:rPr>
            <w:noProof/>
            <w:webHidden/>
          </w:rPr>
          <w:t>74</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4" w:history="1">
        <w:r w:rsidR="0045246B" w:rsidRPr="0045246B">
          <w:rPr>
            <w:rStyle w:val="Hipercze"/>
            <w:noProof/>
          </w:rPr>
          <w:t>Tab. 25 Poziomy recyklingu i przygotowania do ponownego użycia: papieru, metali, tworzyw sztucznych i szkła odebranych z obszaru Gminy [%].</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_Toc491416644 \h </w:instrText>
        </w:r>
        <w:r w:rsidR="0045246B" w:rsidRPr="0045246B">
          <w:rPr>
            <w:noProof/>
            <w:webHidden/>
          </w:rPr>
        </w:r>
        <w:r w:rsidR="0045246B" w:rsidRPr="0045246B">
          <w:rPr>
            <w:noProof/>
            <w:webHidden/>
          </w:rPr>
          <w:fldChar w:fldCharType="separate"/>
        </w:r>
        <w:r w:rsidR="00391587">
          <w:rPr>
            <w:noProof/>
            <w:webHidden/>
          </w:rPr>
          <w:t>74</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5" w:history="1">
        <w:r w:rsidR="0045246B" w:rsidRPr="0045246B">
          <w:rPr>
            <w:rStyle w:val="Hipercze"/>
            <w:noProof/>
          </w:rPr>
          <w:t>Tab. 26 Poziom recyklingu, przygotowania do ponownego użycia i odzysku innymi metodami innych niż niebezpieczne odpadów budowlanych i rozbiórkowych odebranych z obszaru Gminy [%].</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_Toc491416645 \h </w:instrText>
        </w:r>
        <w:r w:rsidR="0045246B" w:rsidRPr="0045246B">
          <w:rPr>
            <w:noProof/>
            <w:webHidden/>
          </w:rPr>
        </w:r>
        <w:r w:rsidR="0045246B" w:rsidRPr="0045246B">
          <w:rPr>
            <w:noProof/>
            <w:webHidden/>
          </w:rPr>
          <w:fldChar w:fldCharType="separate"/>
        </w:r>
        <w:r w:rsidR="00391587">
          <w:rPr>
            <w:noProof/>
            <w:webHidden/>
          </w:rPr>
          <w:t>75</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6" w:history="1">
        <w:r w:rsidR="0045246B" w:rsidRPr="0045246B">
          <w:rPr>
            <w:rStyle w:val="Hipercze"/>
            <w:noProof/>
          </w:rPr>
          <w:t>Tab. 27 Ilość azbestu w [kg] na terenie Gminy Skarżysko Kościelne (stan na 06.04.2017r.)</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_Toc491416646 \h </w:instrText>
        </w:r>
        <w:r w:rsidR="0045246B" w:rsidRPr="0045246B">
          <w:rPr>
            <w:noProof/>
            <w:webHidden/>
          </w:rPr>
        </w:r>
        <w:r w:rsidR="0045246B" w:rsidRPr="0045246B">
          <w:rPr>
            <w:noProof/>
            <w:webHidden/>
          </w:rPr>
          <w:fldChar w:fldCharType="separate"/>
        </w:r>
        <w:r w:rsidR="00391587">
          <w:rPr>
            <w:noProof/>
            <w:webHidden/>
          </w:rPr>
          <w:t>77</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7" w:history="1">
        <w:r w:rsidR="0045246B" w:rsidRPr="0045246B">
          <w:rPr>
            <w:rStyle w:val="Hipercze"/>
            <w:rFonts w:ascii="Arial" w:eastAsia="HGSMinchoE" w:hAnsi="Arial" w:cs="Arial"/>
            <w:bCs/>
            <w:noProof/>
            <w:lang w:eastAsia="pl-PL"/>
          </w:rPr>
          <w:t xml:space="preserve">Tab. 28 </w:t>
        </w:r>
        <w:r w:rsidR="0045246B" w:rsidRPr="0045246B">
          <w:rPr>
            <w:rStyle w:val="Hipercze"/>
            <w:rFonts w:ascii="Arial" w:eastAsia="Times New Roman" w:hAnsi="Arial" w:cs="Arial"/>
            <w:noProof/>
          </w:rPr>
          <w:t>Analiza SWOT dla obszaru interwencji „gospodarka odpadami  i zapobieganie powstawaniu odpadów”</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_Toc491416647 \h </w:instrText>
        </w:r>
        <w:r w:rsidR="0045246B" w:rsidRPr="0045246B">
          <w:rPr>
            <w:noProof/>
            <w:webHidden/>
          </w:rPr>
        </w:r>
        <w:r w:rsidR="0045246B" w:rsidRPr="0045246B">
          <w:rPr>
            <w:noProof/>
            <w:webHidden/>
          </w:rPr>
          <w:fldChar w:fldCharType="separate"/>
        </w:r>
        <w:r w:rsidR="00391587">
          <w:rPr>
            <w:noProof/>
            <w:webHidden/>
          </w:rPr>
          <w:t>78</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8" w:history="1">
        <w:r w:rsidR="0045246B" w:rsidRPr="0045246B">
          <w:rPr>
            <w:rStyle w:val="Hipercze"/>
            <w:noProof/>
          </w:rPr>
          <w:t>Tab. 29 Szacowana liczebność zwierząt łownych na terenie obwodu łowieckiego 616 Koła Łowieckiego „Dzik Starachowice”.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_Toc491416648 \h </w:instrText>
        </w:r>
        <w:r w:rsidR="0045246B" w:rsidRPr="0045246B">
          <w:rPr>
            <w:noProof/>
            <w:webHidden/>
          </w:rPr>
        </w:r>
        <w:r w:rsidR="0045246B" w:rsidRPr="0045246B">
          <w:rPr>
            <w:noProof/>
            <w:webHidden/>
          </w:rPr>
          <w:fldChar w:fldCharType="separate"/>
        </w:r>
        <w:r w:rsidR="00391587">
          <w:rPr>
            <w:noProof/>
            <w:webHidden/>
          </w:rPr>
          <w:t>80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49" w:history="1">
        <w:r w:rsidR="0045246B" w:rsidRPr="0045246B">
          <w:rPr>
            <w:rStyle w:val="Hipercze"/>
            <w:noProof/>
          </w:rPr>
          <w:t>Tab. 30 Wykaz pomników przyrody na terenie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_Toc491416649 \h </w:instrText>
        </w:r>
        <w:r w:rsidR="0045246B" w:rsidRPr="0045246B">
          <w:rPr>
            <w:noProof/>
            <w:webHidden/>
          </w:rPr>
        </w:r>
        <w:r w:rsidR="0045246B" w:rsidRPr="0045246B">
          <w:rPr>
            <w:noProof/>
            <w:webHidden/>
          </w:rPr>
          <w:fldChar w:fldCharType="separate"/>
        </w:r>
        <w:r w:rsidR="00391587">
          <w:rPr>
            <w:noProof/>
            <w:webHidden/>
          </w:rPr>
          <w:t>86</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0" w:history="1">
        <w:r w:rsidR="0045246B" w:rsidRPr="0045246B">
          <w:rPr>
            <w:rStyle w:val="Hipercze"/>
            <w:noProof/>
          </w:rPr>
          <w:t>Tab. 31 Wykaz mszaków oraz porostów objętych ochroną zlokalizowanych  w Nadleśnictwie Skarżysko – obręb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_Toc491416650 \h </w:instrText>
        </w:r>
        <w:r w:rsidR="0045246B" w:rsidRPr="0045246B">
          <w:rPr>
            <w:noProof/>
            <w:webHidden/>
          </w:rPr>
        </w:r>
        <w:r w:rsidR="0045246B" w:rsidRPr="0045246B">
          <w:rPr>
            <w:noProof/>
            <w:webHidden/>
          </w:rPr>
          <w:fldChar w:fldCharType="separate"/>
        </w:r>
        <w:r w:rsidR="00391587">
          <w:rPr>
            <w:noProof/>
            <w:webHidden/>
          </w:rPr>
          <w:t>90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1" w:history="1">
        <w:r w:rsidR="0045246B" w:rsidRPr="0045246B">
          <w:rPr>
            <w:rStyle w:val="Hipercze"/>
            <w:noProof/>
          </w:rPr>
          <w:t>Tab. 32 Wykaz gatunków roślin naczyniowych objętych ochroną w nadleśnictwie Skarżysko – obręb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_Toc491416651 \h </w:instrText>
        </w:r>
        <w:r w:rsidR="0045246B" w:rsidRPr="0045246B">
          <w:rPr>
            <w:noProof/>
            <w:webHidden/>
          </w:rPr>
        </w:r>
        <w:r w:rsidR="0045246B" w:rsidRPr="0045246B">
          <w:rPr>
            <w:noProof/>
            <w:webHidden/>
          </w:rPr>
          <w:fldChar w:fldCharType="separate"/>
        </w:r>
        <w:r w:rsidR="00391587">
          <w:rPr>
            <w:noProof/>
            <w:webHidden/>
          </w:rPr>
          <w:t>90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2" w:history="1">
        <w:r w:rsidR="0045246B" w:rsidRPr="0045246B">
          <w:rPr>
            <w:rStyle w:val="Hipercze"/>
            <w:noProof/>
          </w:rPr>
          <w:t>Tab. 33 Wykaz owadów chronionych występujących w zasięgu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_Toc491416652 \h </w:instrText>
        </w:r>
        <w:r w:rsidR="0045246B" w:rsidRPr="0045246B">
          <w:rPr>
            <w:noProof/>
            <w:webHidden/>
          </w:rPr>
        </w:r>
        <w:r w:rsidR="0045246B" w:rsidRPr="0045246B">
          <w:rPr>
            <w:noProof/>
            <w:webHidden/>
          </w:rPr>
          <w:fldChar w:fldCharType="separate"/>
        </w:r>
        <w:r w:rsidR="00391587">
          <w:rPr>
            <w:noProof/>
            <w:webHidden/>
          </w:rPr>
          <w:t>91</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3" w:history="1">
        <w:r w:rsidR="0045246B" w:rsidRPr="0045246B">
          <w:rPr>
            <w:rStyle w:val="Hipercze"/>
            <w:noProof/>
          </w:rPr>
          <w:t>Tab. 34 Wykaz chronionych płazów i gadów występujących w zasięgu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_Toc491416653 \h </w:instrText>
        </w:r>
        <w:r w:rsidR="0045246B" w:rsidRPr="0045246B">
          <w:rPr>
            <w:noProof/>
            <w:webHidden/>
          </w:rPr>
        </w:r>
        <w:r w:rsidR="0045246B" w:rsidRPr="0045246B">
          <w:rPr>
            <w:noProof/>
            <w:webHidden/>
          </w:rPr>
          <w:fldChar w:fldCharType="separate"/>
        </w:r>
        <w:r w:rsidR="00391587">
          <w:rPr>
            <w:noProof/>
            <w:webHidden/>
          </w:rPr>
          <w:t>92</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4" w:history="1">
        <w:r w:rsidR="0045246B" w:rsidRPr="0045246B">
          <w:rPr>
            <w:rStyle w:val="Hipercze"/>
            <w:noProof/>
          </w:rPr>
          <w:t xml:space="preserve">Tab. 35 Gatunki ptaków objętych ochroną w myśl Dyrektywy Rady Unii Europejskiej </w:t>
        </w:r>
        <w:r w:rsidR="005712FA">
          <w:rPr>
            <w:rStyle w:val="Hipercze"/>
            <w:noProof/>
          </w:rPr>
          <w:br/>
        </w:r>
        <w:r w:rsidR="0045246B" w:rsidRPr="0045246B">
          <w:rPr>
            <w:rStyle w:val="Hipercze"/>
            <w:noProof/>
          </w:rPr>
          <w:t>i występujące na terenie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_Toc491416654 \h </w:instrText>
        </w:r>
        <w:r w:rsidR="0045246B" w:rsidRPr="0045246B">
          <w:rPr>
            <w:noProof/>
            <w:webHidden/>
          </w:rPr>
        </w:r>
        <w:r w:rsidR="0045246B" w:rsidRPr="0045246B">
          <w:rPr>
            <w:noProof/>
            <w:webHidden/>
          </w:rPr>
          <w:fldChar w:fldCharType="separate"/>
        </w:r>
        <w:r w:rsidR="00391587">
          <w:rPr>
            <w:noProof/>
            <w:webHidden/>
          </w:rPr>
          <w:t>94</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5" w:history="1">
        <w:r w:rsidR="0045246B" w:rsidRPr="0045246B">
          <w:rPr>
            <w:rStyle w:val="Hipercze"/>
            <w:noProof/>
          </w:rPr>
          <w:t>Tab. 36 Wykaz gatunków chronionych ssaków występujących w zasięgu Nadleśnictwa Skarżysko</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_Toc491416655 \h </w:instrText>
        </w:r>
        <w:r w:rsidR="0045246B" w:rsidRPr="0045246B">
          <w:rPr>
            <w:noProof/>
            <w:webHidden/>
          </w:rPr>
        </w:r>
        <w:r w:rsidR="0045246B" w:rsidRPr="0045246B">
          <w:rPr>
            <w:noProof/>
            <w:webHidden/>
          </w:rPr>
          <w:fldChar w:fldCharType="separate"/>
        </w:r>
        <w:r w:rsidR="00391587">
          <w:rPr>
            <w:noProof/>
            <w:webHidden/>
          </w:rPr>
          <w:t>95</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6" w:history="1">
        <w:r w:rsidR="0045246B" w:rsidRPr="0045246B">
          <w:rPr>
            <w:rStyle w:val="Hipercze"/>
            <w:rFonts w:ascii="Arial" w:eastAsia="HGSMinchoE" w:hAnsi="Arial" w:cs="Arial"/>
            <w:bCs/>
            <w:noProof/>
            <w:lang w:eastAsia="pl-PL"/>
          </w:rPr>
          <w:t xml:space="preserve">Tab. 37 </w:t>
        </w:r>
        <w:r w:rsidR="0045246B" w:rsidRPr="0045246B">
          <w:rPr>
            <w:rStyle w:val="Hipercze"/>
            <w:rFonts w:ascii="Arial" w:eastAsia="Times New Roman" w:hAnsi="Arial" w:cs="Arial"/>
            <w:noProof/>
          </w:rPr>
          <w:t>Analiza SWOT dla obszaru interwencji „zasoby przyrody”</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_Toc491416656 \h </w:instrText>
        </w:r>
        <w:r w:rsidR="0045246B" w:rsidRPr="0045246B">
          <w:rPr>
            <w:noProof/>
            <w:webHidden/>
          </w:rPr>
        </w:r>
        <w:r w:rsidR="0045246B" w:rsidRPr="0045246B">
          <w:rPr>
            <w:noProof/>
            <w:webHidden/>
          </w:rPr>
          <w:fldChar w:fldCharType="separate"/>
        </w:r>
        <w:r w:rsidR="00391587">
          <w:rPr>
            <w:noProof/>
            <w:webHidden/>
          </w:rPr>
          <w:t>100</w:t>
        </w:r>
        <w:r w:rsidR="0045246B" w:rsidRPr="0045246B">
          <w:rPr>
            <w:noProof/>
            <w:webHidden/>
          </w:rPr>
          <w:fldChar w:fldCharType="end"/>
        </w:r>
      </w:hyperlink>
    </w:p>
    <w:p w:rsidR="0045246B" w:rsidRPr="0045246B" w:rsidRDefault="00760871">
      <w:pPr>
        <w:pStyle w:val="Spisilustracji"/>
        <w:tabs>
          <w:tab w:val="right" w:leader="dot" w:pos="9062"/>
        </w:tabs>
        <w:rPr>
          <w:rFonts w:eastAsiaTheme="minorEastAsia"/>
          <w:noProof/>
          <w:lang w:eastAsia="pl-PL"/>
        </w:rPr>
      </w:pPr>
      <w:hyperlink w:anchor="_Toc491416657" w:history="1">
        <w:r w:rsidR="0045246B" w:rsidRPr="0045246B">
          <w:rPr>
            <w:rStyle w:val="Hipercze"/>
            <w:rFonts w:ascii="Arial" w:eastAsia="HGSMinchoE" w:hAnsi="Arial" w:cs="Arial"/>
            <w:bCs/>
            <w:noProof/>
            <w:lang w:eastAsia="pl-PL"/>
          </w:rPr>
          <w:t xml:space="preserve">Tab. 38 </w:t>
        </w:r>
        <w:r w:rsidR="0045246B" w:rsidRPr="0045246B">
          <w:rPr>
            <w:rStyle w:val="Hipercze"/>
            <w:rFonts w:ascii="Arial" w:eastAsia="Times New Roman" w:hAnsi="Arial" w:cs="Arial"/>
            <w:bCs/>
            <w:noProof/>
          </w:rPr>
          <w:t>Analiza SWOT dla obszaru interwencji „zagrożenia poważnymi awariami”</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_Toc491416657 \h </w:instrText>
        </w:r>
        <w:r w:rsidR="0045246B" w:rsidRPr="0045246B">
          <w:rPr>
            <w:noProof/>
            <w:webHidden/>
          </w:rPr>
        </w:r>
        <w:r w:rsidR="0045246B" w:rsidRPr="0045246B">
          <w:rPr>
            <w:noProof/>
            <w:webHidden/>
          </w:rPr>
          <w:fldChar w:fldCharType="separate"/>
        </w:r>
        <w:r w:rsidR="00391587">
          <w:rPr>
            <w:noProof/>
            <w:webHidden/>
          </w:rPr>
          <w:t>104</w:t>
        </w:r>
        <w:r w:rsidR="0045246B" w:rsidRPr="0045246B">
          <w:rPr>
            <w:noProof/>
            <w:webHidden/>
          </w:rPr>
          <w:fldChar w:fldCharType="end"/>
        </w:r>
      </w:hyperlink>
    </w:p>
    <w:p w:rsidR="0045246B" w:rsidRDefault="00760871">
      <w:pPr>
        <w:pStyle w:val="Spisilustracji"/>
        <w:tabs>
          <w:tab w:val="right" w:leader="dot" w:pos="9062"/>
        </w:tabs>
        <w:rPr>
          <w:rFonts w:eastAsiaTheme="minorEastAsia"/>
          <w:noProof/>
          <w:lang w:eastAsia="pl-PL"/>
        </w:rPr>
      </w:pPr>
      <w:hyperlink w:anchor="_Toc491416658" w:history="1">
        <w:r w:rsidR="0045246B" w:rsidRPr="0045246B">
          <w:rPr>
            <w:rStyle w:val="Hipercze"/>
            <w:rFonts w:ascii="Arial" w:eastAsia="HGSMinchoE" w:hAnsi="Arial" w:cs="Arial"/>
            <w:bCs/>
            <w:noProof/>
            <w:lang w:eastAsia="pl-PL"/>
          </w:rPr>
          <w:t>Tab. 39 Zadania inwestycyjne zaplanowane i wykonane w latach 2011-2016 na terenie Gminy Skarżysko Kościelne</w:t>
        </w:r>
        <w:r w:rsidR="0045246B" w:rsidRPr="0045246B">
          <w:rPr>
            <w:noProof/>
            <w:webHidden/>
          </w:rPr>
          <w:tab/>
        </w:r>
        <w:r w:rsidR="0045246B" w:rsidRPr="0045246B">
          <w:rPr>
            <w:noProof/>
            <w:webHidden/>
          </w:rPr>
          <w:fldChar w:fldCharType="begin"/>
        </w:r>
        <w:r w:rsidR="0045246B" w:rsidRPr="0045246B">
          <w:rPr>
            <w:noProof/>
            <w:webHidden/>
          </w:rPr>
          <w:instrText xml:space="preserve"> PAGEREF _Toc491416658 \h </w:instrText>
        </w:r>
        <w:r w:rsidR="0045246B" w:rsidRPr="0045246B">
          <w:rPr>
            <w:noProof/>
            <w:webHidden/>
          </w:rPr>
        </w:r>
        <w:r w:rsidR="0045246B" w:rsidRPr="0045246B">
          <w:rPr>
            <w:noProof/>
            <w:webHidden/>
          </w:rPr>
          <w:fldChar w:fldCharType="separate"/>
        </w:r>
        <w:r w:rsidR="00391587">
          <w:rPr>
            <w:noProof/>
            <w:webHidden/>
          </w:rPr>
          <w:t>105</w:t>
        </w:r>
        <w:r w:rsidR="0045246B" w:rsidRPr="0045246B">
          <w:rPr>
            <w:noProof/>
            <w:webHidden/>
          </w:rPr>
          <w:fldChar w:fldCharType="end"/>
        </w:r>
      </w:hyperlink>
    </w:p>
    <w:p w:rsidR="0093066C" w:rsidRPr="00520275" w:rsidRDefault="00E05B0E" w:rsidP="00520275">
      <w:pPr>
        <w:spacing w:after="0"/>
        <w:jc w:val="both"/>
        <w:rPr>
          <w:rFonts w:ascii="Arial" w:hAnsi="Arial" w:cs="Arial"/>
          <w:sz w:val="24"/>
          <w:szCs w:val="24"/>
        </w:rPr>
      </w:pPr>
      <w:r w:rsidRPr="00D36494">
        <w:rPr>
          <w:rFonts w:ascii="Arial" w:hAnsi="Arial" w:cs="Arial"/>
          <w:sz w:val="24"/>
          <w:szCs w:val="24"/>
        </w:rPr>
        <w:fldChar w:fldCharType="end"/>
      </w:r>
    </w:p>
    <w:p w:rsidR="006235FD" w:rsidRPr="00120EA6" w:rsidRDefault="006235FD" w:rsidP="00D36494">
      <w:pPr>
        <w:pStyle w:val="Nagwek1"/>
        <w:spacing w:before="0" w:after="240"/>
        <w:rPr>
          <w:rFonts w:ascii="Arial" w:hAnsi="Arial" w:cs="Arial"/>
          <w:szCs w:val="24"/>
        </w:rPr>
      </w:pPr>
      <w:bookmarkStart w:id="187" w:name="_Toc491688220"/>
      <w:r w:rsidRPr="00120EA6">
        <w:rPr>
          <w:rFonts w:ascii="Arial" w:hAnsi="Arial" w:cs="Arial"/>
          <w:szCs w:val="24"/>
        </w:rPr>
        <w:t>8.Spis map</w:t>
      </w:r>
      <w:bookmarkEnd w:id="187"/>
      <w:r w:rsidRPr="00120EA6">
        <w:rPr>
          <w:rFonts w:ascii="Arial" w:hAnsi="Arial" w:cs="Arial"/>
          <w:szCs w:val="24"/>
        </w:rPr>
        <w:t xml:space="preserve"> </w:t>
      </w:r>
    </w:p>
    <w:p w:rsidR="00D01E40" w:rsidRDefault="00E05B0E">
      <w:pPr>
        <w:pStyle w:val="Spisilustracji"/>
        <w:tabs>
          <w:tab w:val="right" w:leader="dot" w:pos="9062"/>
        </w:tabs>
        <w:rPr>
          <w:rFonts w:eastAsiaTheme="minorEastAsia"/>
          <w:noProof/>
          <w:lang w:eastAsia="pl-PL"/>
        </w:rPr>
      </w:pPr>
      <w:r w:rsidRPr="00120EA6">
        <w:rPr>
          <w:rFonts w:ascii="Arial" w:hAnsi="Arial" w:cs="Arial"/>
          <w:i/>
          <w:sz w:val="24"/>
          <w:szCs w:val="24"/>
        </w:rPr>
        <w:fldChar w:fldCharType="begin"/>
      </w:r>
      <w:r w:rsidR="0093066C" w:rsidRPr="00120EA6">
        <w:rPr>
          <w:rFonts w:ascii="Arial" w:hAnsi="Arial" w:cs="Arial"/>
          <w:i/>
          <w:sz w:val="24"/>
          <w:szCs w:val="24"/>
        </w:rPr>
        <w:instrText xml:space="preserve"> TOC \h \z \c "Map." </w:instrText>
      </w:r>
      <w:r w:rsidRPr="00120EA6">
        <w:rPr>
          <w:rFonts w:ascii="Arial" w:hAnsi="Arial" w:cs="Arial"/>
          <w:i/>
          <w:sz w:val="24"/>
          <w:szCs w:val="24"/>
        </w:rPr>
        <w:fldChar w:fldCharType="separate"/>
      </w:r>
      <w:hyperlink w:anchor="_Toc491327635" w:history="1">
        <w:r w:rsidR="00D01E40" w:rsidRPr="00AD0C5E">
          <w:rPr>
            <w:rStyle w:val="Hipercze"/>
            <w:noProof/>
          </w:rPr>
          <w:t>Map. 1 Gminy sąsiadujące z Gminą Skarżysko Kościelne</w:t>
        </w:r>
        <w:r w:rsidR="00D01E40">
          <w:rPr>
            <w:noProof/>
            <w:webHidden/>
          </w:rPr>
          <w:tab/>
        </w:r>
        <w:r w:rsidR="00D01E40">
          <w:rPr>
            <w:noProof/>
            <w:webHidden/>
          </w:rPr>
          <w:fldChar w:fldCharType="begin"/>
        </w:r>
        <w:r w:rsidR="00D01E40">
          <w:rPr>
            <w:noProof/>
            <w:webHidden/>
          </w:rPr>
          <w:instrText xml:space="preserve"> PAGEREF _Toc491327635 \h </w:instrText>
        </w:r>
        <w:r w:rsidR="00D01E40">
          <w:rPr>
            <w:noProof/>
            <w:webHidden/>
          </w:rPr>
        </w:r>
        <w:r w:rsidR="00D01E40">
          <w:rPr>
            <w:noProof/>
            <w:webHidden/>
          </w:rPr>
          <w:fldChar w:fldCharType="separate"/>
        </w:r>
        <w:r w:rsidR="00391587">
          <w:rPr>
            <w:noProof/>
            <w:webHidden/>
          </w:rPr>
          <w:t>18</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36" w:history="1">
        <w:r w:rsidR="00D01E40" w:rsidRPr="00AD0C5E">
          <w:rPr>
            <w:rStyle w:val="Hipercze"/>
            <w:noProof/>
          </w:rPr>
          <w:t>Map. 2 Gminy zrzeszone w Lokalną Grupę Działania „Razem na Piaskowcu”</w:t>
        </w:r>
        <w:r w:rsidR="00D01E40">
          <w:rPr>
            <w:noProof/>
            <w:webHidden/>
          </w:rPr>
          <w:tab/>
        </w:r>
        <w:r w:rsidR="00D01E40">
          <w:rPr>
            <w:noProof/>
            <w:webHidden/>
          </w:rPr>
          <w:fldChar w:fldCharType="begin"/>
        </w:r>
        <w:r w:rsidR="00D01E40">
          <w:rPr>
            <w:noProof/>
            <w:webHidden/>
          </w:rPr>
          <w:instrText xml:space="preserve"> PAGEREF _Toc491327636 \h </w:instrText>
        </w:r>
        <w:r w:rsidR="00D01E40">
          <w:rPr>
            <w:noProof/>
            <w:webHidden/>
          </w:rPr>
        </w:r>
        <w:r w:rsidR="00D01E40">
          <w:rPr>
            <w:noProof/>
            <w:webHidden/>
          </w:rPr>
          <w:fldChar w:fldCharType="separate"/>
        </w:r>
        <w:r w:rsidR="00391587">
          <w:rPr>
            <w:noProof/>
            <w:webHidden/>
          </w:rPr>
          <w:t>19</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37" w:history="1">
        <w:r w:rsidR="00D01E40" w:rsidRPr="00AD0C5E">
          <w:rPr>
            <w:rStyle w:val="Hipercze"/>
            <w:noProof/>
          </w:rPr>
          <w:t>Map. 3</w:t>
        </w:r>
        <w:r w:rsidR="00D01E40" w:rsidRPr="00AD0C5E">
          <w:rPr>
            <w:rStyle w:val="Hipercze"/>
            <w:noProof/>
            <w:lang w:eastAsia="pl-PL"/>
          </w:rPr>
          <w:t xml:space="preserve"> Położenie Gminy Skarżysko Kościelne na tle Obszaru Funkcjonalnego Trójmiasto nad Kamienną (OF TnK)</w:t>
        </w:r>
        <w:r w:rsidR="00D01E40">
          <w:rPr>
            <w:noProof/>
            <w:webHidden/>
          </w:rPr>
          <w:tab/>
        </w:r>
        <w:r w:rsidR="00D01E40">
          <w:rPr>
            <w:noProof/>
            <w:webHidden/>
          </w:rPr>
          <w:fldChar w:fldCharType="begin"/>
        </w:r>
        <w:r w:rsidR="00D01E40">
          <w:rPr>
            <w:noProof/>
            <w:webHidden/>
          </w:rPr>
          <w:instrText xml:space="preserve"> PAGEREF _Toc491327637 \h </w:instrText>
        </w:r>
        <w:r w:rsidR="00D01E40">
          <w:rPr>
            <w:noProof/>
            <w:webHidden/>
          </w:rPr>
        </w:r>
        <w:r w:rsidR="00D01E40">
          <w:rPr>
            <w:noProof/>
            <w:webHidden/>
          </w:rPr>
          <w:fldChar w:fldCharType="separate"/>
        </w:r>
        <w:r w:rsidR="00391587">
          <w:rPr>
            <w:noProof/>
            <w:webHidden/>
          </w:rPr>
          <w:t>20</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38" w:history="1">
        <w:r w:rsidR="00D01E40" w:rsidRPr="00AD0C5E">
          <w:rPr>
            <w:rStyle w:val="Hipercze"/>
            <w:noProof/>
          </w:rPr>
          <w:t>Map. 4</w:t>
        </w:r>
        <w:r w:rsidR="00D01E40" w:rsidRPr="00AD0C5E">
          <w:rPr>
            <w:rStyle w:val="Hipercze"/>
            <w:noProof/>
            <w:lang w:eastAsia="pl-PL"/>
          </w:rPr>
          <w:t xml:space="preserve"> Położenie Gminy Skarżysko Kościelne na tle makroregionów fizycznogeograficznych Polski</w:t>
        </w:r>
        <w:r w:rsidR="00D01E40">
          <w:rPr>
            <w:noProof/>
            <w:webHidden/>
          </w:rPr>
          <w:tab/>
        </w:r>
        <w:r w:rsidR="00D01E40">
          <w:rPr>
            <w:noProof/>
            <w:webHidden/>
          </w:rPr>
          <w:fldChar w:fldCharType="begin"/>
        </w:r>
        <w:r w:rsidR="00D01E40">
          <w:rPr>
            <w:noProof/>
            <w:webHidden/>
          </w:rPr>
          <w:instrText xml:space="preserve"> PAGEREF _Toc491327638 \h </w:instrText>
        </w:r>
        <w:r w:rsidR="00D01E40">
          <w:rPr>
            <w:noProof/>
            <w:webHidden/>
          </w:rPr>
        </w:r>
        <w:r w:rsidR="00D01E40">
          <w:rPr>
            <w:noProof/>
            <w:webHidden/>
          </w:rPr>
          <w:fldChar w:fldCharType="separate"/>
        </w:r>
        <w:r w:rsidR="00391587">
          <w:rPr>
            <w:noProof/>
            <w:webHidden/>
          </w:rPr>
          <w:t>21</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39" w:history="1">
        <w:r w:rsidR="00D01E40" w:rsidRPr="00AD0C5E">
          <w:rPr>
            <w:rStyle w:val="Hipercze"/>
            <w:noProof/>
          </w:rPr>
          <w:t xml:space="preserve">Map. 5 </w:t>
        </w:r>
        <w:r w:rsidR="00D01E40" w:rsidRPr="00AD0C5E">
          <w:rPr>
            <w:rStyle w:val="Hipercze"/>
            <w:noProof/>
            <w:lang w:eastAsia="pl-PL"/>
          </w:rPr>
          <w:t>Infrastruktura komunikacyjna na terenie Gminy Skarżysko Kościelne</w:t>
        </w:r>
        <w:r w:rsidR="00D01E40">
          <w:rPr>
            <w:noProof/>
            <w:webHidden/>
          </w:rPr>
          <w:tab/>
        </w:r>
        <w:r w:rsidR="00D01E40">
          <w:rPr>
            <w:noProof/>
            <w:webHidden/>
          </w:rPr>
          <w:fldChar w:fldCharType="begin"/>
        </w:r>
        <w:r w:rsidR="00D01E40">
          <w:rPr>
            <w:noProof/>
            <w:webHidden/>
          </w:rPr>
          <w:instrText xml:space="preserve"> PAGEREF _Toc491327639 \h </w:instrText>
        </w:r>
        <w:r w:rsidR="00D01E40">
          <w:rPr>
            <w:noProof/>
            <w:webHidden/>
          </w:rPr>
        </w:r>
        <w:r w:rsidR="00D01E40">
          <w:rPr>
            <w:noProof/>
            <w:webHidden/>
          </w:rPr>
          <w:fldChar w:fldCharType="separate"/>
        </w:r>
        <w:r w:rsidR="00391587">
          <w:rPr>
            <w:noProof/>
            <w:webHidden/>
          </w:rPr>
          <w:t>25</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0" w:history="1">
        <w:r w:rsidR="00D01E40" w:rsidRPr="00AD0C5E">
          <w:rPr>
            <w:rStyle w:val="Hipercze"/>
            <w:noProof/>
          </w:rPr>
          <w:t>Map. 6 Główny Zbiornik Wód Podziemnych na obszarze Gminy Skarżysko Kościelne</w:t>
        </w:r>
        <w:r w:rsidR="00D01E40">
          <w:rPr>
            <w:noProof/>
            <w:webHidden/>
          </w:rPr>
          <w:tab/>
        </w:r>
        <w:r w:rsidR="00D01E40">
          <w:rPr>
            <w:noProof/>
            <w:webHidden/>
          </w:rPr>
          <w:fldChar w:fldCharType="begin"/>
        </w:r>
        <w:r w:rsidR="00D01E40">
          <w:rPr>
            <w:noProof/>
            <w:webHidden/>
          </w:rPr>
          <w:instrText xml:space="preserve"> PAGEREF _Toc491327640 \h </w:instrText>
        </w:r>
        <w:r w:rsidR="00D01E40">
          <w:rPr>
            <w:noProof/>
            <w:webHidden/>
          </w:rPr>
        </w:r>
        <w:r w:rsidR="00D01E40">
          <w:rPr>
            <w:noProof/>
            <w:webHidden/>
          </w:rPr>
          <w:fldChar w:fldCharType="separate"/>
        </w:r>
        <w:r w:rsidR="00391587">
          <w:rPr>
            <w:noProof/>
            <w:webHidden/>
          </w:rPr>
          <w:t>52</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1" w:history="1">
        <w:r w:rsidR="00D01E40" w:rsidRPr="00AD0C5E">
          <w:rPr>
            <w:rStyle w:val="Hipercze"/>
            <w:noProof/>
          </w:rPr>
          <w:t>Map. 7</w:t>
        </w:r>
        <w:r w:rsidR="00D01E40" w:rsidRPr="00AD0C5E">
          <w:rPr>
            <w:rStyle w:val="Hipercze"/>
            <w:rFonts w:eastAsia="HGSMinchoE" w:cs="Arial"/>
            <w:bCs/>
            <w:noProof/>
            <w:lang w:eastAsia="pl-PL"/>
          </w:rPr>
          <w:t xml:space="preserve"> Gmina Skarżysko Kościelne na obszarach Jednolitych Części Wód Podziemnych Nr 102 i Nr 86</w:t>
        </w:r>
        <w:r w:rsidR="00D01E40">
          <w:rPr>
            <w:noProof/>
            <w:webHidden/>
          </w:rPr>
          <w:tab/>
        </w:r>
        <w:r w:rsidR="00D01E40">
          <w:rPr>
            <w:noProof/>
            <w:webHidden/>
          </w:rPr>
          <w:fldChar w:fldCharType="begin"/>
        </w:r>
        <w:r w:rsidR="00D01E40">
          <w:rPr>
            <w:noProof/>
            <w:webHidden/>
          </w:rPr>
          <w:instrText xml:space="preserve"> PAGEREF _Toc491327641 \h </w:instrText>
        </w:r>
        <w:r w:rsidR="00D01E40">
          <w:rPr>
            <w:noProof/>
            <w:webHidden/>
          </w:rPr>
        </w:r>
        <w:r w:rsidR="00D01E40">
          <w:rPr>
            <w:noProof/>
            <w:webHidden/>
          </w:rPr>
          <w:fldChar w:fldCharType="separate"/>
        </w:r>
        <w:r w:rsidR="00391587">
          <w:rPr>
            <w:noProof/>
            <w:webHidden/>
          </w:rPr>
          <w:t>53</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2" w:history="1">
        <w:r w:rsidR="00D01E40" w:rsidRPr="00AD0C5E">
          <w:rPr>
            <w:rStyle w:val="Hipercze"/>
            <w:noProof/>
          </w:rPr>
          <w:t>Map. 8 Grunty zmeliorowane na terenie Gminy Skarżysko Kościelne</w:t>
        </w:r>
        <w:r w:rsidR="00D01E40">
          <w:rPr>
            <w:noProof/>
            <w:webHidden/>
          </w:rPr>
          <w:tab/>
        </w:r>
        <w:r w:rsidR="00D01E40">
          <w:rPr>
            <w:noProof/>
            <w:webHidden/>
          </w:rPr>
          <w:fldChar w:fldCharType="begin"/>
        </w:r>
        <w:r w:rsidR="00D01E40">
          <w:rPr>
            <w:noProof/>
            <w:webHidden/>
          </w:rPr>
          <w:instrText xml:space="preserve"> PAGEREF _Toc491327642 \h </w:instrText>
        </w:r>
        <w:r w:rsidR="00D01E40">
          <w:rPr>
            <w:noProof/>
            <w:webHidden/>
          </w:rPr>
        </w:r>
        <w:r w:rsidR="00D01E40">
          <w:rPr>
            <w:noProof/>
            <w:webHidden/>
          </w:rPr>
          <w:fldChar w:fldCharType="separate"/>
        </w:r>
        <w:r w:rsidR="00391587">
          <w:rPr>
            <w:noProof/>
            <w:webHidden/>
          </w:rPr>
          <w:t>56</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3" w:history="1">
        <w:r w:rsidR="00D01E40" w:rsidRPr="00AD0C5E">
          <w:rPr>
            <w:rStyle w:val="Hipercze"/>
            <w:noProof/>
          </w:rPr>
          <w:t xml:space="preserve">Map. 9 </w:t>
        </w:r>
        <w:r w:rsidR="00D01E40" w:rsidRPr="00AD0C5E">
          <w:rPr>
            <w:rStyle w:val="Hipercze"/>
            <w:noProof/>
            <w:lang w:eastAsia="pl-PL"/>
          </w:rPr>
          <w:t>Jednolite Części Wód Powierzchniowych na terenie Gminy Skarżysko Kościelne według danych z 2016r.</w:t>
        </w:r>
        <w:r w:rsidR="00D01E40">
          <w:rPr>
            <w:noProof/>
            <w:webHidden/>
          </w:rPr>
          <w:tab/>
        </w:r>
        <w:r w:rsidR="00D01E40">
          <w:rPr>
            <w:noProof/>
            <w:webHidden/>
          </w:rPr>
          <w:fldChar w:fldCharType="begin"/>
        </w:r>
        <w:r w:rsidR="00D01E40">
          <w:rPr>
            <w:noProof/>
            <w:webHidden/>
          </w:rPr>
          <w:instrText xml:space="preserve"> PAGEREF _Toc491327643 \h </w:instrText>
        </w:r>
        <w:r w:rsidR="00D01E40">
          <w:rPr>
            <w:noProof/>
            <w:webHidden/>
          </w:rPr>
        </w:r>
        <w:r w:rsidR="00D01E40">
          <w:rPr>
            <w:noProof/>
            <w:webHidden/>
          </w:rPr>
          <w:fldChar w:fldCharType="separate"/>
        </w:r>
        <w:r w:rsidR="00391587">
          <w:rPr>
            <w:noProof/>
            <w:webHidden/>
          </w:rPr>
          <w:t>57</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4" w:history="1">
        <w:r w:rsidR="00D01E40" w:rsidRPr="00AD0C5E">
          <w:rPr>
            <w:rStyle w:val="Hipercze"/>
            <w:noProof/>
          </w:rPr>
          <w:t>Map. 10</w:t>
        </w:r>
        <w:r w:rsidR="00D01E40" w:rsidRPr="00AD0C5E">
          <w:rPr>
            <w:rStyle w:val="Hipercze"/>
            <w:rFonts w:eastAsia="HGSMinchoE" w:cs="Arial"/>
            <w:bCs/>
            <w:noProof/>
            <w:lang w:eastAsia="pl-PL"/>
          </w:rPr>
          <w:t xml:space="preserve"> Złoża kopalin na terenie Gminy Skarżysko Kościelne</w:t>
        </w:r>
        <w:r w:rsidR="00D01E40">
          <w:rPr>
            <w:noProof/>
            <w:webHidden/>
          </w:rPr>
          <w:tab/>
        </w:r>
        <w:r w:rsidR="00D01E40">
          <w:rPr>
            <w:noProof/>
            <w:webHidden/>
          </w:rPr>
          <w:fldChar w:fldCharType="begin"/>
        </w:r>
        <w:r w:rsidR="00D01E40">
          <w:rPr>
            <w:noProof/>
            <w:webHidden/>
          </w:rPr>
          <w:instrText xml:space="preserve"> PAGEREF _Toc491327644 \h </w:instrText>
        </w:r>
        <w:r w:rsidR="00D01E40">
          <w:rPr>
            <w:noProof/>
            <w:webHidden/>
          </w:rPr>
        </w:r>
        <w:r w:rsidR="00D01E40">
          <w:rPr>
            <w:noProof/>
            <w:webHidden/>
          </w:rPr>
          <w:fldChar w:fldCharType="separate"/>
        </w:r>
        <w:r w:rsidR="00391587">
          <w:rPr>
            <w:noProof/>
            <w:webHidden/>
          </w:rPr>
          <w:t>65</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5" w:history="1">
        <w:r w:rsidR="00D01E40" w:rsidRPr="00AD0C5E">
          <w:rPr>
            <w:rStyle w:val="Hipercze"/>
            <w:noProof/>
          </w:rPr>
          <w:t>Map. 11 Gmina Skarżysko Kościelne na terenie Nadleśnictwa Skarżysko</w:t>
        </w:r>
        <w:r w:rsidR="00D01E40">
          <w:rPr>
            <w:noProof/>
            <w:webHidden/>
          </w:rPr>
          <w:tab/>
        </w:r>
        <w:r w:rsidR="00D01E40">
          <w:rPr>
            <w:noProof/>
            <w:webHidden/>
          </w:rPr>
          <w:fldChar w:fldCharType="begin"/>
        </w:r>
        <w:r w:rsidR="00D01E40">
          <w:rPr>
            <w:noProof/>
            <w:webHidden/>
          </w:rPr>
          <w:instrText xml:space="preserve"> PAGEREF _Toc491327645 \h </w:instrText>
        </w:r>
        <w:r w:rsidR="00D01E40">
          <w:rPr>
            <w:noProof/>
            <w:webHidden/>
          </w:rPr>
        </w:r>
        <w:r w:rsidR="00D01E40">
          <w:rPr>
            <w:noProof/>
            <w:webHidden/>
          </w:rPr>
          <w:fldChar w:fldCharType="separate"/>
        </w:r>
        <w:r w:rsidR="00391587">
          <w:rPr>
            <w:noProof/>
            <w:webHidden/>
          </w:rPr>
          <w:t>79</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6" w:history="1">
        <w:r w:rsidR="00D01E40" w:rsidRPr="00AD0C5E">
          <w:rPr>
            <w:rStyle w:val="Hipercze"/>
            <w:noProof/>
          </w:rPr>
          <w:t>Map. 12 OChK Doliny Kamiennej na terenie Gminy Skarżysko Kościelne</w:t>
        </w:r>
        <w:r w:rsidR="00D01E40">
          <w:rPr>
            <w:noProof/>
            <w:webHidden/>
          </w:rPr>
          <w:tab/>
        </w:r>
        <w:r w:rsidR="00D01E40">
          <w:rPr>
            <w:noProof/>
            <w:webHidden/>
          </w:rPr>
          <w:fldChar w:fldCharType="begin"/>
        </w:r>
        <w:r w:rsidR="00D01E40">
          <w:rPr>
            <w:noProof/>
            <w:webHidden/>
          </w:rPr>
          <w:instrText xml:space="preserve"> PAGEREF _Toc491327646 \h </w:instrText>
        </w:r>
        <w:r w:rsidR="00D01E40">
          <w:rPr>
            <w:noProof/>
            <w:webHidden/>
          </w:rPr>
        </w:r>
        <w:r w:rsidR="00D01E40">
          <w:rPr>
            <w:noProof/>
            <w:webHidden/>
          </w:rPr>
          <w:fldChar w:fldCharType="separate"/>
        </w:r>
        <w:r w:rsidR="00391587">
          <w:rPr>
            <w:noProof/>
            <w:webHidden/>
          </w:rPr>
          <w:t>84</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7" w:history="1">
        <w:r w:rsidR="00D01E40" w:rsidRPr="00AD0C5E">
          <w:rPr>
            <w:rStyle w:val="Hipercze"/>
            <w:noProof/>
          </w:rPr>
          <w:t>Map. 13 Lasy Skarżyskie na terenie Gminy Skarżysko Kościelne</w:t>
        </w:r>
        <w:r w:rsidR="00D01E40">
          <w:rPr>
            <w:noProof/>
            <w:webHidden/>
          </w:rPr>
          <w:tab/>
        </w:r>
        <w:r w:rsidR="00D01E40">
          <w:rPr>
            <w:noProof/>
            <w:webHidden/>
          </w:rPr>
          <w:fldChar w:fldCharType="begin"/>
        </w:r>
        <w:r w:rsidR="00D01E40">
          <w:rPr>
            <w:noProof/>
            <w:webHidden/>
          </w:rPr>
          <w:instrText xml:space="preserve"> PAGEREF _Toc491327647 \h </w:instrText>
        </w:r>
        <w:r w:rsidR="00D01E40">
          <w:rPr>
            <w:noProof/>
            <w:webHidden/>
          </w:rPr>
        </w:r>
        <w:r w:rsidR="00D01E40">
          <w:rPr>
            <w:noProof/>
            <w:webHidden/>
          </w:rPr>
          <w:fldChar w:fldCharType="separate"/>
        </w:r>
        <w:r w:rsidR="00391587">
          <w:rPr>
            <w:noProof/>
            <w:webHidden/>
          </w:rPr>
          <w:t>86</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8" w:history="1">
        <w:r w:rsidR="00D01E40" w:rsidRPr="00AD0C5E">
          <w:rPr>
            <w:rStyle w:val="Hipercze"/>
            <w:noProof/>
          </w:rPr>
          <w:t>Map. 14 Sieradowicki Park Krajobrazowy wraz z otuliną</w:t>
        </w:r>
        <w:r w:rsidR="00D01E40">
          <w:rPr>
            <w:noProof/>
            <w:webHidden/>
          </w:rPr>
          <w:tab/>
        </w:r>
        <w:r w:rsidR="00D01E40">
          <w:rPr>
            <w:noProof/>
            <w:webHidden/>
          </w:rPr>
          <w:fldChar w:fldCharType="begin"/>
        </w:r>
        <w:r w:rsidR="00D01E40">
          <w:rPr>
            <w:noProof/>
            <w:webHidden/>
          </w:rPr>
          <w:instrText xml:space="preserve"> PAGEREF _Toc491327648 \h </w:instrText>
        </w:r>
        <w:r w:rsidR="00D01E40">
          <w:rPr>
            <w:noProof/>
            <w:webHidden/>
          </w:rPr>
        </w:r>
        <w:r w:rsidR="00D01E40">
          <w:rPr>
            <w:noProof/>
            <w:webHidden/>
          </w:rPr>
          <w:fldChar w:fldCharType="separate"/>
        </w:r>
        <w:r w:rsidR="00391587">
          <w:rPr>
            <w:noProof/>
            <w:webHidden/>
          </w:rPr>
          <w:t>89</w:t>
        </w:r>
        <w:r w:rsid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49" w:history="1">
        <w:r w:rsidR="00D01E40" w:rsidRPr="00AD0C5E">
          <w:rPr>
            <w:rStyle w:val="Hipercze"/>
            <w:noProof/>
          </w:rPr>
          <w:t>Map. 15 Przebieg korytarza ekologicznego przez teren Gminy Skarżysko Kościelne</w:t>
        </w:r>
        <w:r w:rsidR="00D01E40">
          <w:rPr>
            <w:noProof/>
            <w:webHidden/>
          </w:rPr>
          <w:tab/>
        </w:r>
        <w:r w:rsidR="00D01E40">
          <w:rPr>
            <w:noProof/>
            <w:webHidden/>
          </w:rPr>
          <w:fldChar w:fldCharType="begin"/>
        </w:r>
        <w:r w:rsidR="00D01E40">
          <w:rPr>
            <w:noProof/>
            <w:webHidden/>
          </w:rPr>
          <w:instrText xml:space="preserve"> PAGEREF _Toc491327649 \h </w:instrText>
        </w:r>
        <w:r w:rsidR="00D01E40">
          <w:rPr>
            <w:noProof/>
            <w:webHidden/>
          </w:rPr>
        </w:r>
        <w:r w:rsidR="00D01E40">
          <w:rPr>
            <w:noProof/>
            <w:webHidden/>
          </w:rPr>
          <w:fldChar w:fldCharType="separate"/>
        </w:r>
        <w:r w:rsidR="00391587">
          <w:rPr>
            <w:noProof/>
            <w:webHidden/>
          </w:rPr>
          <w:t>99</w:t>
        </w:r>
        <w:r w:rsidR="00D01E40">
          <w:rPr>
            <w:noProof/>
            <w:webHidden/>
          </w:rPr>
          <w:fldChar w:fldCharType="end"/>
        </w:r>
      </w:hyperlink>
    </w:p>
    <w:p w:rsidR="0093066C" w:rsidRPr="00120EA6" w:rsidRDefault="00E05B0E" w:rsidP="009304ED">
      <w:pPr>
        <w:spacing w:after="0"/>
        <w:jc w:val="both"/>
        <w:rPr>
          <w:rFonts w:ascii="Arial" w:hAnsi="Arial" w:cs="Arial"/>
          <w:i/>
          <w:sz w:val="24"/>
          <w:szCs w:val="24"/>
        </w:rPr>
      </w:pPr>
      <w:r w:rsidRPr="00120EA6">
        <w:rPr>
          <w:rFonts w:ascii="Arial" w:hAnsi="Arial" w:cs="Arial"/>
          <w:i/>
          <w:sz w:val="24"/>
          <w:szCs w:val="24"/>
        </w:rPr>
        <w:fldChar w:fldCharType="end"/>
      </w:r>
    </w:p>
    <w:p w:rsidR="006235FD" w:rsidRPr="00120EA6" w:rsidRDefault="006235FD" w:rsidP="00D36494">
      <w:pPr>
        <w:pStyle w:val="Nagwek1"/>
        <w:spacing w:before="0" w:after="240"/>
        <w:rPr>
          <w:rFonts w:ascii="Arial" w:hAnsi="Arial" w:cs="Arial"/>
          <w:szCs w:val="24"/>
        </w:rPr>
      </w:pPr>
      <w:bookmarkStart w:id="188" w:name="_Toc491688221"/>
      <w:r w:rsidRPr="00120EA6">
        <w:rPr>
          <w:rFonts w:ascii="Arial" w:hAnsi="Arial" w:cs="Arial"/>
          <w:szCs w:val="24"/>
        </w:rPr>
        <w:t>9.Spis rycin</w:t>
      </w:r>
      <w:bookmarkEnd w:id="188"/>
      <w:r w:rsidRPr="00120EA6">
        <w:rPr>
          <w:rFonts w:ascii="Arial" w:hAnsi="Arial" w:cs="Arial"/>
          <w:szCs w:val="24"/>
        </w:rPr>
        <w:t xml:space="preserve"> </w:t>
      </w:r>
    </w:p>
    <w:p w:rsidR="00D01E40" w:rsidRPr="00D01E40" w:rsidRDefault="00E05B0E">
      <w:pPr>
        <w:pStyle w:val="Spisilustracji"/>
        <w:tabs>
          <w:tab w:val="right" w:leader="dot" w:pos="9062"/>
        </w:tabs>
        <w:rPr>
          <w:rFonts w:eastAsiaTheme="minorEastAsia"/>
          <w:noProof/>
          <w:lang w:eastAsia="pl-PL"/>
        </w:rPr>
      </w:pPr>
      <w:r w:rsidRPr="00120EA6">
        <w:rPr>
          <w:rFonts w:ascii="Arial" w:hAnsi="Arial" w:cs="Arial"/>
          <w:sz w:val="24"/>
          <w:szCs w:val="24"/>
        </w:rPr>
        <w:fldChar w:fldCharType="begin"/>
      </w:r>
      <w:r w:rsidR="009304ED" w:rsidRPr="00120EA6">
        <w:rPr>
          <w:rFonts w:ascii="Arial" w:hAnsi="Arial" w:cs="Arial"/>
          <w:sz w:val="24"/>
          <w:szCs w:val="24"/>
        </w:rPr>
        <w:instrText xml:space="preserve"> TOC \h \z \c "Rys." </w:instrText>
      </w:r>
      <w:r w:rsidRPr="00120EA6">
        <w:rPr>
          <w:rFonts w:ascii="Arial" w:hAnsi="Arial" w:cs="Arial"/>
          <w:sz w:val="24"/>
          <w:szCs w:val="24"/>
        </w:rPr>
        <w:fldChar w:fldCharType="separate"/>
      </w:r>
      <w:hyperlink w:anchor="_Toc491327650" w:history="1">
        <w:r w:rsidR="00D01E40" w:rsidRPr="00D01E40">
          <w:rPr>
            <w:rStyle w:val="Hipercze"/>
            <w:rFonts w:ascii="Arial" w:eastAsia="HGSMinchoE" w:hAnsi="Arial" w:cs="Arial"/>
            <w:bCs/>
            <w:noProof/>
            <w:lang w:eastAsia="pl-PL"/>
          </w:rPr>
          <w:t>Rys. 1</w:t>
        </w:r>
        <w:r w:rsidR="00D01E40" w:rsidRPr="00D01E40">
          <w:rPr>
            <w:rStyle w:val="Hipercze"/>
            <w:rFonts w:ascii="Arial" w:eastAsia="HGSMinchoE" w:hAnsi="Arial" w:cs="Arial"/>
            <w:bCs/>
            <w:i/>
            <w:noProof/>
            <w:lang w:eastAsia="pl-PL"/>
          </w:rPr>
          <w:t xml:space="preserve"> </w:t>
        </w:r>
        <w:r w:rsidR="00D01E40" w:rsidRPr="00D01E40">
          <w:rPr>
            <w:rStyle w:val="Hipercze"/>
            <w:rFonts w:ascii="Arial" w:eastAsia="HGSMinchoE" w:hAnsi="Arial" w:cs="Arial"/>
            <w:bCs/>
            <w:noProof/>
            <w:lang w:eastAsia="pl-PL"/>
          </w:rPr>
          <w:t>Główne elementy schematu DPSIR (D - Driving forces – Siły napędowe, P - Pressure – presja , S-State - stan, I - Impact - skutki, R - Response – odpowiedź)</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_Toc491327650 \h </w:instrText>
        </w:r>
        <w:r w:rsidR="00D01E40" w:rsidRPr="00D01E40">
          <w:rPr>
            <w:noProof/>
            <w:webHidden/>
          </w:rPr>
        </w:r>
        <w:r w:rsidR="00D01E40" w:rsidRPr="00D01E40">
          <w:rPr>
            <w:noProof/>
            <w:webHidden/>
          </w:rPr>
          <w:fldChar w:fldCharType="separate"/>
        </w:r>
        <w:r w:rsidR="00391587">
          <w:rPr>
            <w:noProof/>
            <w:webHidden/>
          </w:rPr>
          <w:t>7</w:t>
        </w:r>
        <w:r w:rsidR="00D01E40" w:rsidRPr="00D01E40">
          <w:rPr>
            <w:noProof/>
            <w:webHidden/>
          </w:rPr>
          <w:fldChar w:fldCharType="end"/>
        </w:r>
      </w:hyperlink>
    </w:p>
    <w:p w:rsidR="00D01E40" w:rsidRPr="00D01E40" w:rsidRDefault="00760871">
      <w:pPr>
        <w:pStyle w:val="Spisilustracji"/>
        <w:tabs>
          <w:tab w:val="right" w:leader="dot" w:pos="9062"/>
        </w:tabs>
        <w:rPr>
          <w:rFonts w:eastAsiaTheme="minorEastAsia"/>
          <w:noProof/>
          <w:lang w:eastAsia="pl-PL"/>
        </w:rPr>
      </w:pPr>
      <w:hyperlink w:anchor="_Toc491327651" w:history="1">
        <w:r w:rsidR="00D01E40" w:rsidRPr="00D01E40">
          <w:rPr>
            <w:rStyle w:val="Hipercze"/>
            <w:rFonts w:ascii="Arial" w:eastAsia="HGSMinchoE" w:hAnsi="Arial" w:cs="Arial"/>
            <w:bCs/>
            <w:noProof/>
            <w:lang w:eastAsia="pl-PL"/>
          </w:rPr>
          <w:t xml:space="preserve">Rys. 2 </w:t>
        </w:r>
        <w:r w:rsidR="00D01E40" w:rsidRPr="00D01E40">
          <w:rPr>
            <w:rStyle w:val="Hipercze"/>
            <w:rFonts w:ascii="Arial" w:eastAsia="STXinwei" w:hAnsi="Arial" w:cs="Arial"/>
            <w:bCs/>
            <w:noProof/>
          </w:rPr>
          <w:t>Podział odnawialnych źródeł energii OZE</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_Toc491327651 \h </w:instrText>
        </w:r>
        <w:r w:rsidR="00D01E40" w:rsidRPr="00D01E40">
          <w:rPr>
            <w:noProof/>
            <w:webHidden/>
          </w:rPr>
        </w:r>
        <w:r w:rsidR="00D01E40" w:rsidRPr="00D01E40">
          <w:rPr>
            <w:noProof/>
            <w:webHidden/>
          </w:rPr>
          <w:fldChar w:fldCharType="separate"/>
        </w:r>
        <w:r w:rsidR="00391587">
          <w:rPr>
            <w:noProof/>
            <w:webHidden/>
          </w:rPr>
          <w:t>31</w:t>
        </w:r>
        <w:r w:rsidR="00D01E40" w:rsidRPr="00D01E40">
          <w:rPr>
            <w:noProof/>
            <w:webHidden/>
          </w:rPr>
          <w:fldChar w:fldCharType="end"/>
        </w:r>
      </w:hyperlink>
    </w:p>
    <w:p w:rsidR="00D01E40" w:rsidRPr="00D01E40" w:rsidRDefault="00760871">
      <w:pPr>
        <w:pStyle w:val="Spisilustracji"/>
        <w:tabs>
          <w:tab w:val="right" w:leader="dot" w:pos="9062"/>
        </w:tabs>
        <w:rPr>
          <w:rFonts w:eastAsiaTheme="minorEastAsia"/>
          <w:noProof/>
          <w:lang w:eastAsia="pl-PL"/>
        </w:rPr>
      </w:pPr>
      <w:hyperlink w:anchor="_Toc491327652" w:history="1">
        <w:r w:rsidR="00D01E40" w:rsidRPr="00D01E40">
          <w:rPr>
            <w:rStyle w:val="Hipercze"/>
            <w:noProof/>
          </w:rPr>
          <w:t>Rys. 3 Źródła zanieczyszczeń powietrza</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_Toc491327652 \h </w:instrText>
        </w:r>
        <w:r w:rsidR="00D01E40" w:rsidRPr="00D01E40">
          <w:rPr>
            <w:noProof/>
            <w:webHidden/>
          </w:rPr>
        </w:r>
        <w:r w:rsidR="00D01E40" w:rsidRPr="00D01E40">
          <w:rPr>
            <w:noProof/>
            <w:webHidden/>
          </w:rPr>
          <w:fldChar w:fldCharType="separate"/>
        </w:r>
        <w:r w:rsidR="00391587">
          <w:rPr>
            <w:noProof/>
            <w:webHidden/>
          </w:rPr>
          <w:t>35</w:t>
        </w:r>
        <w:r w:rsidR="00D01E40" w:rsidRPr="00D01E40">
          <w:rPr>
            <w:noProof/>
            <w:webHidden/>
          </w:rPr>
          <w:fldChar w:fldCharType="end"/>
        </w:r>
      </w:hyperlink>
    </w:p>
    <w:p w:rsidR="00D01E40" w:rsidRPr="00D01E40" w:rsidRDefault="00760871">
      <w:pPr>
        <w:pStyle w:val="Spisilustracji"/>
        <w:tabs>
          <w:tab w:val="right" w:leader="dot" w:pos="9062"/>
        </w:tabs>
        <w:rPr>
          <w:rFonts w:eastAsiaTheme="minorEastAsia"/>
          <w:noProof/>
          <w:lang w:eastAsia="pl-PL"/>
        </w:rPr>
      </w:pPr>
      <w:hyperlink w:anchor="_Toc491327653" w:history="1">
        <w:r w:rsidR="00D01E40" w:rsidRPr="00D01E40">
          <w:rPr>
            <w:rStyle w:val="Hipercze"/>
            <w:rFonts w:ascii="Arial" w:eastAsia="HGSMinchoE" w:hAnsi="Arial" w:cs="Arial"/>
            <w:bCs/>
            <w:noProof/>
            <w:lang w:eastAsia="pl-PL"/>
          </w:rPr>
          <w:t xml:space="preserve">Rys. 4 </w:t>
        </w:r>
        <w:r w:rsidR="00D01E40" w:rsidRPr="00D01E40">
          <w:rPr>
            <w:rStyle w:val="Hipercze"/>
            <w:rFonts w:ascii="Arial" w:eastAsia="Times New Roman" w:hAnsi="Arial" w:cs="Arial"/>
            <w:bCs/>
            <w:noProof/>
          </w:rPr>
          <w:t>Zalety azbestu</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_Toc491327653 \h </w:instrText>
        </w:r>
        <w:r w:rsidR="00D01E40" w:rsidRPr="00D01E40">
          <w:rPr>
            <w:noProof/>
            <w:webHidden/>
          </w:rPr>
        </w:r>
        <w:r w:rsidR="00D01E40" w:rsidRPr="00D01E40">
          <w:rPr>
            <w:noProof/>
            <w:webHidden/>
          </w:rPr>
          <w:fldChar w:fldCharType="separate"/>
        </w:r>
        <w:r w:rsidR="00391587">
          <w:rPr>
            <w:noProof/>
            <w:webHidden/>
          </w:rPr>
          <w:t>75</w:t>
        </w:r>
        <w:r w:rsidR="00D01E40" w:rsidRPr="00D01E40">
          <w:rPr>
            <w:noProof/>
            <w:webHidden/>
          </w:rPr>
          <w:fldChar w:fldCharType="end"/>
        </w:r>
      </w:hyperlink>
    </w:p>
    <w:p w:rsidR="00D01E40" w:rsidRPr="00D01E40" w:rsidRDefault="00760871">
      <w:pPr>
        <w:pStyle w:val="Spisilustracji"/>
        <w:tabs>
          <w:tab w:val="right" w:leader="dot" w:pos="9062"/>
        </w:tabs>
        <w:rPr>
          <w:rFonts w:eastAsiaTheme="minorEastAsia"/>
          <w:noProof/>
          <w:lang w:eastAsia="pl-PL"/>
        </w:rPr>
      </w:pPr>
      <w:hyperlink w:anchor="_Toc491327654" w:history="1">
        <w:r w:rsidR="00D01E40" w:rsidRPr="00D01E40">
          <w:rPr>
            <w:rStyle w:val="Hipercze"/>
            <w:rFonts w:ascii="Arial" w:eastAsia="HGSMinchoE" w:hAnsi="Arial" w:cs="Arial"/>
            <w:bCs/>
            <w:noProof/>
            <w:lang w:eastAsia="pl-PL"/>
          </w:rPr>
          <w:t xml:space="preserve">Rys. 5 </w:t>
        </w:r>
        <w:r w:rsidR="00D01E40" w:rsidRPr="00D01E40">
          <w:rPr>
            <w:rStyle w:val="Hipercze"/>
            <w:rFonts w:ascii="Arial" w:eastAsia="Times New Roman" w:hAnsi="Arial" w:cs="Arial"/>
            <w:noProof/>
          </w:rPr>
          <w:t>Nadzwyczajne zagrożenia środowiska Gminy Skarżysko Kościelne</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_Toc491327654 \h </w:instrText>
        </w:r>
        <w:r w:rsidR="00D01E40" w:rsidRPr="00D01E40">
          <w:rPr>
            <w:noProof/>
            <w:webHidden/>
          </w:rPr>
        </w:r>
        <w:r w:rsidR="00D01E40" w:rsidRPr="00D01E40">
          <w:rPr>
            <w:noProof/>
            <w:webHidden/>
          </w:rPr>
          <w:fldChar w:fldCharType="separate"/>
        </w:r>
        <w:r w:rsidR="00391587">
          <w:rPr>
            <w:noProof/>
            <w:webHidden/>
          </w:rPr>
          <w:t>100</w:t>
        </w:r>
        <w:r w:rsidR="00D01E40" w:rsidRP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55" w:history="1">
        <w:r w:rsidR="00D01E40" w:rsidRPr="00D01E40">
          <w:rPr>
            <w:rStyle w:val="Hipercze"/>
            <w:rFonts w:ascii="Arial" w:eastAsia="HGSMinchoE" w:hAnsi="Arial" w:cs="Arial"/>
            <w:bCs/>
            <w:noProof/>
            <w:lang w:eastAsia="pl-PL"/>
          </w:rPr>
          <w:t>Rys. 6 Schemat zarządzania Programem ochrony środowiska</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_Toc491327655 \h </w:instrText>
        </w:r>
        <w:r w:rsidR="00D01E40" w:rsidRPr="00D01E40">
          <w:rPr>
            <w:noProof/>
            <w:webHidden/>
          </w:rPr>
        </w:r>
        <w:r w:rsidR="00D01E40" w:rsidRPr="00D01E40">
          <w:rPr>
            <w:noProof/>
            <w:webHidden/>
          </w:rPr>
          <w:fldChar w:fldCharType="separate"/>
        </w:r>
        <w:r w:rsidR="00391587">
          <w:rPr>
            <w:noProof/>
            <w:webHidden/>
          </w:rPr>
          <w:t>108</w:t>
        </w:r>
        <w:r w:rsidR="00D01E40" w:rsidRPr="00D01E40">
          <w:rPr>
            <w:noProof/>
            <w:webHidden/>
          </w:rPr>
          <w:fldChar w:fldCharType="end"/>
        </w:r>
      </w:hyperlink>
    </w:p>
    <w:p w:rsidR="009304ED" w:rsidRPr="00120EA6" w:rsidRDefault="00E05B0E" w:rsidP="009304ED">
      <w:pPr>
        <w:spacing w:after="0"/>
        <w:jc w:val="both"/>
        <w:rPr>
          <w:rFonts w:ascii="Arial" w:hAnsi="Arial" w:cs="Arial"/>
          <w:i/>
          <w:sz w:val="24"/>
          <w:szCs w:val="24"/>
        </w:rPr>
      </w:pPr>
      <w:r w:rsidRPr="00120EA6">
        <w:rPr>
          <w:rFonts w:ascii="Arial" w:hAnsi="Arial" w:cs="Arial"/>
          <w:sz w:val="24"/>
          <w:szCs w:val="24"/>
        </w:rPr>
        <w:fldChar w:fldCharType="end"/>
      </w:r>
    </w:p>
    <w:p w:rsidR="006235FD" w:rsidRPr="00120EA6" w:rsidRDefault="009959F6" w:rsidP="00D36494">
      <w:pPr>
        <w:pStyle w:val="Nagwek1"/>
        <w:spacing w:before="120" w:after="120"/>
        <w:rPr>
          <w:rFonts w:ascii="Arial" w:hAnsi="Arial" w:cs="Arial"/>
          <w:szCs w:val="24"/>
        </w:rPr>
      </w:pPr>
      <w:bookmarkStart w:id="189" w:name="_Toc491688222"/>
      <w:r>
        <w:rPr>
          <w:rFonts w:ascii="Arial" w:hAnsi="Arial" w:cs="Arial"/>
          <w:szCs w:val="24"/>
        </w:rPr>
        <w:t>10</w:t>
      </w:r>
      <w:r w:rsidR="006235FD" w:rsidRPr="00120EA6">
        <w:rPr>
          <w:rFonts w:ascii="Arial" w:hAnsi="Arial" w:cs="Arial"/>
          <w:szCs w:val="24"/>
        </w:rPr>
        <w:t>.Spis wykresów</w:t>
      </w:r>
      <w:bookmarkEnd w:id="189"/>
    </w:p>
    <w:p w:rsidR="00D01E40" w:rsidRPr="00D01E40" w:rsidRDefault="00E05B0E">
      <w:pPr>
        <w:pStyle w:val="Spisilustracji"/>
        <w:tabs>
          <w:tab w:val="right" w:leader="dot" w:pos="9062"/>
        </w:tabs>
        <w:rPr>
          <w:rFonts w:eastAsiaTheme="minorEastAsia"/>
          <w:noProof/>
          <w:lang w:eastAsia="pl-PL"/>
        </w:rPr>
      </w:pPr>
      <w:r w:rsidRPr="00D36494">
        <w:rPr>
          <w:rFonts w:ascii="Arial" w:hAnsi="Arial" w:cs="Arial"/>
          <w:sz w:val="24"/>
          <w:szCs w:val="24"/>
        </w:rPr>
        <w:fldChar w:fldCharType="begin"/>
      </w:r>
      <w:r w:rsidR="009304ED" w:rsidRPr="00D36494">
        <w:rPr>
          <w:rFonts w:ascii="Arial" w:hAnsi="Arial" w:cs="Arial"/>
          <w:sz w:val="24"/>
          <w:szCs w:val="24"/>
        </w:rPr>
        <w:instrText xml:space="preserve"> TOC \h \z \c "Wyk." </w:instrText>
      </w:r>
      <w:r w:rsidRPr="00D36494">
        <w:rPr>
          <w:rFonts w:ascii="Arial" w:hAnsi="Arial" w:cs="Arial"/>
          <w:sz w:val="24"/>
          <w:szCs w:val="24"/>
        </w:rPr>
        <w:fldChar w:fldCharType="separate"/>
      </w:r>
      <w:hyperlink w:anchor="_Toc491327656" w:history="1">
        <w:r w:rsidR="00D01E40" w:rsidRPr="00D01E40">
          <w:rPr>
            <w:rStyle w:val="Hipercze"/>
            <w:rFonts w:ascii="Arial" w:eastAsia="HGSMinchoE" w:hAnsi="Arial" w:cs="Arial"/>
            <w:bCs/>
            <w:noProof/>
            <w:lang w:eastAsia="pl-PL"/>
          </w:rPr>
          <w:t>Wyk. 1 Ludność Gminy Skarżysko Kościelne w latach 2013 -2016</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_Toc491327656 \h </w:instrText>
        </w:r>
        <w:r w:rsidR="00D01E40" w:rsidRPr="00D01E40">
          <w:rPr>
            <w:noProof/>
            <w:webHidden/>
          </w:rPr>
        </w:r>
        <w:r w:rsidR="00D01E40" w:rsidRPr="00D01E40">
          <w:rPr>
            <w:noProof/>
            <w:webHidden/>
          </w:rPr>
          <w:fldChar w:fldCharType="separate"/>
        </w:r>
        <w:r w:rsidR="00391587">
          <w:rPr>
            <w:noProof/>
            <w:webHidden/>
          </w:rPr>
          <w:t>22</w:t>
        </w:r>
        <w:r w:rsidR="00D01E40" w:rsidRPr="00D01E40">
          <w:rPr>
            <w:noProof/>
            <w:webHidden/>
          </w:rPr>
          <w:fldChar w:fldCharType="end"/>
        </w:r>
      </w:hyperlink>
    </w:p>
    <w:p w:rsidR="00D01E40" w:rsidRPr="00D01E40" w:rsidRDefault="00760871">
      <w:pPr>
        <w:pStyle w:val="Spisilustracji"/>
        <w:tabs>
          <w:tab w:val="right" w:leader="dot" w:pos="9062"/>
        </w:tabs>
        <w:rPr>
          <w:rFonts w:eastAsiaTheme="minorEastAsia"/>
          <w:noProof/>
          <w:lang w:eastAsia="pl-PL"/>
        </w:rPr>
      </w:pPr>
      <w:hyperlink w:anchor="_Toc491327657" w:history="1">
        <w:r w:rsidR="00D01E40" w:rsidRPr="00D01E40">
          <w:rPr>
            <w:rStyle w:val="Hipercze"/>
            <w:rFonts w:ascii="Arial" w:eastAsia="HGSMinchoE" w:hAnsi="Arial" w:cs="Arial"/>
            <w:bCs/>
            <w:noProof/>
            <w:lang w:eastAsia="pl-PL"/>
          </w:rPr>
          <w:t>Wyk. 2 Struktura działalności podmiotów gospodarczych na terenie Gminy</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_Toc491327657 \h </w:instrText>
        </w:r>
        <w:r w:rsidR="00D01E40" w:rsidRPr="00D01E40">
          <w:rPr>
            <w:noProof/>
            <w:webHidden/>
          </w:rPr>
        </w:r>
        <w:r w:rsidR="00D01E40" w:rsidRPr="00D01E40">
          <w:rPr>
            <w:noProof/>
            <w:webHidden/>
          </w:rPr>
          <w:fldChar w:fldCharType="separate"/>
        </w:r>
        <w:r w:rsidR="00391587">
          <w:rPr>
            <w:noProof/>
            <w:webHidden/>
          </w:rPr>
          <w:t>23</w:t>
        </w:r>
        <w:r w:rsidR="00D01E40" w:rsidRPr="00D01E40">
          <w:rPr>
            <w:noProof/>
            <w:webHidden/>
          </w:rPr>
          <w:fldChar w:fldCharType="end"/>
        </w:r>
      </w:hyperlink>
    </w:p>
    <w:p w:rsidR="00D01E40" w:rsidRPr="00D01E40" w:rsidRDefault="00760871">
      <w:pPr>
        <w:pStyle w:val="Spisilustracji"/>
        <w:tabs>
          <w:tab w:val="right" w:leader="dot" w:pos="9062"/>
        </w:tabs>
        <w:rPr>
          <w:rFonts w:eastAsiaTheme="minorEastAsia"/>
          <w:noProof/>
          <w:lang w:eastAsia="pl-PL"/>
        </w:rPr>
      </w:pPr>
      <w:hyperlink w:anchor="_Toc491327658" w:history="1">
        <w:r w:rsidR="00D01E40" w:rsidRPr="00D01E40">
          <w:rPr>
            <w:rStyle w:val="Hipercze"/>
            <w:noProof/>
          </w:rPr>
          <w:t>Wyk. 3 Wartości stężeń średniorocznych B(a)P w poszczególnych powiatach strefy świętokrzyskiej</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_Toc491327658 \h </w:instrText>
        </w:r>
        <w:r w:rsidR="00D01E40" w:rsidRPr="00D01E40">
          <w:rPr>
            <w:noProof/>
            <w:webHidden/>
          </w:rPr>
        </w:r>
        <w:r w:rsidR="00D01E40" w:rsidRPr="00D01E40">
          <w:rPr>
            <w:noProof/>
            <w:webHidden/>
          </w:rPr>
          <w:fldChar w:fldCharType="separate"/>
        </w:r>
        <w:r w:rsidR="00391587">
          <w:rPr>
            <w:noProof/>
            <w:webHidden/>
          </w:rPr>
          <w:t>40</w:t>
        </w:r>
        <w:r w:rsidR="00D01E40" w:rsidRPr="00D01E40">
          <w:rPr>
            <w:noProof/>
            <w:webHidden/>
          </w:rPr>
          <w:fldChar w:fldCharType="end"/>
        </w:r>
      </w:hyperlink>
    </w:p>
    <w:p w:rsidR="00D01E40" w:rsidRDefault="00760871">
      <w:pPr>
        <w:pStyle w:val="Spisilustracji"/>
        <w:tabs>
          <w:tab w:val="right" w:leader="dot" w:pos="9062"/>
        </w:tabs>
        <w:rPr>
          <w:rFonts w:eastAsiaTheme="minorEastAsia"/>
          <w:noProof/>
          <w:lang w:eastAsia="pl-PL"/>
        </w:rPr>
      </w:pPr>
      <w:hyperlink w:anchor="_Toc491327659" w:history="1">
        <w:r w:rsidR="00D01E40" w:rsidRPr="00D01E40">
          <w:rPr>
            <w:rStyle w:val="Hipercze"/>
            <w:noProof/>
          </w:rPr>
          <w:t>Wyk. 4 Odpady komunalne oddane do PSZOK w 2015 r.</w:t>
        </w:r>
        <w:r w:rsidR="00D01E40" w:rsidRPr="00D01E40">
          <w:rPr>
            <w:noProof/>
            <w:webHidden/>
          </w:rPr>
          <w:tab/>
        </w:r>
        <w:r w:rsidR="00D01E40" w:rsidRPr="00D01E40">
          <w:rPr>
            <w:noProof/>
            <w:webHidden/>
          </w:rPr>
          <w:fldChar w:fldCharType="begin"/>
        </w:r>
        <w:r w:rsidR="00D01E40" w:rsidRPr="00D01E40">
          <w:rPr>
            <w:noProof/>
            <w:webHidden/>
          </w:rPr>
          <w:instrText xml:space="preserve"> PAGEREF _Toc491327659 \h </w:instrText>
        </w:r>
        <w:r w:rsidR="00D01E40" w:rsidRPr="00D01E40">
          <w:rPr>
            <w:noProof/>
            <w:webHidden/>
          </w:rPr>
        </w:r>
        <w:r w:rsidR="00D01E40" w:rsidRPr="00D01E40">
          <w:rPr>
            <w:noProof/>
            <w:webHidden/>
          </w:rPr>
          <w:fldChar w:fldCharType="separate"/>
        </w:r>
        <w:r w:rsidR="00391587">
          <w:rPr>
            <w:noProof/>
            <w:webHidden/>
          </w:rPr>
          <w:t>73</w:t>
        </w:r>
        <w:r w:rsidR="00D01E40" w:rsidRPr="00D01E40">
          <w:rPr>
            <w:noProof/>
            <w:webHidden/>
          </w:rPr>
          <w:fldChar w:fldCharType="end"/>
        </w:r>
      </w:hyperlink>
    </w:p>
    <w:p w:rsidR="00D20E61" w:rsidRDefault="00E05B0E" w:rsidP="00F73030">
      <w:pPr>
        <w:pStyle w:val="Nagwek1"/>
        <w:spacing w:after="120"/>
        <w:jc w:val="both"/>
        <w:rPr>
          <w:rFonts w:ascii="Arial" w:hAnsi="Arial" w:cs="Arial"/>
          <w:szCs w:val="24"/>
        </w:rPr>
      </w:pPr>
      <w:r w:rsidRPr="00D36494">
        <w:rPr>
          <w:rFonts w:ascii="Arial" w:hAnsi="Arial" w:cs="Arial"/>
          <w:b w:val="0"/>
          <w:szCs w:val="24"/>
        </w:rPr>
        <w:lastRenderedPageBreak/>
        <w:fldChar w:fldCharType="end"/>
      </w:r>
      <w:bookmarkStart w:id="190" w:name="_Toc491688223"/>
      <w:r w:rsidR="006235FD" w:rsidRPr="00120EA6">
        <w:rPr>
          <w:rFonts w:ascii="Arial" w:hAnsi="Arial" w:cs="Arial"/>
          <w:szCs w:val="24"/>
        </w:rPr>
        <w:t>1</w:t>
      </w:r>
      <w:r w:rsidR="009959F6">
        <w:rPr>
          <w:rFonts w:ascii="Arial" w:hAnsi="Arial" w:cs="Arial"/>
          <w:szCs w:val="24"/>
        </w:rPr>
        <w:t>1</w:t>
      </w:r>
      <w:r w:rsidR="006235FD" w:rsidRPr="00120EA6">
        <w:rPr>
          <w:rFonts w:ascii="Arial" w:hAnsi="Arial" w:cs="Arial"/>
          <w:szCs w:val="24"/>
        </w:rPr>
        <w:t>.</w:t>
      </w:r>
      <w:r w:rsidR="00D20E61" w:rsidRPr="00D20E61">
        <w:rPr>
          <w:rFonts w:ascii="Arial" w:hAnsi="Arial" w:cs="Arial"/>
          <w:szCs w:val="24"/>
        </w:rPr>
        <w:t>Spis załączników</w:t>
      </w:r>
      <w:bookmarkEnd w:id="190"/>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1</w:t>
      </w:r>
      <w:r w:rsidRPr="00120EA6">
        <w:rPr>
          <w:rFonts w:ascii="Arial" w:eastAsia="HGSMinchoE" w:hAnsi="Arial" w:cs="Arial"/>
          <w:sz w:val="24"/>
          <w:szCs w:val="24"/>
          <w:lang w:eastAsia="pl-PL"/>
        </w:rPr>
        <w:t xml:space="preserve"> - Cele, kierunki interwencji oraz zadania zawarte w Programie Ochrony Środowiska Gminy </w:t>
      </w:r>
      <w:r w:rsidR="00F85FED">
        <w:rPr>
          <w:rFonts w:ascii="Arial" w:eastAsia="HGSMinchoE" w:hAnsi="Arial" w:cs="Arial"/>
          <w:sz w:val="24"/>
          <w:szCs w:val="24"/>
          <w:lang w:eastAsia="pl-PL"/>
        </w:rPr>
        <w:t>Skarż</w:t>
      </w:r>
      <w:r w:rsidR="00BD0BCF">
        <w:rPr>
          <w:rFonts w:ascii="Arial" w:eastAsia="HGSMinchoE" w:hAnsi="Arial" w:cs="Arial"/>
          <w:sz w:val="24"/>
          <w:szCs w:val="24"/>
          <w:lang w:eastAsia="pl-PL"/>
        </w:rPr>
        <w:t>ysko Kościelne</w:t>
      </w:r>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2</w:t>
      </w:r>
      <w:r w:rsidRPr="00120EA6">
        <w:rPr>
          <w:rFonts w:ascii="Arial" w:eastAsia="HGSMinchoE" w:hAnsi="Arial" w:cs="Arial"/>
          <w:sz w:val="24"/>
          <w:szCs w:val="24"/>
          <w:lang w:eastAsia="pl-PL"/>
        </w:rPr>
        <w:t xml:space="preserve"> - Harmonogram rzeczowo - finansowy na lata 2017 – 2020</w:t>
      </w:r>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3</w:t>
      </w:r>
      <w:r w:rsidRPr="00120EA6">
        <w:rPr>
          <w:rFonts w:ascii="Arial" w:eastAsia="HGSMinchoE" w:hAnsi="Arial" w:cs="Arial"/>
          <w:sz w:val="24"/>
          <w:szCs w:val="24"/>
          <w:lang w:eastAsia="pl-PL"/>
        </w:rPr>
        <w:t xml:space="preserve"> </w:t>
      </w:r>
      <w:r w:rsidR="00C15820">
        <w:rPr>
          <w:rFonts w:ascii="Arial" w:eastAsia="HGSMinchoE" w:hAnsi="Arial" w:cs="Arial"/>
          <w:sz w:val="24"/>
          <w:szCs w:val="24"/>
          <w:lang w:eastAsia="pl-PL"/>
        </w:rPr>
        <w:t>- Raport z realizacji Programu Ochrony Ś</w:t>
      </w:r>
      <w:r w:rsidRPr="00120EA6">
        <w:rPr>
          <w:rFonts w:ascii="Arial" w:eastAsia="HGSMinchoE" w:hAnsi="Arial" w:cs="Arial"/>
          <w:sz w:val="24"/>
          <w:szCs w:val="24"/>
          <w:lang w:eastAsia="pl-PL"/>
        </w:rPr>
        <w:t>rodowiska (wzór)</w:t>
      </w:r>
    </w:p>
    <w:p w:rsidR="006235FD" w:rsidRPr="00120EA6" w:rsidRDefault="00D20E61" w:rsidP="009304ED">
      <w:pPr>
        <w:pStyle w:val="Nagwek1"/>
        <w:jc w:val="both"/>
        <w:rPr>
          <w:rFonts w:ascii="Arial" w:hAnsi="Arial" w:cs="Arial"/>
          <w:szCs w:val="24"/>
        </w:rPr>
      </w:pPr>
      <w:bookmarkStart w:id="191" w:name="_Toc491688224"/>
      <w:r>
        <w:rPr>
          <w:rFonts w:ascii="Arial" w:hAnsi="Arial" w:cs="Arial"/>
          <w:szCs w:val="24"/>
        </w:rPr>
        <w:t>1</w:t>
      </w:r>
      <w:r w:rsidR="009959F6">
        <w:rPr>
          <w:rFonts w:ascii="Arial" w:hAnsi="Arial" w:cs="Arial"/>
          <w:szCs w:val="24"/>
        </w:rPr>
        <w:t>2</w:t>
      </w:r>
      <w:r w:rsidR="00CF6A4A">
        <w:rPr>
          <w:rFonts w:ascii="Arial" w:hAnsi="Arial" w:cs="Arial"/>
          <w:szCs w:val="24"/>
        </w:rPr>
        <w:t>.</w:t>
      </w:r>
      <w:r>
        <w:rPr>
          <w:rFonts w:ascii="Arial" w:hAnsi="Arial" w:cs="Arial"/>
          <w:szCs w:val="24"/>
        </w:rPr>
        <w:t>Bibliografia</w:t>
      </w:r>
      <w:bookmarkEnd w:id="191"/>
    </w:p>
    <w:p w:rsidR="006B4C72" w:rsidRPr="006B4C72" w:rsidRDefault="006B4C72" w:rsidP="009E729E">
      <w:pPr>
        <w:numPr>
          <w:ilvl w:val="0"/>
          <w:numId w:val="35"/>
        </w:numPr>
        <w:spacing w:before="240" w:after="0" w:line="360" w:lineRule="auto"/>
        <w:ind w:left="426" w:hanging="426"/>
        <w:jc w:val="both"/>
        <w:rPr>
          <w:rFonts w:ascii="Arial" w:eastAsia="Calibri" w:hAnsi="Arial" w:cs="Times New Roman"/>
          <w:sz w:val="24"/>
        </w:rPr>
      </w:pPr>
      <w:r w:rsidRPr="006B4C72">
        <w:rPr>
          <w:rFonts w:ascii="Arial" w:eastAsia="Calibri" w:hAnsi="Arial" w:cs="Times New Roman"/>
          <w:sz w:val="24"/>
        </w:rPr>
        <w:t>Aktualizacja Programu Ochrony powietrza dla województwa świętokrzyskiego wraz z planem działań krótkoterminowych</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dla województwa świętokrzyskiego na lata 2015-2020 z uwzględnieniem perspektywy do roku 2025</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Województwa Świętokrzyskiego do roku 2020</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Plan Zagospodarowania Przestrzennego Województwa Świętokrzyskiego</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Regionalny Program Operacyjny Województwa Świ</w:t>
      </w:r>
      <w:r w:rsidR="00F42A45">
        <w:rPr>
          <w:rFonts w:ascii="Arial" w:eastAsia="Calibri" w:hAnsi="Arial" w:cs="Times New Roman"/>
          <w:sz w:val="24"/>
        </w:rPr>
        <w:t xml:space="preserve">ętokrzyskiego na lata </w:t>
      </w:r>
      <w:r w:rsidR="005712FA">
        <w:rPr>
          <w:rFonts w:ascii="Arial" w:eastAsia="Calibri" w:hAnsi="Arial" w:cs="Times New Roman"/>
          <w:sz w:val="24"/>
        </w:rPr>
        <w:br/>
      </w:r>
      <w:r w:rsidR="00F42A45">
        <w:rPr>
          <w:rFonts w:ascii="Arial" w:eastAsia="Calibri" w:hAnsi="Arial" w:cs="Times New Roman"/>
          <w:sz w:val="24"/>
        </w:rPr>
        <w:t>2014-2020,</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i Plan Gospodarki Odpadami dla Powiatu Skarżyskiego na lata 2009-2012 z uwzględnieniem lat 2013-2016</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Powiatu Skarżyskiego na lata 2015-2023</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Studium Uwarunkowań i Kierunków Zagospodarowania Gminy Skarżysko Kościelne</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Gminy Skarżysko Kościelne 2014-2020</w:t>
      </w:r>
      <w:r w:rsidR="00F42A45">
        <w:rPr>
          <w:rFonts w:ascii="Arial" w:eastAsia="Calibri" w:hAnsi="Arial" w:cs="Times New Roman"/>
          <w:sz w:val="24"/>
        </w:rPr>
        <w:t>,</w:t>
      </w:r>
    </w:p>
    <w:p w:rsid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dla Gminy Skarżysko Kościelne na lata 2012-2015 z uwzględnieniem lat 2016-2019</w:t>
      </w:r>
      <w:r w:rsidR="00F42A45">
        <w:rPr>
          <w:rFonts w:ascii="Arial" w:eastAsia="Calibri" w:hAnsi="Arial" w:cs="Times New Roman"/>
          <w:sz w:val="24"/>
        </w:rPr>
        <w:t>,</w:t>
      </w:r>
    </w:p>
    <w:p w:rsidR="00F42A45" w:rsidRPr="006B4C72" w:rsidRDefault="00F42A45" w:rsidP="009E729E">
      <w:pPr>
        <w:numPr>
          <w:ilvl w:val="0"/>
          <w:numId w:val="35"/>
        </w:numPr>
        <w:spacing w:after="0" w:line="360" w:lineRule="auto"/>
        <w:ind w:left="426" w:hanging="426"/>
        <w:jc w:val="both"/>
        <w:rPr>
          <w:rFonts w:ascii="Arial" w:eastAsia="Calibri" w:hAnsi="Arial" w:cs="Times New Roman"/>
          <w:sz w:val="24"/>
        </w:rPr>
      </w:pPr>
      <w:r>
        <w:rPr>
          <w:rFonts w:ascii="Arial" w:eastAsia="Calibri" w:hAnsi="Arial" w:cs="Times New Roman"/>
          <w:sz w:val="24"/>
        </w:rPr>
        <w:t xml:space="preserve">Program Ochrony Środowiska dla Powiatu Skarżyskiego na lata 2017-2020 </w:t>
      </w:r>
      <w:r w:rsidR="0025712A">
        <w:rPr>
          <w:rFonts w:ascii="Arial" w:eastAsia="Calibri" w:hAnsi="Arial" w:cs="Times New Roman"/>
          <w:sz w:val="24"/>
        </w:rPr>
        <w:br/>
      </w:r>
      <w:r>
        <w:rPr>
          <w:rFonts w:ascii="Arial" w:eastAsia="Calibri" w:hAnsi="Arial" w:cs="Times New Roman"/>
          <w:sz w:val="24"/>
        </w:rPr>
        <w:t>z perspektywą do roku 2024,</w:t>
      </w:r>
    </w:p>
    <w:p w:rsidR="006B4C72" w:rsidRPr="006B4C72" w:rsidRDefault="006B4C72" w:rsidP="009E729E">
      <w:pPr>
        <w:numPr>
          <w:ilvl w:val="0"/>
          <w:numId w:val="35"/>
        </w:numPr>
        <w:spacing w:after="200" w:line="360" w:lineRule="auto"/>
        <w:contextualSpacing/>
        <w:jc w:val="both"/>
        <w:rPr>
          <w:rFonts w:ascii="Arial" w:eastAsia="Calibri" w:hAnsi="Arial" w:cs="Times New Roman"/>
          <w:sz w:val="24"/>
        </w:rPr>
      </w:pPr>
      <w:r w:rsidRPr="006B4C72">
        <w:rPr>
          <w:rFonts w:ascii="Arial" w:eastAsia="Calibri" w:hAnsi="Arial" w:cs="Times New Roman"/>
          <w:sz w:val="24"/>
        </w:rPr>
        <w:t>Program Usuwania Wyrobów Zawierających Azbest z terenu Gminy Skarżysko Kościelne</w:t>
      </w:r>
      <w:r w:rsidR="00DA2E7F">
        <w:rPr>
          <w:rFonts w:ascii="Arial" w:eastAsia="Calibri" w:hAnsi="Arial" w:cs="Times New Roman"/>
          <w:sz w:val="24"/>
        </w:rPr>
        <w:t xml:space="preserve"> na lata 2015-2032</w:t>
      </w:r>
      <w:r w:rsidR="00F42A45">
        <w:rPr>
          <w:rFonts w:ascii="Arial" w:eastAsia="Calibri" w:hAnsi="Arial" w:cs="Times New Roman"/>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Times New Roman"/>
          <w:sz w:val="24"/>
        </w:rPr>
        <w:t>Polityka energetyczna Polski do 2030 r.,</w:t>
      </w:r>
    </w:p>
    <w:p w:rsidR="006B4C72" w:rsidRPr="00287CC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Times New Roman"/>
          <w:sz w:val="24"/>
        </w:rPr>
        <w:t xml:space="preserve">Polityka Klimatyczna Polski. Strategie redukcji emisji gazów cieplarnianych </w:t>
      </w:r>
      <w:r w:rsidR="00CF56B8">
        <w:rPr>
          <w:rFonts w:ascii="Arial" w:eastAsia="Calibri" w:hAnsi="Arial" w:cs="Times New Roman"/>
          <w:sz w:val="24"/>
        </w:rPr>
        <w:br/>
      </w:r>
      <w:r w:rsidR="00F42A45">
        <w:rPr>
          <w:rFonts w:ascii="Arial" w:eastAsia="Calibri" w:hAnsi="Arial" w:cs="Times New Roman"/>
          <w:sz w:val="24"/>
        </w:rPr>
        <w:t>w Polsce do roku 2020,</w:t>
      </w:r>
    </w:p>
    <w:p w:rsidR="00287CC2" w:rsidRPr="006B4C72" w:rsidRDefault="00287CC2" w:rsidP="009E729E">
      <w:pPr>
        <w:numPr>
          <w:ilvl w:val="0"/>
          <w:numId w:val="33"/>
        </w:numPr>
        <w:spacing w:after="0" w:line="360" w:lineRule="auto"/>
        <w:ind w:left="426"/>
        <w:contextualSpacing/>
        <w:jc w:val="both"/>
        <w:rPr>
          <w:rFonts w:ascii="Arial" w:eastAsia="Calibri" w:hAnsi="Arial" w:cs="Arial"/>
          <w:sz w:val="24"/>
        </w:rPr>
      </w:pPr>
      <w:r>
        <w:rPr>
          <w:rFonts w:ascii="Arial" w:eastAsia="Calibri" w:hAnsi="Arial" w:cs="Times New Roman"/>
          <w:sz w:val="24"/>
        </w:rPr>
        <w:t xml:space="preserve">Strategia Na Rzecz Odpowiedzialnego Rozwoju do roku 2020 (z perspektywą </w:t>
      </w:r>
      <w:r w:rsidR="005712FA">
        <w:rPr>
          <w:rFonts w:ascii="Arial" w:eastAsia="Calibri" w:hAnsi="Arial" w:cs="Times New Roman"/>
          <w:sz w:val="24"/>
        </w:rPr>
        <w:br/>
      </w:r>
      <w:r>
        <w:rPr>
          <w:rFonts w:ascii="Arial" w:eastAsia="Calibri" w:hAnsi="Arial" w:cs="Times New Roman"/>
          <w:sz w:val="24"/>
        </w:rPr>
        <w:t>do 2030 r.)</w:t>
      </w:r>
      <w:r w:rsidR="00F42A45">
        <w:rPr>
          <w:rFonts w:ascii="Arial" w:eastAsia="Calibri" w:hAnsi="Arial" w:cs="Times New Roman"/>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Koncepcja Przestrzennego Zagospodarowania Kraju 2030 (KPZK)</w:t>
      </w:r>
      <w:r w:rsidR="00F42A45">
        <w:rPr>
          <w:rFonts w:ascii="Arial" w:eastAsia="Calibri" w:hAnsi="Arial" w:cs="Arial"/>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Średniookresowa Strategia Rozwoju Kraju</w:t>
      </w:r>
      <w:r w:rsidR="00F42A45">
        <w:rPr>
          <w:rFonts w:ascii="Arial" w:eastAsia="Calibri" w:hAnsi="Arial" w:cs="Arial"/>
          <w:sz w:val="24"/>
        </w:rPr>
        <w:t>– Strategia Rozwoju Kraju 2020,</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lastRenderedPageBreak/>
        <w:t>Strategia Bezpieczeństwo Energetyczne i Środ</w:t>
      </w:r>
      <w:r w:rsidR="00F42A45">
        <w:rPr>
          <w:rFonts w:ascii="Arial" w:eastAsia="Calibri" w:hAnsi="Arial" w:cs="Arial"/>
          <w:sz w:val="24"/>
        </w:rPr>
        <w:t>owisko, perspektywa do 2020 r.,</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Krajowy Plan działań w zakresie energii ze źródeł odnawialnych,</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Drugi Krajowy Plan Działań Dotycz</w:t>
      </w:r>
      <w:r w:rsidR="00F42A45">
        <w:rPr>
          <w:rFonts w:ascii="Arial" w:eastAsia="Calibri" w:hAnsi="Arial" w:cs="Arial"/>
          <w:sz w:val="24"/>
        </w:rPr>
        <w:t>ący Efektywności Energetycznej,</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Strategiczny plan adaptacji dla sektorów i obszarów wrażliwych na zmiany klimatu do roku 2020 z perspekt</w:t>
      </w:r>
      <w:r w:rsidR="00F42A45">
        <w:rPr>
          <w:rFonts w:ascii="Arial" w:eastAsia="Calibri" w:hAnsi="Arial" w:cs="Arial"/>
          <w:sz w:val="24"/>
        </w:rPr>
        <w:t>ywą do roku 2030 (SPA 2020) 28,</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Strategia Rozwoju Transportu do 2020 roku (z perspe</w:t>
      </w:r>
      <w:r w:rsidR="00F42A45">
        <w:rPr>
          <w:rFonts w:ascii="Arial" w:eastAsia="Calibri" w:hAnsi="Arial" w:cs="Arial"/>
          <w:sz w:val="24"/>
        </w:rPr>
        <w:t>ktywą do 2030 r.),</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„Program Operacyjny Infrastruktura i Środowisko 2014-2020” dokument przyjęty przez Ministerstwo Infrastruktury i Roz</w:t>
      </w:r>
      <w:r w:rsidR="00F42A45">
        <w:rPr>
          <w:rFonts w:ascii="Arial" w:eastAsia="Calibri" w:hAnsi="Arial" w:cs="Times New Roman"/>
          <w:sz w:val="24"/>
        </w:rPr>
        <w:t>woju w dniu 8 stycznia 2014 r.,</w:t>
      </w:r>
    </w:p>
    <w:p w:rsidR="006B4C72" w:rsidRPr="006B4C72" w:rsidRDefault="006B4C72" w:rsidP="009E729E">
      <w:pPr>
        <w:numPr>
          <w:ilvl w:val="0"/>
          <w:numId w:val="34"/>
        </w:numPr>
        <w:spacing w:after="0" w:line="360" w:lineRule="auto"/>
        <w:ind w:left="426"/>
        <w:contextualSpacing/>
        <w:jc w:val="both"/>
        <w:rPr>
          <w:rFonts w:ascii="Arial" w:eastAsia="Calibri" w:hAnsi="Arial" w:cs="Arial"/>
          <w:sz w:val="24"/>
        </w:rPr>
      </w:pPr>
      <w:bookmarkStart w:id="192" w:name="_Toc426570390"/>
      <w:bookmarkStart w:id="193" w:name="_Toc426654005"/>
      <w:r w:rsidRPr="006B4C72">
        <w:rPr>
          <w:rFonts w:ascii="Arial" w:eastAsia="Calibri" w:hAnsi="Arial" w:cs="Arial"/>
          <w:sz w:val="24"/>
        </w:rPr>
        <w:t>Ustawa z dnia 20 lutego 2015 r. o odnawialnych źródłac</w:t>
      </w:r>
      <w:r w:rsidR="00F42A45">
        <w:rPr>
          <w:rFonts w:ascii="Arial" w:eastAsia="Calibri" w:hAnsi="Arial" w:cs="Arial"/>
          <w:sz w:val="24"/>
        </w:rPr>
        <w:t>h energii (Dz.U. 2015 poz. 478),</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 xml:space="preserve">Ustawa z dnia 3 października 2008 r. o udostępnianiu informacji o środowisku </w:t>
      </w:r>
      <w:r w:rsidR="00CF56B8">
        <w:rPr>
          <w:rFonts w:ascii="Arial" w:eastAsia="Calibri" w:hAnsi="Arial" w:cs="Times New Roman"/>
          <w:sz w:val="24"/>
        </w:rPr>
        <w:br/>
      </w:r>
      <w:r w:rsidRPr="006B4C72">
        <w:rPr>
          <w:rFonts w:ascii="Arial" w:eastAsia="Calibri" w:hAnsi="Arial" w:cs="Times New Roman"/>
          <w:sz w:val="24"/>
        </w:rPr>
        <w:t>i jego ochronie, udziale społeczeństwa w ochronie środowiska oraz o ocenach oddziaływania na środowisko (Dz. U. z 2016 poz. 353),</w:t>
      </w:r>
      <w:bookmarkEnd w:id="192"/>
      <w:bookmarkEnd w:id="193"/>
    </w:p>
    <w:p w:rsid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4" w:name="_Toc424553737"/>
      <w:bookmarkStart w:id="195" w:name="_Toc426570391"/>
      <w:bookmarkStart w:id="196" w:name="_Toc426654006"/>
      <w:r w:rsidRPr="006B4C72">
        <w:rPr>
          <w:rFonts w:ascii="Arial" w:eastAsia="Calibri" w:hAnsi="Arial" w:cs="Times New Roman"/>
          <w:sz w:val="24"/>
          <w:bdr w:val="none" w:sz="0" w:space="0" w:color="auto" w:frame="1"/>
        </w:rPr>
        <w:t>Ustawa z dnia 16 kwietnia 2004 r. o ochronie przyrody (</w:t>
      </w:r>
      <w:r w:rsidRPr="006B4C72">
        <w:rPr>
          <w:rFonts w:ascii="Arial" w:eastAsia="Calibri" w:hAnsi="Arial" w:cs="Times New Roman"/>
          <w:sz w:val="24"/>
          <w:bdr w:val="none" w:sz="0" w:space="0" w:color="auto" w:frame="1"/>
          <w:shd w:val="clear" w:color="auto" w:fill="FFFFFF"/>
        </w:rPr>
        <w:t>Dz. U. z 2016 poz. 2134</w:t>
      </w:r>
      <w:r w:rsidRPr="006B4C72">
        <w:rPr>
          <w:rFonts w:ascii="Arial" w:eastAsia="Calibri" w:hAnsi="Arial" w:cs="Times New Roman"/>
          <w:sz w:val="24"/>
        </w:rPr>
        <w:t>)</w:t>
      </w:r>
      <w:bookmarkEnd w:id="194"/>
      <w:r w:rsidRPr="006B4C72">
        <w:rPr>
          <w:rFonts w:ascii="Arial" w:eastAsia="Calibri" w:hAnsi="Arial" w:cs="Times New Roman"/>
          <w:sz w:val="24"/>
        </w:rPr>
        <w:t>,</w:t>
      </w:r>
      <w:bookmarkEnd w:id="195"/>
      <w:bookmarkEnd w:id="196"/>
    </w:p>
    <w:p w:rsidR="0023794B" w:rsidRPr="00BB441F"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Arial"/>
          <w:sz w:val="24"/>
          <w:szCs w:val="24"/>
        </w:rPr>
        <w:t xml:space="preserve">Ustawa z dnia 27 kwietnia 2001 r. </w:t>
      </w:r>
      <w:r w:rsidRPr="00A009F3">
        <w:rPr>
          <w:rFonts w:ascii="Arial" w:eastAsia="Calibri" w:hAnsi="Arial" w:cs="Arial"/>
          <w:sz w:val="24"/>
          <w:szCs w:val="24"/>
        </w:rPr>
        <w:t>Prawo o</w:t>
      </w:r>
      <w:r>
        <w:rPr>
          <w:rFonts w:ascii="Arial" w:eastAsia="Calibri" w:hAnsi="Arial" w:cs="Arial"/>
          <w:sz w:val="24"/>
          <w:szCs w:val="24"/>
        </w:rPr>
        <w:t>chrony środowiska (Dz. U. z 2017 r. poz. 519</w:t>
      </w:r>
      <w:r w:rsidRPr="00A009F3">
        <w:rPr>
          <w:rFonts w:ascii="Arial" w:eastAsia="Calibri" w:hAnsi="Arial" w:cs="Arial"/>
          <w:sz w:val="24"/>
          <w:szCs w:val="24"/>
        </w:rPr>
        <w:t>)</w:t>
      </w:r>
      <w:r w:rsidR="00F42A45">
        <w:rPr>
          <w:rFonts w:ascii="Arial" w:eastAsia="Calibri" w:hAnsi="Arial" w:cs="Arial"/>
          <w:sz w:val="24"/>
          <w:szCs w:val="24"/>
        </w:rPr>
        <w:t>,</w:t>
      </w:r>
    </w:p>
    <w:p w:rsidR="00BB441F" w:rsidRPr="00C047FD" w:rsidRDefault="00BB441F"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HGSMinchoE" w:hAnsi="Arial" w:cs="Arial"/>
          <w:sz w:val="24"/>
          <w:szCs w:val="24"/>
          <w:lang w:eastAsia="pl-PL"/>
        </w:rPr>
        <w:t>Ustawa</w:t>
      </w:r>
      <w:r w:rsidRPr="00C8728C">
        <w:rPr>
          <w:rFonts w:ascii="Arial" w:eastAsia="HGSMinchoE" w:hAnsi="Arial" w:cs="Arial"/>
          <w:sz w:val="24"/>
          <w:szCs w:val="24"/>
          <w:lang w:eastAsia="pl-PL"/>
        </w:rPr>
        <w:t xml:space="preserve"> z dnia 8 marca 1990 r. o</w:t>
      </w:r>
      <w:r>
        <w:rPr>
          <w:rFonts w:ascii="Arial" w:eastAsia="HGSMinchoE" w:hAnsi="Arial" w:cs="Arial"/>
          <w:sz w:val="24"/>
          <w:szCs w:val="24"/>
          <w:lang w:eastAsia="pl-PL"/>
        </w:rPr>
        <w:t xml:space="preserve"> samorządzie gminnym (</w:t>
      </w:r>
      <w:r w:rsidRPr="00C8728C">
        <w:rPr>
          <w:rFonts w:ascii="Arial" w:eastAsia="HGSMinchoE" w:hAnsi="Arial" w:cs="Arial"/>
          <w:sz w:val="24"/>
          <w:szCs w:val="24"/>
          <w:lang w:eastAsia="pl-PL"/>
        </w:rPr>
        <w:t>Dz. U. z 20</w:t>
      </w:r>
      <w:r>
        <w:rPr>
          <w:rFonts w:ascii="Arial" w:eastAsia="HGSMinchoE" w:hAnsi="Arial" w:cs="Arial"/>
          <w:sz w:val="24"/>
          <w:szCs w:val="24"/>
          <w:lang w:eastAsia="pl-PL"/>
        </w:rPr>
        <w:t>16</w:t>
      </w:r>
      <w:r w:rsidRPr="00C8728C">
        <w:rPr>
          <w:rFonts w:ascii="Arial" w:eastAsia="HGSMinchoE" w:hAnsi="Arial" w:cs="Arial"/>
          <w:sz w:val="24"/>
          <w:szCs w:val="24"/>
          <w:lang w:eastAsia="pl-PL"/>
        </w:rPr>
        <w:t xml:space="preserve"> r. </w:t>
      </w:r>
      <w:r w:rsidR="005712FA">
        <w:rPr>
          <w:rFonts w:ascii="Arial" w:eastAsia="HGSMinchoE" w:hAnsi="Arial" w:cs="Arial"/>
          <w:sz w:val="24"/>
          <w:szCs w:val="24"/>
          <w:lang w:eastAsia="pl-PL"/>
        </w:rPr>
        <w:br/>
      </w:r>
      <w:r w:rsidRPr="00C8728C">
        <w:rPr>
          <w:rFonts w:ascii="Arial" w:eastAsia="HGSMinchoE" w:hAnsi="Arial" w:cs="Arial"/>
          <w:sz w:val="24"/>
          <w:szCs w:val="24"/>
          <w:lang w:eastAsia="pl-PL"/>
        </w:rPr>
        <w:t xml:space="preserve">poz. </w:t>
      </w:r>
      <w:r>
        <w:rPr>
          <w:rFonts w:ascii="Arial" w:eastAsia="HGSMinchoE" w:hAnsi="Arial" w:cs="Arial"/>
          <w:sz w:val="24"/>
          <w:szCs w:val="24"/>
          <w:lang w:eastAsia="pl-PL"/>
        </w:rPr>
        <w:t>446)</w:t>
      </w:r>
      <w:r w:rsidR="00F42A45">
        <w:rPr>
          <w:rFonts w:ascii="Arial" w:eastAsia="HGSMinchoE" w:hAnsi="Arial" w:cs="Arial"/>
          <w:sz w:val="24"/>
          <w:szCs w:val="24"/>
          <w:lang w:eastAsia="pl-PL"/>
        </w:rPr>
        <w:t>,</w:t>
      </w:r>
    </w:p>
    <w:p w:rsidR="00C047FD" w:rsidRDefault="00C047FD"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U</w:t>
      </w:r>
      <w:r w:rsidRPr="00C047FD">
        <w:rPr>
          <w:rFonts w:ascii="Arial" w:eastAsia="Calibri" w:hAnsi="Arial" w:cs="Times New Roman"/>
          <w:sz w:val="24"/>
        </w:rPr>
        <w:t>stawy z dnia 13 września 1996 r. o utrzymaniu czystości i porządku w gminach (Dz. U. z 2016 r. poz. 250)</w:t>
      </w:r>
      <w:r w:rsidR="00F42A45">
        <w:rPr>
          <w:rFonts w:ascii="Arial" w:eastAsia="Calibri" w:hAnsi="Arial" w:cs="Times New Roman"/>
          <w:sz w:val="24"/>
        </w:rPr>
        <w:t>,</w:t>
      </w:r>
    </w:p>
    <w:p w:rsidR="000D1298" w:rsidRPr="00843F1E" w:rsidRDefault="000D1298"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Ustawa</w:t>
      </w:r>
      <w:r w:rsidRPr="00BC37E4">
        <w:rPr>
          <w:rFonts w:ascii="Arial" w:eastAsia="Times New Roman" w:hAnsi="Arial" w:cs="Arial"/>
          <w:sz w:val="24"/>
          <w:szCs w:val="24"/>
        </w:rPr>
        <w:t xml:space="preserve"> o zakazie stosowania wyrobów zawierających a</w:t>
      </w:r>
      <w:r>
        <w:rPr>
          <w:rFonts w:ascii="Arial" w:eastAsia="Times New Roman" w:hAnsi="Arial" w:cs="Arial"/>
          <w:sz w:val="24"/>
          <w:szCs w:val="24"/>
        </w:rPr>
        <w:t>zbest (Dz. U. 2004 nr 3 poz. 20</w:t>
      </w:r>
      <w:r w:rsidRPr="00BC37E4">
        <w:rPr>
          <w:rFonts w:ascii="Arial" w:eastAsia="Times New Roman" w:hAnsi="Arial" w:cs="Arial"/>
          <w:sz w:val="24"/>
          <w:szCs w:val="24"/>
        </w:rPr>
        <w:t>),</w:t>
      </w:r>
    </w:p>
    <w:p w:rsidR="00843F1E" w:rsidRPr="00C047FD" w:rsidRDefault="00843F1E"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Rozporządzenia</w:t>
      </w:r>
      <w:r w:rsidRPr="00CB60E6">
        <w:rPr>
          <w:rFonts w:ascii="Arial" w:eastAsia="Times New Roman" w:hAnsi="Arial" w:cs="Arial"/>
          <w:sz w:val="24"/>
          <w:szCs w:val="24"/>
        </w:rPr>
        <w:t xml:space="preserve"> nr 89/2005 Wojewody Świętokrzyskiego z dnia 14 lipca 2005</w:t>
      </w:r>
      <w:r>
        <w:rPr>
          <w:rFonts w:ascii="Arial" w:eastAsia="Times New Roman" w:hAnsi="Arial" w:cs="Arial"/>
          <w:sz w:val="24"/>
          <w:szCs w:val="24"/>
        </w:rPr>
        <w:t xml:space="preserve"> </w:t>
      </w:r>
      <w:r w:rsidRPr="00CB60E6">
        <w:rPr>
          <w:rFonts w:ascii="Arial" w:eastAsia="Times New Roman" w:hAnsi="Arial" w:cs="Arial"/>
          <w:sz w:val="24"/>
          <w:szCs w:val="24"/>
        </w:rPr>
        <w:t xml:space="preserve">r. </w:t>
      </w:r>
      <w:r>
        <w:rPr>
          <w:rFonts w:ascii="Arial" w:eastAsia="Times New Roman" w:hAnsi="Arial" w:cs="Arial"/>
          <w:sz w:val="24"/>
          <w:szCs w:val="24"/>
        </w:rPr>
        <w:br/>
      </w:r>
      <w:r w:rsidRPr="00CB60E6">
        <w:rPr>
          <w:rFonts w:ascii="Arial" w:eastAsia="Times New Roman" w:hAnsi="Arial" w:cs="Arial"/>
          <w:sz w:val="24"/>
          <w:szCs w:val="24"/>
        </w:rPr>
        <w:t xml:space="preserve">w sprawie obszarów chronionego krajobrazu (Dz. Urz. Woj. </w:t>
      </w:r>
      <w:proofErr w:type="spellStart"/>
      <w:r w:rsidRPr="00CB60E6">
        <w:rPr>
          <w:rFonts w:ascii="Arial" w:eastAsia="Times New Roman" w:hAnsi="Arial" w:cs="Arial"/>
          <w:sz w:val="24"/>
          <w:szCs w:val="24"/>
        </w:rPr>
        <w:t>Św</w:t>
      </w:r>
      <w:r>
        <w:rPr>
          <w:rFonts w:ascii="Arial" w:eastAsia="Times New Roman" w:hAnsi="Arial" w:cs="Arial"/>
          <w:sz w:val="24"/>
          <w:szCs w:val="24"/>
        </w:rPr>
        <w:t>ięt</w:t>
      </w:r>
      <w:proofErr w:type="spellEnd"/>
      <w:r>
        <w:rPr>
          <w:rFonts w:ascii="Arial" w:eastAsia="Times New Roman" w:hAnsi="Arial" w:cs="Arial"/>
          <w:sz w:val="24"/>
          <w:szCs w:val="24"/>
        </w:rPr>
        <w:t>. Nr 156, poz. 1950, ze zm.)</w:t>
      </w:r>
      <w:r w:rsidR="00F42A45">
        <w:rPr>
          <w:rFonts w:ascii="Arial" w:eastAsia="Times New Roman" w:hAnsi="Arial" w:cs="Arial"/>
          <w:sz w:val="24"/>
          <w:szCs w:val="24"/>
        </w:rPr>
        <w:t>,</w:t>
      </w:r>
    </w:p>
    <w:p w:rsidR="0023794B" w:rsidRDefault="0023794B" w:rsidP="009E729E">
      <w:pPr>
        <w:numPr>
          <w:ilvl w:val="0"/>
          <w:numId w:val="34"/>
        </w:numPr>
        <w:spacing w:after="200" w:line="360" w:lineRule="auto"/>
        <w:ind w:left="426"/>
        <w:contextualSpacing/>
        <w:jc w:val="both"/>
        <w:rPr>
          <w:rFonts w:ascii="Arial" w:eastAsia="Calibri" w:hAnsi="Arial" w:cs="Times New Roman"/>
          <w:sz w:val="24"/>
        </w:rPr>
      </w:pPr>
      <w:r w:rsidRPr="0023794B">
        <w:rPr>
          <w:rFonts w:ascii="Arial" w:eastAsia="Calibri" w:hAnsi="Arial" w:cs="Times New Roman"/>
          <w:sz w:val="24"/>
        </w:rPr>
        <w:t>Rozporządzenia Ministra Środowiska z dnia 14 czerwca 2007 r. w sprawie dopuszczalnych poziomów hałasu w środowisku (Dz. U. z 2014 r., poz. 112)</w:t>
      </w:r>
      <w:r w:rsidR="00F42A45">
        <w:rPr>
          <w:rFonts w:ascii="Arial" w:eastAsia="Calibri" w:hAnsi="Arial" w:cs="Times New Roman"/>
          <w:sz w:val="24"/>
        </w:rPr>
        <w:t>,</w:t>
      </w:r>
    </w:p>
    <w:p w:rsidR="0023794B"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R</w:t>
      </w:r>
      <w:r w:rsidRPr="0023794B">
        <w:rPr>
          <w:rFonts w:ascii="Arial" w:eastAsia="Calibri" w:hAnsi="Arial" w:cs="Times New Roman"/>
          <w:sz w:val="24"/>
        </w:rPr>
        <w:t>ozporządzeni</w:t>
      </w:r>
      <w:r>
        <w:rPr>
          <w:rFonts w:ascii="Arial" w:eastAsia="Calibri" w:hAnsi="Arial" w:cs="Times New Roman"/>
          <w:sz w:val="24"/>
        </w:rPr>
        <w:t>e</w:t>
      </w:r>
      <w:r w:rsidRPr="0023794B">
        <w:rPr>
          <w:rFonts w:ascii="Arial" w:eastAsia="Calibri" w:hAnsi="Arial" w:cs="Times New Roman"/>
          <w:sz w:val="24"/>
        </w:rPr>
        <w:t xml:space="preserve"> Ministra Środowiska z dnia 21 grudnia 2015 r. w sprawie kryteriów i sposobu oceny stanu wód podziemn</w:t>
      </w:r>
      <w:r>
        <w:rPr>
          <w:rFonts w:ascii="Arial" w:eastAsia="Calibri" w:hAnsi="Arial" w:cs="Times New Roman"/>
          <w:sz w:val="24"/>
        </w:rPr>
        <w:t>ych (Dz. U. z 2016 r., poz. 85)</w:t>
      </w:r>
      <w:r w:rsidR="00F42A45">
        <w:rPr>
          <w:rFonts w:ascii="Arial" w:eastAsia="Calibri" w:hAnsi="Arial" w:cs="Times New Roman"/>
          <w:sz w:val="24"/>
        </w:rPr>
        <w:t>,</w:t>
      </w:r>
    </w:p>
    <w:p w:rsidR="0023794B" w:rsidRPr="000D1298"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hAnsi="Arial" w:cs="Arial"/>
          <w:sz w:val="24"/>
          <w:szCs w:val="24"/>
          <w:lang w:eastAsia="pl-PL"/>
        </w:rPr>
        <w:t>R</w:t>
      </w:r>
      <w:r w:rsidRPr="00BD5DA2">
        <w:rPr>
          <w:rFonts w:ascii="Arial" w:hAnsi="Arial" w:cs="Arial"/>
          <w:sz w:val="24"/>
          <w:szCs w:val="24"/>
          <w:lang w:eastAsia="pl-PL"/>
        </w:rPr>
        <w:t>ozporządzenie Ministra Środowiska</w:t>
      </w:r>
      <w:r>
        <w:rPr>
          <w:rFonts w:ascii="Arial" w:hAnsi="Arial" w:cs="Arial"/>
          <w:sz w:val="24"/>
          <w:szCs w:val="24"/>
          <w:lang w:eastAsia="pl-PL"/>
        </w:rPr>
        <w:t xml:space="preserve"> </w:t>
      </w:r>
      <w:r w:rsidRPr="00BD5DA2">
        <w:rPr>
          <w:rFonts w:ascii="Arial" w:hAnsi="Arial" w:cs="Arial"/>
          <w:sz w:val="24"/>
          <w:szCs w:val="24"/>
          <w:lang w:eastAsia="pl-PL"/>
        </w:rPr>
        <w:t>z dnia 22 października 2014 r. w sprawie sposobu klasyfikacji stanu jednolitych części wód powierzchniowych oraz środowiskowych norm jakości dla substancji priorytetowych</w:t>
      </w:r>
      <w:r>
        <w:rPr>
          <w:rFonts w:ascii="Arial" w:hAnsi="Arial" w:cs="Arial"/>
          <w:sz w:val="24"/>
          <w:szCs w:val="24"/>
          <w:lang w:eastAsia="pl-PL"/>
        </w:rPr>
        <w:t xml:space="preserve"> </w:t>
      </w:r>
      <w:r w:rsidRPr="00BD5DA2">
        <w:rPr>
          <w:rFonts w:ascii="Arial" w:hAnsi="Arial" w:cs="Arial"/>
          <w:sz w:val="24"/>
          <w:szCs w:val="24"/>
          <w:lang w:eastAsia="pl-PL"/>
        </w:rPr>
        <w:t>(Dz. U. 2014 r. poz. 1482),</w:t>
      </w:r>
    </w:p>
    <w:p w:rsidR="000D1298" w:rsidRPr="00C047FD" w:rsidRDefault="000D1298"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HGSMinchoE" w:hAnsi="Arial" w:cs="Arial"/>
          <w:noProof/>
          <w:sz w:val="24"/>
          <w:szCs w:val="24"/>
          <w:lang w:eastAsia="pl-PL"/>
        </w:rPr>
        <w:lastRenderedPageBreak/>
        <w:t xml:space="preserve">Rozporządzenia </w:t>
      </w:r>
      <w:r w:rsidRPr="000B3F79">
        <w:rPr>
          <w:rFonts w:ascii="Arial" w:eastAsia="HGSMinchoE" w:hAnsi="Arial" w:cs="Arial"/>
          <w:noProof/>
          <w:sz w:val="24"/>
          <w:szCs w:val="24"/>
          <w:lang w:eastAsia="pl-PL"/>
        </w:rPr>
        <w:t>Ministra Środowiska</w:t>
      </w:r>
      <w:r>
        <w:rPr>
          <w:rFonts w:ascii="Arial" w:eastAsia="HGSMinchoE" w:hAnsi="Arial" w:cs="Arial"/>
          <w:noProof/>
          <w:sz w:val="24"/>
          <w:szCs w:val="24"/>
          <w:lang w:eastAsia="pl-PL"/>
        </w:rPr>
        <w:t xml:space="preserve"> z dnia 25 maja 2012 r. (Dz.U. 2012 poz. 676) </w:t>
      </w:r>
      <w:r w:rsidRPr="000B3F79">
        <w:rPr>
          <w:rFonts w:ascii="Arial" w:eastAsia="HGSMinchoE" w:hAnsi="Arial" w:cs="Arial"/>
          <w:noProof/>
          <w:sz w:val="24"/>
          <w:szCs w:val="24"/>
          <w:lang w:eastAsia="pl-PL"/>
        </w:rPr>
        <w:t>w sprawie poziomów ograniczenia masy odpadów komunalnych ulegających biodegradacji przekazywanych do składowania oraz sposobu obliczania poziomu ograniczania masy tych odpadów</w:t>
      </w:r>
      <w:r>
        <w:rPr>
          <w:rFonts w:ascii="Arial" w:eastAsia="HGSMinchoE" w:hAnsi="Arial" w:cs="Arial"/>
          <w:noProof/>
          <w:sz w:val="24"/>
          <w:szCs w:val="24"/>
          <w:lang w:eastAsia="pl-PL"/>
        </w:rPr>
        <w:t>,</w:t>
      </w:r>
    </w:p>
    <w:p w:rsidR="00C047FD" w:rsidRDefault="00C047FD" w:rsidP="009E729E">
      <w:pPr>
        <w:numPr>
          <w:ilvl w:val="0"/>
          <w:numId w:val="34"/>
        </w:numPr>
        <w:spacing w:after="200" w:line="360" w:lineRule="auto"/>
        <w:ind w:left="426"/>
        <w:contextualSpacing/>
        <w:jc w:val="both"/>
        <w:rPr>
          <w:rFonts w:ascii="Arial" w:eastAsia="Calibri" w:hAnsi="Arial" w:cs="Times New Roman"/>
          <w:sz w:val="24"/>
        </w:rPr>
      </w:pPr>
      <w:r w:rsidRPr="00C047FD">
        <w:rPr>
          <w:rFonts w:ascii="Arial" w:eastAsia="Calibri" w:hAnsi="Arial" w:cs="Times New Roman"/>
          <w:sz w:val="24"/>
        </w:rPr>
        <w:t xml:space="preserve">Rozporządzeniem Ministra Środowiska z dnia </w:t>
      </w:r>
      <w:r w:rsidR="00DE570C">
        <w:rPr>
          <w:rFonts w:ascii="Arial" w:eastAsia="Calibri" w:hAnsi="Arial" w:cs="Times New Roman"/>
          <w:sz w:val="24"/>
        </w:rPr>
        <w:t>14</w:t>
      </w:r>
      <w:r w:rsidRPr="00C047FD">
        <w:rPr>
          <w:rFonts w:ascii="Arial" w:eastAsia="Calibri" w:hAnsi="Arial" w:cs="Times New Roman"/>
          <w:sz w:val="24"/>
        </w:rPr>
        <w:t xml:space="preserve"> </w:t>
      </w:r>
      <w:r w:rsidR="00DE570C">
        <w:rPr>
          <w:rFonts w:ascii="Arial" w:eastAsia="Calibri" w:hAnsi="Arial" w:cs="Times New Roman"/>
          <w:sz w:val="24"/>
        </w:rPr>
        <w:t>grudnia</w:t>
      </w:r>
      <w:r w:rsidRPr="00C047FD">
        <w:rPr>
          <w:rFonts w:ascii="Arial" w:eastAsia="Calibri" w:hAnsi="Arial" w:cs="Times New Roman"/>
          <w:sz w:val="24"/>
        </w:rPr>
        <w:t xml:space="preserve"> 201</w:t>
      </w:r>
      <w:r w:rsidR="00DE570C">
        <w:rPr>
          <w:rFonts w:ascii="Arial" w:eastAsia="Calibri" w:hAnsi="Arial" w:cs="Times New Roman"/>
          <w:sz w:val="24"/>
        </w:rPr>
        <w:t>6</w:t>
      </w:r>
      <w:r w:rsidRPr="00C047FD">
        <w:rPr>
          <w:rFonts w:ascii="Arial" w:eastAsia="Calibri" w:hAnsi="Arial" w:cs="Times New Roman"/>
          <w:sz w:val="24"/>
        </w:rPr>
        <w:t xml:space="preserve"> r. w sprawie poziomów recyklingu, przygotowania do ponownego użycia i odzysku innymi metodami niektórych frakcji odpadów komunalnych (Dz. U. z 201</w:t>
      </w:r>
      <w:r w:rsidR="00DE570C">
        <w:rPr>
          <w:rFonts w:ascii="Arial" w:eastAsia="Calibri" w:hAnsi="Arial" w:cs="Times New Roman"/>
          <w:sz w:val="24"/>
        </w:rPr>
        <w:t>6</w:t>
      </w:r>
      <w:r w:rsidRPr="00C047FD">
        <w:rPr>
          <w:rFonts w:ascii="Arial" w:eastAsia="Calibri" w:hAnsi="Arial" w:cs="Times New Roman"/>
          <w:sz w:val="24"/>
        </w:rPr>
        <w:t xml:space="preserve"> r., poz. </w:t>
      </w:r>
      <w:r w:rsidR="00DE570C">
        <w:rPr>
          <w:rFonts w:ascii="Arial" w:eastAsia="Calibri" w:hAnsi="Arial" w:cs="Times New Roman"/>
          <w:sz w:val="24"/>
        </w:rPr>
        <w:t>2167</w:t>
      </w:r>
      <w:r w:rsidRPr="00C047FD">
        <w:rPr>
          <w:rFonts w:ascii="Arial" w:eastAsia="Calibri" w:hAnsi="Arial" w:cs="Times New Roman"/>
          <w:sz w:val="24"/>
        </w:rPr>
        <w:t>)</w:t>
      </w:r>
      <w:r w:rsidR="000D1298">
        <w:rPr>
          <w:rFonts w:ascii="Arial" w:eastAsia="Calibri" w:hAnsi="Arial" w:cs="Times New Roman"/>
          <w:sz w:val="24"/>
        </w:rPr>
        <w:t>,</w:t>
      </w:r>
    </w:p>
    <w:p w:rsidR="00C047FD" w:rsidRDefault="000D1298" w:rsidP="009E729E">
      <w:pPr>
        <w:numPr>
          <w:ilvl w:val="0"/>
          <w:numId w:val="34"/>
        </w:numPr>
        <w:spacing w:after="200" w:line="360" w:lineRule="auto"/>
        <w:ind w:left="426"/>
        <w:contextualSpacing/>
        <w:jc w:val="both"/>
        <w:rPr>
          <w:rFonts w:ascii="Arial" w:eastAsia="Calibri" w:hAnsi="Arial" w:cs="Times New Roman"/>
          <w:sz w:val="24"/>
        </w:rPr>
      </w:pPr>
      <w:r w:rsidRPr="000D1298">
        <w:rPr>
          <w:rFonts w:ascii="Arial" w:eastAsia="Calibri" w:hAnsi="Arial" w:cs="Times New Roman"/>
          <w:sz w:val="24"/>
        </w:rPr>
        <w:t>Rozporządzeniem Ministra Środowiska z dnia 2 sierpnia 2012 r. w sprawie stref, w których dokonuje się oceny jakości powietrza (Dz.U. z 2012 r. poz. 914)</w:t>
      </w:r>
      <w:r>
        <w:rPr>
          <w:rFonts w:ascii="Arial" w:eastAsia="Calibri" w:hAnsi="Arial" w:cs="Times New Roman"/>
          <w:sz w:val="24"/>
        </w:rPr>
        <w:t>,</w:t>
      </w:r>
    </w:p>
    <w:p w:rsidR="000D1298" w:rsidRPr="000D1298" w:rsidRDefault="00843F1E"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 xml:space="preserve">Uchwały </w:t>
      </w:r>
      <w:r w:rsidRPr="00D37C75">
        <w:rPr>
          <w:rFonts w:ascii="Arial" w:eastAsia="Times New Roman" w:hAnsi="Arial" w:cs="Arial"/>
          <w:sz w:val="24"/>
          <w:szCs w:val="24"/>
        </w:rPr>
        <w:t xml:space="preserve">Nr XXVIII/279/88 Wojewódzkiej Rady Narodowej w Kielcach z dnia </w:t>
      </w:r>
      <w:r w:rsidR="00871BBF">
        <w:rPr>
          <w:rFonts w:ascii="Arial" w:eastAsia="Times New Roman" w:hAnsi="Arial" w:cs="Arial"/>
          <w:sz w:val="24"/>
          <w:szCs w:val="24"/>
        </w:rPr>
        <w:br/>
      </w:r>
      <w:r w:rsidRPr="00D37C75">
        <w:rPr>
          <w:rFonts w:ascii="Arial" w:eastAsia="Times New Roman" w:hAnsi="Arial" w:cs="Arial"/>
          <w:sz w:val="24"/>
          <w:szCs w:val="24"/>
        </w:rPr>
        <w:t>10 czerwca 1988 r. w sprawie ustanowienia Zespołu Parków Krajobrazowych Gór Świętokrzyskich</w:t>
      </w:r>
      <w:r>
        <w:rPr>
          <w:rFonts w:ascii="Arial" w:eastAsia="Times New Roman" w:hAnsi="Arial" w:cs="Arial"/>
          <w:sz w:val="24"/>
          <w:szCs w:val="24"/>
        </w:rPr>
        <w:t xml:space="preserve"> (</w:t>
      </w:r>
      <w:r w:rsidRPr="00D37C75">
        <w:rPr>
          <w:rFonts w:ascii="Arial" w:eastAsia="Times New Roman" w:hAnsi="Arial" w:cs="Arial"/>
          <w:sz w:val="24"/>
          <w:szCs w:val="24"/>
        </w:rPr>
        <w:t>Dz. Urz. Woj. Kieleckiego Nr 18, poz.199 z dnia 30 lipca 1988 r</w:t>
      </w:r>
      <w:r>
        <w:rPr>
          <w:rFonts w:ascii="Arial" w:eastAsia="Times New Roman" w:hAnsi="Arial" w:cs="Arial"/>
          <w:sz w:val="24"/>
          <w:szCs w:val="24"/>
        </w:rPr>
        <w:t>)</w:t>
      </w:r>
      <w:r w:rsidR="00F42A45">
        <w:rPr>
          <w:rFonts w:ascii="Arial" w:eastAsia="Times New Roman" w:hAnsi="Arial" w:cs="Arial"/>
          <w:sz w:val="24"/>
          <w:szCs w:val="24"/>
        </w:rPr>
        <w:t>,</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7" w:name="_Toc426570392"/>
      <w:bookmarkStart w:id="198" w:name="_Toc426654007"/>
      <w:r w:rsidRPr="006B4C72">
        <w:rPr>
          <w:rFonts w:ascii="Arial" w:eastAsia="Calibri" w:hAnsi="Arial" w:cs="Times New Roman"/>
          <w:sz w:val="24"/>
        </w:rPr>
        <w:t>Rejestry form przyrody,</w:t>
      </w:r>
      <w:bookmarkEnd w:id="197"/>
      <w:bookmarkEnd w:id="198"/>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9" w:name="_Toc426570393"/>
      <w:bookmarkStart w:id="200" w:name="_Toc426654008"/>
      <w:r w:rsidRPr="006B4C72">
        <w:rPr>
          <w:rFonts w:ascii="Arial" w:eastAsia="Calibri" w:hAnsi="Arial" w:cs="Times New Roman"/>
          <w:sz w:val="24"/>
        </w:rPr>
        <w:t>Natura 2000- standardowe formularze danych,</w:t>
      </w:r>
      <w:bookmarkEnd w:id="199"/>
      <w:bookmarkEnd w:id="200"/>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1" w:name="_Toc426570397"/>
      <w:bookmarkStart w:id="202" w:name="_Toc426654012"/>
      <w:r w:rsidRPr="006B4C72">
        <w:rPr>
          <w:rFonts w:ascii="Arial" w:eastAsia="Calibri" w:hAnsi="Arial" w:cs="Times New Roman"/>
          <w:sz w:val="24"/>
        </w:rPr>
        <w:t>Generalna Dyrekcja Dróg Krajowych i Autostrad- Generalny Pomiar Ruchu 2010,</w:t>
      </w:r>
      <w:bookmarkEnd w:id="201"/>
      <w:bookmarkEnd w:id="202"/>
      <w:r w:rsidRPr="006B4C72">
        <w:rPr>
          <w:rFonts w:ascii="Arial" w:eastAsia="Calibri" w:hAnsi="Arial" w:cs="Times New Roman"/>
          <w:sz w:val="24"/>
        </w:rPr>
        <w:t xml:space="preserve"> </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3" w:name="_Toc426570399"/>
      <w:bookmarkStart w:id="204" w:name="_Toc426654014"/>
      <w:r w:rsidRPr="006B4C72">
        <w:rPr>
          <w:rFonts w:ascii="Arial" w:eastAsia="Calibri" w:hAnsi="Arial" w:cs="Times New Roman"/>
          <w:sz w:val="24"/>
        </w:rPr>
        <w:t>Ewidencja zabytków województwa świętokrzyskiego, Narodowy Instytut Dziedzictwa,</w:t>
      </w:r>
      <w:bookmarkEnd w:id="203"/>
      <w:bookmarkEnd w:id="204"/>
    </w:p>
    <w:p w:rsidR="00843F1E"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5" w:name="_Toc426570401"/>
      <w:bookmarkStart w:id="206" w:name="_Toc426654016"/>
      <w:r w:rsidRPr="006B4C72">
        <w:rPr>
          <w:rFonts w:ascii="Arial" w:eastAsia="Calibri" w:hAnsi="Arial" w:cs="Times New Roman"/>
          <w:sz w:val="24"/>
        </w:rPr>
        <w:t>Regionalna Dyrekcja</w:t>
      </w:r>
      <w:r w:rsidR="00F42A45">
        <w:rPr>
          <w:rFonts w:ascii="Arial" w:eastAsia="Calibri" w:hAnsi="Arial" w:cs="Times New Roman"/>
          <w:sz w:val="24"/>
        </w:rPr>
        <w:t xml:space="preserve"> Ochrony Środowiska w Kielcach,</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Sprawozdanie z wykonania Programu Ochrony Środowiska dla Gminy Skarżysko Kościelne za lata 2011 2013. (Skarżysko Kościelne 2014)</w:t>
      </w:r>
      <w:r w:rsidR="00F42A45">
        <w:rPr>
          <w:rFonts w:ascii="Arial" w:eastAsia="Calibri" w:hAnsi="Arial" w:cs="Times New Roman"/>
          <w:sz w:val="24"/>
        </w:rPr>
        <w:t>,</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MAPY AKUSTYCZNE dla dróg krajowych o ruchu powyżej 3 000 000 pojazdów, Wojewódz</w:t>
      </w:r>
      <w:r>
        <w:rPr>
          <w:rFonts w:ascii="Arial" w:eastAsia="Calibri" w:hAnsi="Arial" w:cs="Times New Roman"/>
          <w:sz w:val="24"/>
        </w:rPr>
        <w:t>two Świętokrzyskie, Kielce 2012,</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Wyniki pomiarów hałasu drogowego w województwie świętokrzyskim w 2013 roku, Inspekcja Ochrony Śro</w:t>
      </w:r>
      <w:r w:rsidR="00F42A45">
        <w:rPr>
          <w:rFonts w:ascii="Arial" w:eastAsia="Calibri" w:hAnsi="Arial" w:cs="Times New Roman"/>
          <w:sz w:val="24"/>
        </w:rPr>
        <w:t>dowiska WIOŚ Kielce marzec 2014,</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Prognoza oddziaływania na środowisko Projektu. Program Ochrony Środowiska dla Gminy Skarżysko Kościelne na lata 2012-2015 z uwzględnieniem lat 2016-20</w:t>
      </w:r>
      <w:r w:rsidR="00F42A45">
        <w:rPr>
          <w:rFonts w:ascii="Arial" w:eastAsia="Calibri" w:hAnsi="Arial" w:cs="Times New Roman"/>
          <w:sz w:val="24"/>
        </w:rPr>
        <w:t>19.(Skarżysko Kościelne 2011r.),</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„Wytyczne do opracowania wojewódzkich, powiatowych i gminnych programów ochrony środowiska” (Warszawa, 2015)</w:t>
      </w:r>
      <w:r w:rsidR="00F42A45">
        <w:rPr>
          <w:rFonts w:ascii="Arial" w:eastAsia="Calibri" w:hAnsi="Arial" w:cs="Times New Roman"/>
          <w:sz w:val="24"/>
        </w:rPr>
        <w:t>,</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Świętokrzyski Zarząd Melioracji i Urządzeń Wodnych w Kielcach</w:t>
      </w:r>
      <w:r w:rsidR="00F42A45">
        <w:rPr>
          <w:rFonts w:ascii="Arial" w:eastAsia="Calibri" w:hAnsi="Arial" w:cs="Times New Roman"/>
          <w:sz w:val="24"/>
        </w:rPr>
        <w:t>,</w:t>
      </w:r>
    </w:p>
    <w:p w:rsidR="00137147" w:rsidRDefault="003256A9"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 xml:space="preserve">Analiza stanu gospodarki odpadami komunalnymi w Gminie </w:t>
      </w:r>
      <w:r w:rsidR="00F42A45">
        <w:rPr>
          <w:rFonts w:ascii="Arial" w:eastAsia="Calibri" w:hAnsi="Arial" w:cs="Times New Roman"/>
          <w:sz w:val="24"/>
        </w:rPr>
        <w:t>Skarżysko Kościelne za 2014 rok,</w:t>
      </w:r>
    </w:p>
    <w:p w:rsidR="003256A9" w:rsidRDefault="003256A9"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lastRenderedPageBreak/>
        <w:t xml:space="preserve">Analiza stanu gospodarki odpadami komunalnymi na terenie Gminy </w:t>
      </w:r>
      <w:r w:rsidR="00F42A45">
        <w:rPr>
          <w:rFonts w:ascii="Arial" w:eastAsia="Calibri" w:hAnsi="Arial" w:cs="Times New Roman"/>
          <w:sz w:val="24"/>
        </w:rPr>
        <w:t>Skarżysko Kościelne w 2015 roku,</w:t>
      </w:r>
    </w:p>
    <w:p w:rsidR="003256A9" w:rsidRDefault="001E49E4"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Stan środowiska w województwie świętokrzyskim. Raport 2016</w:t>
      </w:r>
      <w:r w:rsidR="00F42A45">
        <w:rPr>
          <w:rFonts w:ascii="Arial" w:eastAsia="Calibri" w:hAnsi="Arial" w:cs="Times New Roman"/>
          <w:sz w:val="24"/>
        </w:rPr>
        <w:t>,</w:t>
      </w:r>
    </w:p>
    <w:p w:rsidR="00E558B8" w:rsidRPr="00843F1E" w:rsidRDefault="00E558B8" w:rsidP="009E729E">
      <w:pPr>
        <w:numPr>
          <w:ilvl w:val="0"/>
          <w:numId w:val="34"/>
        </w:numPr>
        <w:spacing w:after="200" w:line="360" w:lineRule="auto"/>
        <w:ind w:left="426"/>
        <w:contextualSpacing/>
        <w:jc w:val="both"/>
        <w:rPr>
          <w:rFonts w:ascii="Arial" w:eastAsia="Calibri" w:hAnsi="Arial" w:cs="Times New Roman"/>
          <w:sz w:val="24"/>
        </w:rPr>
      </w:pPr>
      <w:r w:rsidRPr="007A7BB8">
        <w:rPr>
          <w:rFonts w:ascii="Arial" w:eastAsia="Times New Roman" w:hAnsi="Arial" w:cs="Arial"/>
          <w:sz w:val="24"/>
          <w:szCs w:val="24"/>
        </w:rPr>
        <w:t>„Ptaki Krainy Gór Świętokrzyskich. Mon</w:t>
      </w:r>
      <w:r>
        <w:rPr>
          <w:rFonts w:ascii="Arial" w:eastAsia="Times New Roman" w:hAnsi="Arial" w:cs="Arial"/>
          <w:sz w:val="24"/>
          <w:szCs w:val="24"/>
        </w:rPr>
        <w:t>ografia faunistyczna” (Chmielew</w:t>
      </w:r>
      <w:r w:rsidRPr="007A7BB8">
        <w:rPr>
          <w:rFonts w:ascii="Arial" w:eastAsia="Times New Roman" w:hAnsi="Arial" w:cs="Arial"/>
          <w:sz w:val="24"/>
          <w:szCs w:val="24"/>
        </w:rPr>
        <w:t>ski S., Fijewski Z., Nawrocki P., Polak M., Sułek</w:t>
      </w:r>
      <w:r>
        <w:rPr>
          <w:rFonts w:ascii="Arial" w:eastAsia="Times New Roman" w:hAnsi="Arial" w:cs="Arial"/>
          <w:sz w:val="24"/>
          <w:szCs w:val="24"/>
        </w:rPr>
        <w:t xml:space="preserve"> J., Tabor J., </w:t>
      </w:r>
      <w:proofErr w:type="spellStart"/>
      <w:r>
        <w:rPr>
          <w:rFonts w:ascii="Arial" w:eastAsia="Times New Roman" w:hAnsi="Arial" w:cs="Arial"/>
          <w:sz w:val="24"/>
          <w:szCs w:val="24"/>
        </w:rPr>
        <w:t>Wilniewczyc</w:t>
      </w:r>
      <w:proofErr w:type="spellEnd"/>
      <w:r>
        <w:rPr>
          <w:rFonts w:ascii="Arial" w:eastAsia="Times New Roman" w:hAnsi="Arial" w:cs="Arial"/>
          <w:sz w:val="24"/>
          <w:szCs w:val="24"/>
        </w:rPr>
        <w:t xml:space="preserve"> P.),</w:t>
      </w:r>
      <w:r w:rsidRPr="007A7BB8">
        <w:rPr>
          <w:rFonts w:ascii="Arial" w:eastAsia="Times New Roman" w:hAnsi="Arial" w:cs="Arial"/>
          <w:sz w:val="24"/>
          <w:szCs w:val="24"/>
        </w:rPr>
        <w:t xml:space="preserve"> Bogucki Wyd. Nauk.</w:t>
      </w:r>
    </w:p>
    <w:p w:rsidR="00843F1E" w:rsidRPr="00F42A45" w:rsidRDefault="00F42A45" w:rsidP="00843F1E">
      <w:pPr>
        <w:spacing w:after="200" w:line="360" w:lineRule="auto"/>
        <w:contextualSpacing/>
        <w:jc w:val="both"/>
        <w:rPr>
          <w:rFonts w:ascii="Arial" w:eastAsia="Calibri" w:hAnsi="Arial" w:cs="Times New Roman"/>
          <w:b/>
          <w:sz w:val="24"/>
          <w:u w:val="single"/>
        </w:rPr>
      </w:pPr>
      <w:r>
        <w:rPr>
          <w:rFonts w:ascii="Arial" w:eastAsia="Calibri" w:hAnsi="Arial" w:cs="Times New Roman"/>
          <w:b/>
          <w:sz w:val="24"/>
          <w:u w:val="single"/>
        </w:rPr>
        <w:t>S</w:t>
      </w:r>
      <w:r w:rsidRPr="00F42A45">
        <w:rPr>
          <w:rFonts w:ascii="Arial" w:eastAsia="Calibri" w:hAnsi="Arial" w:cs="Times New Roman"/>
          <w:b/>
          <w:sz w:val="24"/>
          <w:u w:val="single"/>
        </w:rPr>
        <w:t>trony internetowe</w:t>
      </w:r>
      <w:r>
        <w:rPr>
          <w:rFonts w:ascii="Arial" w:eastAsia="Calibri" w:hAnsi="Arial" w:cs="Times New Roman"/>
          <w:b/>
          <w:sz w:val="24"/>
          <w:u w:val="single"/>
        </w:rPr>
        <w:t>:</w:t>
      </w:r>
    </w:p>
    <w:p w:rsidR="00843F1E" w:rsidRPr="00843F1E"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http://www.kielce.rdos.gov.pl,</w:t>
      </w:r>
      <w:bookmarkEnd w:id="205"/>
      <w:bookmarkEnd w:id="206"/>
    </w:p>
    <w:p w:rsidR="006B4C72" w:rsidRPr="008C1BDD"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7" w:name="_Toc426570402"/>
      <w:bookmarkStart w:id="208" w:name="_Toc426654017"/>
      <w:r w:rsidRPr="008C1BDD">
        <w:rPr>
          <w:rFonts w:ascii="Arial" w:eastAsia="Calibri" w:hAnsi="Arial" w:cs="Times New Roman"/>
          <w:sz w:val="24"/>
          <w:szCs w:val="24"/>
        </w:rPr>
        <w:t>http://geoservis.gdos.gov.pl/mapy</w:t>
      </w:r>
      <w:bookmarkEnd w:id="207"/>
      <w:bookmarkEnd w:id="208"/>
      <w:r w:rsidR="00F42A45">
        <w:rPr>
          <w:rFonts w:ascii="Arial" w:eastAsia="Calibri" w:hAnsi="Arial" w:cs="Times New Roman"/>
          <w:sz w:val="24"/>
          <w:szCs w:val="24"/>
        </w:rPr>
        <w:t>,</w:t>
      </w:r>
    </w:p>
    <w:p w:rsidR="006B4C72" w:rsidRPr="008C1BDD"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9" w:name="_Toc426570403"/>
      <w:bookmarkStart w:id="210" w:name="_Toc426654018"/>
      <w:r w:rsidRPr="008C1BDD">
        <w:rPr>
          <w:rFonts w:ascii="Arial" w:eastAsia="Calibri" w:hAnsi="Arial" w:cs="Times New Roman"/>
          <w:sz w:val="24"/>
        </w:rPr>
        <w:t>http://www.nfosigw.gov.p</w:t>
      </w:r>
      <w:bookmarkEnd w:id="209"/>
      <w:bookmarkEnd w:id="210"/>
      <w:r w:rsidR="00DD0B7F" w:rsidRPr="008C1BDD">
        <w:rPr>
          <w:rFonts w:ascii="Arial" w:eastAsia="Calibri" w:hAnsi="Arial" w:cs="Times New Roman"/>
          <w:sz w:val="24"/>
        </w:rPr>
        <w:t>l</w:t>
      </w:r>
      <w:r w:rsidR="00F42A45">
        <w:rPr>
          <w:rFonts w:ascii="Arial" w:eastAsia="Calibri" w:hAnsi="Arial" w:cs="Times New Roman"/>
          <w:sz w:val="24"/>
        </w:rPr>
        <w:t>,</w:t>
      </w:r>
    </w:p>
    <w:p w:rsidR="006B4C72" w:rsidRPr="008C1BDD" w:rsidRDefault="00DD0B7F" w:rsidP="009E729E">
      <w:pPr>
        <w:numPr>
          <w:ilvl w:val="0"/>
          <w:numId w:val="34"/>
        </w:numPr>
        <w:spacing w:after="200" w:line="360" w:lineRule="auto"/>
        <w:ind w:left="426"/>
        <w:contextualSpacing/>
        <w:jc w:val="both"/>
        <w:rPr>
          <w:rFonts w:ascii="Arial" w:eastAsia="Calibri" w:hAnsi="Arial" w:cs="Times New Roman"/>
          <w:sz w:val="24"/>
        </w:rPr>
      </w:pPr>
      <w:r w:rsidRPr="008C1BDD">
        <w:rPr>
          <w:rFonts w:ascii="Arial" w:eastAsia="Calibri" w:hAnsi="Arial" w:cs="Times New Roman"/>
          <w:sz w:val="24"/>
          <w:szCs w:val="24"/>
        </w:rPr>
        <w:t>http://www.kobize.pl</w:t>
      </w:r>
      <w:r w:rsidR="00F42A45">
        <w:rPr>
          <w:rFonts w:ascii="Arial" w:eastAsia="Calibri" w:hAnsi="Arial" w:cs="Times New Roman"/>
          <w:sz w:val="24"/>
          <w:szCs w:val="24"/>
        </w:rPr>
        <w:t>,</w:t>
      </w:r>
    </w:p>
    <w:p w:rsidR="006235FD" w:rsidRPr="00520275" w:rsidRDefault="00F42A4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Pr>
          <w:rFonts w:ascii="Arial" w:hAnsi="Arial" w:cs="Arial"/>
          <w:sz w:val="24"/>
          <w:szCs w:val="24"/>
        </w:rPr>
        <w:t>https://www.mos.gov.pl,</w:t>
      </w:r>
    </w:p>
    <w:p w:rsidR="006235FD" w:rsidRPr="00520275" w:rsidRDefault="00D20E61"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http://zabkielce.prot.pl/dane/nieruchome.pd</w:t>
      </w:r>
      <w:r w:rsidR="00F42A45">
        <w:rPr>
          <w:rFonts w:ascii="Arial" w:hAnsi="Arial" w:cs="Arial"/>
          <w:sz w:val="24"/>
          <w:szCs w:val="24"/>
        </w:rPr>
        <w:t>,</w:t>
      </w:r>
    </w:p>
    <w:p w:rsidR="00D20E61" w:rsidRPr="00520275" w:rsidRDefault="005E6AED"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http://home.agh.edu.pl/~szk/files/docs/niska_emisja.pdf</w:t>
      </w:r>
      <w:r w:rsidR="00F42A45">
        <w:rPr>
          <w:rFonts w:ascii="Arial" w:hAnsi="Arial" w:cs="Arial"/>
          <w:sz w:val="24"/>
          <w:szCs w:val="24"/>
        </w:rPr>
        <w:t>,</w:t>
      </w:r>
    </w:p>
    <w:p w:rsidR="005E6AED" w:rsidRPr="00520275" w:rsidRDefault="00CD3042"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http://kielce.pios.gov.pl</w:t>
      </w:r>
      <w:r w:rsidR="00F42A45">
        <w:rPr>
          <w:rFonts w:ascii="Arial" w:hAnsi="Arial" w:cs="Arial"/>
          <w:sz w:val="24"/>
          <w:szCs w:val="24"/>
        </w:rPr>
        <w:t>,</w:t>
      </w:r>
    </w:p>
    <w:p w:rsidR="001F41AC" w:rsidRPr="00520275" w:rsidRDefault="001F41AC"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http://home.agh.edu.pl</w:t>
      </w:r>
      <w:r w:rsidR="00F42A45">
        <w:rPr>
          <w:rFonts w:ascii="Arial" w:hAnsi="Arial" w:cs="Arial"/>
          <w:sz w:val="24"/>
          <w:szCs w:val="24"/>
        </w:rPr>
        <w:t>,</w:t>
      </w:r>
    </w:p>
    <w:p w:rsidR="002C74CD" w:rsidRPr="00520275" w:rsidRDefault="00F17D07"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Pr>
          <w:rFonts w:ascii="Arial" w:hAnsi="Arial" w:cs="Arial"/>
          <w:sz w:val="24"/>
          <w:szCs w:val="24"/>
        </w:rPr>
        <w:t>http://</w:t>
      </w:r>
      <w:r w:rsidR="00F50F10" w:rsidRPr="00DD0B7F">
        <w:rPr>
          <w:rFonts w:ascii="Arial" w:hAnsi="Arial" w:cs="Arial"/>
          <w:sz w:val="24"/>
          <w:szCs w:val="24"/>
        </w:rPr>
        <w:t>www.gddkia.gov.pl</w:t>
      </w:r>
      <w:r w:rsidR="00F42A45">
        <w:rPr>
          <w:rFonts w:ascii="Arial" w:hAnsi="Arial" w:cs="Arial"/>
          <w:sz w:val="24"/>
          <w:szCs w:val="24"/>
        </w:rPr>
        <w:t>,</w:t>
      </w:r>
    </w:p>
    <w:p w:rsidR="00EC7FBC" w:rsidRPr="00520275" w:rsidRDefault="00EC7FBC"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http://www.mos.gov.pl</w:t>
      </w:r>
      <w:r w:rsidR="00F42A45">
        <w:rPr>
          <w:rFonts w:ascii="Arial" w:hAnsi="Arial" w:cs="Arial"/>
          <w:sz w:val="24"/>
          <w:szCs w:val="24"/>
        </w:rPr>
        <w:t>,</w:t>
      </w:r>
    </w:p>
    <w:p w:rsidR="00EC7FBC" w:rsidRPr="00520275" w:rsidRDefault="00E1259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http://baza.pgi.gov.pl/</w:t>
      </w:r>
      <w:r w:rsidR="00F42A45">
        <w:rPr>
          <w:rFonts w:ascii="Arial" w:hAnsi="Arial" w:cs="Arial"/>
          <w:sz w:val="24"/>
          <w:szCs w:val="24"/>
        </w:rPr>
        <w:t>,</w:t>
      </w:r>
    </w:p>
    <w:p w:rsidR="00E12595" w:rsidRPr="00520275" w:rsidRDefault="00E1259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http://www.mpwik-skarzysko.eu</w:t>
      </w:r>
      <w:r w:rsidR="00F42A45">
        <w:rPr>
          <w:rFonts w:ascii="Arial" w:hAnsi="Arial" w:cs="Arial"/>
          <w:sz w:val="24"/>
          <w:szCs w:val="24"/>
        </w:rPr>
        <w:t>,</w:t>
      </w:r>
    </w:p>
    <w:p w:rsidR="006235FD" w:rsidRPr="00DD0B7F" w:rsidRDefault="001C382E" w:rsidP="009E729E">
      <w:pPr>
        <w:numPr>
          <w:ilvl w:val="0"/>
          <w:numId w:val="34"/>
        </w:numPr>
        <w:spacing w:after="200" w:line="360" w:lineRule="auto"/>
        <w:ind w:left="426"/>
        <w:contextualSpacing/>
        <w:jc w:val="both"/>
        <w:rPr>
          <w:rFonts w:ascii="Arial" w:eastAsia="Calibri" w:hAnsi="Arial" w:cs="Times New Roman"/>
          <w:sz w:val="24"/>
        </w:rPr>
      </w:pPr>
      <w:r w:rsidRPr="00520275">
        <w:rPr>
          <w:rFonts w:ascii="Arial" w:hAnsi="Arial" w:cs="Arial"/>
          <w:sz w:val="24"/>
          <w:szCs w:val="24"/>
        </w:rPr>
        <w:t>http://polskabezazbestu.pl</w:t>
      </w:r>
      <w:r w:rsidR="00F42A45">
        <w:rPr>
          <w:rFonts w:ascii="Arial" w:hAnsi="Arial" w:cs="Arial"/>
          <w:sz w:val="24"/>
          <w:szCs w:val="24"/>
        </w:rPr>
        <w:t>.</w:t>
      </w:r>
    </w:p>
    <w:sectPr w:rsidR="006235FD" w:rsidRPr="00DD0B7F" w:rsidSect="006235FD">
      <w:headerReference w:type="default" r:id="rId59"/>
      <w:headerReference w:type="firs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871" w:rsidRDefault="00760871" w:rsidP="006235FD">
      <w:pPr>
        <w:spacing w:after="0" w:line="240" w:lineRule="auto"/>
      </w:pPr>
      <w:r>
        <w:separator/>
      </w:r>
    </w:p>
  </w:endnote>
  <w:endnote w:type="continuationSeparator" w:id="0">
    <w:p w:rsidR="00760871" w:rsidRDefault="00760871" w:rsidP="0062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HGGothicM">
    <w:altName w:val="MS PMincho"/>
    <w:panose1 w:val="00000000000000000000"/>
    <w:charset w:val="80"/>
    <w:family w:val="roman"/>
    <w:notTrueType/>
    <w:pitch w:val="default"/>
  </w:font>
  <w:font w:name="HGSMinchoE">
    <w:altName w:val="MS Gothic"/>
    <w:panose1 w:val="00000000000000000000"/>
    <w:charset w:val="80"/>
    <w:family w:val="roman"/>
    <w:notTrueType/>
    <w:pitch w:val="default"/>
  </w:font>
  <w:font w:name="STXinwei">
    <w:altName w:val="SimSun"/>
    <w:panose1 w:val="00000000000000000000"/>
    <w:charset w:val="86"/>
    <w:family w:val="roman"/>
    <w:notTrueType/>
    <w:pitch w:val="default"/>
  </w:font>
  <w:font w:name="TimesNewRoman">
    <w:altName w:val="Times New Roman"/>
    <w:panose1 w:val="00000000000000000000"/>
    <w:charset w:val="00"/>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166208"/>
      <w:docPartObj>
        <w:docPartGallery w:val="Page Numbers (Bottom of Page)"/>
        <w:docPartUnique/>
      </w:docPartObj>
    </w:sdtPr>
    <w:sdtContent>
      <w:p w:rsidR="00760871" w:rsidRDefault="00760871">
        <w:pPr>
          <w:pStyle w:val="Stopka"/>
          <w:jc w:val="center"/>
        </w:pPr>
        <w:r>
          <w:fldChar w:fldCharType="begin"/>
        </w:r>
        <w:r>
          <w:instrText>PAGE   \* MERGEFORMAT</w:instrText>
        </w:r>
        <w:r>
          <w:fldChar w:fldCharType="separate"/>
        </w:r>
        <w:r w:rsidR="00144A1E">
          <w:rPr>
            <w:noProof/>
          </w:rPr>
          <w:t>2</w:t>
        </w:r>
        <w:r>
          <w:fldChar w:fldCharType="end"/>
        </w:r>
      </w:p>
    </w:sdtContent>
  </w:sdt>
  <w:p w:rsidR="00760871" w:rsidRDefault="0076087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Pr="006235FD" w:rsidRDefault="00760871" w:rsidP="00364505">
    <w:pPr>
      <w:pStyle w:val="Stopka"/>
      <w:jc w:val="right"/>
      <w:rPr>
        <w:rFonts w:ascii="Palatino Linotype" w:hAnsi="Palatino Linotype"/>
      </w:rPr>
    </w:pPr>
  </w:p>
  <w:p w:rsidR="00760871" w:rsidRDefault="0076087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27642847"/>
      <w:docPartObj>
        <w:docPartGallery w:val="Page Numbers (Bottom of Page)"/>
        <w:docPartUnique/>
      </w:docPartObj>
    </w:sdtPr>
    <w:sdtEndPr>
      <w:rPr>
        <w:color w:val="7F7F7F" w:themeColor="background1" w:themeShade="7F"/>
        <w:spacing w:val="60"/>
      </w:rPr>
    </w:sdtEndPr>
    <w:sdtContent>
      <w:sdt>
        <w:sdtPr>
          <w:rPr>
            <w:rFonts w:ascii="Palatino Linotype" w:hAnsi="Palatino Linotype"/>
          </w:rPr>
          <w:id w:val="27642850"/>
          <w:docPartObj>
            <w:docPartGallery w:val="Page Numbers (Bottom of Page)"/>
            <w:docPartUnique/>
          </w:docPartObj>
        </w:sdtPr>
        <w:sdtEndPr>
          <w:rPr>
            <w:color w:val="7F7F7F" w:themeColor="background1" w:themeShade="7F"/>
            <w:spacing w:val="60"/>
          </w:rPr>
        </w:sdtEndPr>
        <w:sdtContent>
          <w:p w:rsidR="00760871" w:rsidRPr="006235FD" w:rsidRDefault="00760871" w:rsidP="005955A6">
            <w:pPr>
              <w:pStyle w:val="Stopka"/>
              <w:pBdr>
                <w:top w:val="single" w:sz="4" w:space="1" w:color="D9D9D9" w:themeColor="background1" w:themeShade="D9"/>
              </w:pBdr>
              <w:jc w:val="right"/>
              <w:rPr>
                <w:rFonts w:ascii="Palatino Linotype" w:hAnsi="Palatino Linotype"/>
              </w:rPr>
            </w:pPr>
            <w:r w:rsidRPr="006235FD">
              <w:rPr>
                <w:rFonts w:ascii="Palatino Linotype" w:hAnsi="Palatino Linotype"/>
              </w:rPr>
              <w:fldChar w:fldCharType="begin"/>
            </w:r>
            <w:r w:rsidRPr="006235FD">
              <w:rPr>
                <w:rFonts w:ascii="Palatino Linotype" w:hAnsi="Palatino Linotype"/>
              </w:rPr>
              <w:instrText>PAGE   \* MERGEFORMAT</w:instrText>
            </w:r>
            <w:r w:rsidRPr="006235FD">
              <w:rPr>
                <w:rFonts w:ascii="Palatino Linotype" w:hAnsi="Palatino Linotype"/>
              </w:rPr>
              <w:fldChar w:fldCharType="separate"/>
            </w:r>
            <w:r w:rsidR="00144A1E">
              <w:rPr>
                <w:rFonts w:ascii="Palatino Linotype" w:hAnsi="Palatino Linotype"/>
                <w:noProof/>
              </w:rPr>
              <w:t>28</w:t>
            </w:r>
            <w:r w:rsidRPr="006235FD">
              <w:rPr>
                <w:rFonts w:ascii="Palatino Linotype" w:hAnsi="Palatino Linotype"/>
              </w:rPr>
              <w:fldChar w:fldCharType="end"/>
            </w:r>
            <w:r w:rsidRPr="006235FD">
              <w:rPr>
                <w:rFonts w:ascii="Palatino Linotype" w:hAnsi="Palatino Linotype"/>
              </w:rPr>
              <w:t xml:space="preserve"> | </w:t>
            </w:r>
            <w:r w:rsidRPr="006235FD">
              <w:rPr>
                <w:rFonts w:ascii="Palatino Linotype" w:hAnsi="Palatino Linotype"/>
                <w:color w:val="7F7F7F" w:themeColor="background1" w:themeShade="7F"/>
                <w:spacing w:val="60"/>
              </w:rPr>
              <w:t>Strona</w:t>
            </w:r>
          </w:p>
        </w:sdtContent>
      </w:sdt>
      <w:p w:rsidR="00760871" w:rsidRPr="0004312C" w:rsidRDefault="00760871" w:rsidP="0004312C">
        <w:pPr>
          <w:pStyle w:val="Stopka"/>
          <w:pBdr>
            <w:top w:val="single" w:sz="4" w:space="1" w:color="D9D9D9" w:themeColor="background1" w:themeShade="D9"/>
          </w:pBdr>
          <w:jc w:val="right"/>
          <w:rPr>
            <w:rFonts w:ascii="Palatino Linotype" w:hAnsi="Palatino Linotype"/>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16166622"/>
      <w:docPartObj>
        <w:docPartGallery w:val="Page Numbers (Bottom of Page)"/>
        <w:docPartUnique/>
      </w:docPartObj>
    </w:sdtPr>
    <w:sdtEndPr>
      <w:rPr>
        <w:color w:val="7F7F7F" w:themeColor="background1" w:themeShade="7F"/>
        <w:spacing w:val="60"/>
      </w:rPr>
    </w:sdtEndPr>
    <w:sdtContent>
      <w:p w:rsidR="00760871" w:rsidRPr="006235FD" w:rsidRDefault="00760871" w:rsidP="0021004D">
        <w:pPr>
          <w:pStyle w:val="Stopka"/>
          <w:pBdr>
            <w:top w:val="single" w:sz="4" w:space="1" w:color="D9D9D9" w:themeColor="background1" w:themeShade="D9"/>
          </w:pBdr>
          <w:jc w:val="right"/>
          <w:rPr>
            <w:rFonts w:ascii="Palatino Linotype" w:hAnsi="Palatino Linotype"/>
          </w:rPr>
        </w:pPr>
        <w:r w:rsidRPr="006235FD">
          <w:rPr>
            <w:rFonts w:ascii="Palatino Linotype" w:hAnsi="Palatino Linotype"/>
          </w:rPr>
          <w:fldChar w:fldCharType="begin"/>
        </w:r>
        <w:r w:rsidRPr="006235FD">
          <w:rPr>
            <w:rFonts w:ascii="Palatino Linotype" w:hAnsi="Palatino Linotype"/>
          </w:rPr>
          <w:instrText>PAGE   \* MERGEFORMAT</w:instrText>
        </w:r>
        <w:r w:rsidRPr="006235FD">
          <w:rPr>
            <w:rFonts w:ascii="Palatino Linotype" w:hAnsi="Palatino Linotype"/>
          </w:rPr>
          <w:fldChar w:fldCharType="separate"/>
        </w:r>
        <w:r w:rsidR="00144A1E">
          <w:rPr>
            <w:rFonts w:ascii="Palatino Linotype" w:hAnsi="Palatino Linotype"/>
            <w:noProof/>
          </w:rPr>
          <w:t>31</w:t>
        </w:r>
        <w:r w:rsidRPr="006235FD">
          <w:rPr>
            <w:rFonts w:ascii="Palatino Linotype" w:hAnsi="Palatino Linotype"/>
          </w:rPr>
          <w:fldChar w:fldCharType="end"/>
        </w:r>
        <w:r w:rsidRPr="006235FD">
          <w:rPr>
            <w:rFonts w:ascii="Palatino Linotype" w:hAnsi="Palatino Linotype"/>
          </w:rPr>
          <w:t xml:space="preserve"> | </w:t>
        </w:r>
        <w:r w:rsidRPr="006235FD">
          <w:rPr>
            <w:rFonts w:ascii="Palatino Linotype" w:hAnsi="Palatino Linotype"/>
            <w:color w:val="7F7F7F" w:themeColor="background1" w:themeShade="7F"/>
            <w:spacing w:val="60"/>
          </w:rPr>
          <w:t>Strona</w:t>
        </w:r>
      </w:p>
    </w:sdtContent>
  </w:sdt>
  <w:p w:rsidR="00760871" w:rsidRDefault="0076087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871" w:rsidRDefault="00760871" w:rsidP="006235FD">
      <w:pPr>
        <w:spacing w:after="0" w:line="240" w:lineRule="auto"/>
      </w:pPr>
      <w:r>
        <w:separator/>
      </w:r>
    </w:p>
  </w:footnote>
  <w:footnote w:type="continuationSeparator" w:id="0">
    <w:p w:rsidR="00760871" w:rsidRDefault="00760871" w:rsidP="00623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630770">
    <w:pPr>
      <w:spacing w:line="264"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6235FD">
    <w:pPr>
      <w:spacing w:line="264" w:lineRule="auto"/>
      <w:jc w:val="center"/>
    </w:pPr>
    <w:r>
      <w:rPr>
        <w:noProof/>
        <w:color w:val="000000"/>
        <w:lang w:eastAsia="pl-PL"/>
      </w:rPr>
      <w:pict>
        <v:rect id="_x0000_s2050" style="position:absolute;left:0;text-align:left;margin-left:0;margin-top:0;width:563.6pt;height:797.7pt;z-index:25166131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59"/>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760871" w:rsidRDefault="0076087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2E51F5">
    <w:pPr>
      <w:spacing w:line="264" w:lineRule="auto"/>
      <w:jc w:val="center"/>
    </w:pPr>
    <w:r>
      <w:rPr>
        <w:noProof/>
        <w:lang w:eastAsia="pl-PL"/>
      </w:rPr>
      <w:pict>
        <v:rect id="_x0000_s2053" style="position:absolute;left:0;text-align:left;margin-left:15.2pt;margin-top:28.05pt;width:805.8pt;height:542.35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16166621"/>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760871" w:rsidRPr="002E51F5" w:rsidRDefault="00760871" w:rsidP="002E51F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6235FD">
    <w:pPr>
      <w:spacing w:line="264" w:lineRule="auto"/>
      <w:jc w:val="center"/>
    </w:pPr>
    <w:r>
      <w:rPr>
        <w:noProof/>
        <w:color w:val="000000"/>
        <w:lang w:eastAsia="pl-PL"/>
      </w:rPr>
      <w:pict>
        <v:rect id="_x0000_s2051" style="position:absolute;left:0;text-align:left;margin-left:0;margin-top:0;width:563.6pt;height:797.7pt;z-index:25166336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60"/>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760871" w:rsidRDefault="00760871">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2E51F5">
    <w:pPr>
      <w:spacing w:line="264" w:lineRule="auto"/>
      <w:jc w:val="center"/>
    </w:pPr>
    <w:r>
      <w:rPr>
        <w:noProof/>
        <w:lang w:eastAsia="pl-PL"/>
      </w:rPr>
      <w:pict>
        <v:rect id="_x0000_s2057" style="position:absolute;left:0;text-align:left;margin-left:26.15pt;margin-top:28.05pt;width:549.85pt;height:790.15pt;z-index:251672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83"/>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760871" w:rsidRPr="002E51F5" w:rsidRDefault="00760871" w:rsidP="002E51F5">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6235FD">
    <w:pPr>
      <w:spacing w:line="264" w:lineRule="auto"/>
      <w:jc w:val="center"/>
    </w:pPr>
    <w:r>
      <w:rPr>
        <w:noProof/>
        <w:color w:val="000000"/>
        <w:lang w:eastAsia="pl-PL"/>
      </w:rPr>
      <w:pict>
        <v:rect id="_x0000_s2055" style="position:absolute;left:0;text-align:left;margin-left:0;margin-top:0;width:563.6pt;height:797.7pt;z-index:25166848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75"/>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760871" w:rsidRDefault="00760871">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2E51F5">
    <w:pPr>
      <w:spacing w:line="264" w:lineRule="auto"/>
      <w:jc w:val="center"/>
    </w:pPr>
    <w:r>
      <w:rPr>
        <w:noProof/>
        <w:lang w:eastAsia="pl-PL"/>
      </w:rPr>
      <w:pict>
        <v:rect id="_x0000_s2054" style="position:absolute;left:0;text-align:left;margin-left:23.55pt;margin-top:28.05pt;width:788.1pt;height:533.25pt;z-index:2516664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72"/>
        <w:dataBinding w:prefixMappings="xmlns:ns0='http://schemas.openxmlformats.org/package/2006/metadata/core-properties' xmlns:ns1='http://purl.org/dc/elements/1.1/'" w:xpath="/ns0:coreProperties[1]/ns1:title[1]" w:storeItemID="{6C3C8BC8-F283-45AE-878A-BAB7291924A1}"/>
        <w:text/>
      </w:sdtPr>
      <w:sdtContent>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sdtContent>
    </w:sdt>
  </w:p>
  <w:p w:rsidR="00760871" w:rsidRPr="002E51F5" w:rsidRDefault="00760871" w:rsidP="002E51F5">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6235FD">
    <w:pPr>
      <w:spacing w:line="264" w:lineRule="auto"/>
      <w:jc w:val="center"/>
    </w:pPr>
    <w:r>
      <w:rPr>
        <w:noProof/>
        <w:color w:val="000000"/>
        <w:lang w:eastAsia="pl-PL"/>
      </w:rPr>
      <w:pict>
        <v:rect id="_x0000_s2056" style="position:absolute;left:0;text-align:left;margin-left:0;margin-top:0;width:563.6pt;height:797.7pt;z-index:251670528;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p>
  <w:p w:rsidR="00760871" w:rsidRDefault="00760871">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871" w:rsidRDefault="00760871" w:rsidP="002E51F5">
    <w:pPr>
      <w:spacing w:line="264" w:lineRule="auto"/>
      <w:jc w:val="center"/>
    </w:pPr>
    <w:r>
      <w:rPr>
        <w:noProof/>
        <w:lang w:eastAsia="pl-PL"/>
      </w:rPr>
      <w:pict>
        <v:rect id="_x0000_s2058" style="position:absolute;left:0;text-align:left;margin-left:28.05pt;margin-top:22.45pt;width:549.8pt;height:797.6pt;z-index:251674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r w:rsidRPr="006235FD">
      <w:rPr>
        <w:rFonts w:ascii="Palatino Linotype" w:hAnsi="Palatino Linotype"/>
        <w:color w:val="1F4E79" w:themeColor="accent1" w:themeShade="80"/>
        <w:sz w:val="20"/>
        <w:szCs w:val="20"/>
      </w:rPr>
      <w:t xml:space="preserve">Program ochrony środowiska Gminy </w:t>
    </w:r>
    <w:r>
      <w:rPr>
        <w:rFonts w:ascii="Palatino Linotype" w:hAnsi="Palatino Linotype"/>
        <w:color w:val="1F4E79" w:themeColor="accent1" w:themeShade="80"/>
        <w:sz w:val="20"/>
        <w:szCs w:val="20"/>
      </w:rPr>
      <w:t>Skarżysko Kościelne</w:t>
    </w:r>
  </w:p>
  <w:p w:rsidR="00760871" w:rsidRPr="002E51F5" w:rsidRDefault="00760871" w:rsidP="002E51F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941B56"/>
    <w:lvl w:ilvl="0">
      <w:numFmt w:val="bullet"/>
      <w:lvlText w:val="*"/>
      <w:lvlJc w:val="left"/>
    </w:lvl>
  </w:abstractNum>
  <w:abstractNum w:abstractNumId="1">
    <w:nsid w:val="01931D48"/>
    <w:multiLevelType w:val="hybridMultilevel"/>
    <w:tmpl w:val="37F4F006"/>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5B6718"/>
    <w:multiLevelType w:val="hybridMultilevel"/>
    <w:tmpl w:val="86863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A54D89"/>
    <w:multiLevelType w:val="hybridMultilevel"/>
    <w:tmpl w:val="A62670D0"/>
    <w:lvl w:ilvl="0" w:tplc="04150001">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556FB7"/>
    <w:multiLevelType w:val="hybridMultilevel"/>
    <w:tmpl w:val="0B400DA4"/>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8B3B13"/>
    <w:multiLevelType w:val="hybridMultilevel"/>
    <w:tmpl w:val="02BC5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D11ECE"/>
    <w:multiLevelType w:val="hybridMultilevel"/>
    <w:tmpl w:val="04E65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D465ED"/>
    <w:multiLevelType w:val="hybridMultilevel"/>
    <w:tmpl w:val="E00E3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7E8573C"/>
    <w:multiLevelType w:val="hybridMultilevel"/>
    <w:tmpl w:val="E6C265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425A07"/>
    <w:multiLevelType w:val="hybridMultilevel"/>
    <w:tmpl w:val="2730AC4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nsid w:val="19674455"/>
    <w:multiLevelType w:val="hybridMultilevel"/>
    <w:tmpl w:val="550E57F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230433"/>
    <w:multiLevelType w:val="hybridMultilevel"/>
    <w:tmpl w:val="C05C1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F5C4F66"/>
    <w:multiLevelType w:val="hybridMultilevel"/>
    <w:tmpl w:val="9482B1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40F1242"/>
    <w:multiLevelType w:val="hybridMultilevel"/>
    <w:tmpl w:val="3418FC8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6DE40BE"/>
    <w:multiLevelType w:val="hybridMultilevel"/>
    <w:tmpl w:val="7DFA5B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75F2720"/>
    <w:multiLevelType w:val="hybridMultilevel"/>
    <w:tmpl w:val="BFBC3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C9C17F8"/>
    <w:multiLevelType w:val="hybridMultilevel"/>
    <w:tmpl w:val="88D6F4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0E20FE5"/>
    <w:multiLevelType w:val="hybridMultilevel"/>
    <w:tmpl w:val="EB76CE6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35A71386"/>
    <w:multiLevelType w:val="hybridMultilevel"/>
    <w:tmpl w:val="51520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5C33800"/>
    <w:multiLevelType w:val="hybridMultilevel"/>
    <w:tmpl w:val="2E38A6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DFD470D"/>
    <w:multiLevelType w:val="hybridMultilevel"/>
    <w:tmpl w:val="18FE3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06238F6"/>
    <w:multiLevelType w:val="hybridMultilevel"/>
    <w:tmpl w:val="F438B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1E40201"/>
    <w:multiLevelType w:val="hybridMultilevel"/>
    <w:tmpl w:val="34C85E96"/>
    <w:lvl w:ilvl="0" w:tplc="04150001">
      <w:start w:val="1"/>
      <w:numFmt w:val="bullet"/>
      <w:lvlText w:val=""/>
      <w:lvlJc w:val="left"/>
      <w:pPr>
        <w:ind w:left="650" w:hanging="360"/>
      </w:pPr>
      <w:rPr>
        <w:rFonts w:ascii="Symbol" w:hAnsi="Symbol" w:hint="default"/>
      </w:rPr>
    </w:lvl>
    <w:lvl w:ilvl="1" w:tplc="04150003" w:tentative="1">
      <w:start w:val="1"/>
      <w:numFmt w:val="bullet"/>
      <w:lvlText w:val="o"/>
      <w:lvlJc w:val="left"/>
      <w:pPr>
        <w:ind w:left="1370" w:hanging="360"/>
      </w:pPr>
      <w:rPr>
        <w:rFonts w:ascii="Courier New" w:hAnsi="Courier New" w:cs="Courier New" w:hint="default"/>
      </w:rPr>
    </w:lvl>
    <w:lvl w:ilvl="2" w:tplc="04150005" w:tentative="1">
      <w:start w:val="1"/>
      <w:numFmt w:val="bullet"/>
      <w:lvlText w:val=""/>
      <w:lvlJc w:val="left"/>
      <w:pPr>
        <w:ind w:left="2090" w:hanging="360"/>
      </w:pPr>
      <w:rPr>
        <w:rFonts w:ascii="Wingdings" w:hAnsi="Wingdings" w:hint="default"/>
      </w:rPr>
    </w:lvl>
    <w:lvl w:ilvl="3" w:tplc="04150001" w:tentative="1">
      <w:start w:val="1"/>
      <w:numFmt w:val="bullet"/>
      <w:lvlText w:val=""/>
      <w:lvlJc w:val="left"/>
      <w:pPr>
        <w:ind w:left="2810" w:hanging="360"/>
      </w:pPr>
      <w:rPr>
        <w:rFonts w:ascii="Symbol" w:hAnsi="Symbol" w:hint="default"/>
      </w:rPr>
    </w:lvl>
    <w:lvl w:ilvl="4" w:tplc="04150003" w:tentative="1">
      <w:start w:val="1"/>
      <w:numFmt w:val="bullet"/>
      <w:lvlText w:val="o"/>
      <w:lvlJc w:val="left"/>
      <w:pPr>
        <w:ind w:left="3530" w:hanging="360"/>
      </w:pPr>
      <w:rPr>
        <w:rFonts w:ascii="Courier New" w:hAnsi="Courier New" w:cs="Courier New" w:hint="default"/>
      </w:rPr>
    </w:lvl>
    <w:lvl w:ilvl="5" w:tplc="04150005" w:tentative="1">
      <w:start w:val="1"/>
      <w:numFmt w:val="bullet"/>
      <w:lvlText w:val=""/>
      <w:lvlJc w:val="left"/>
      <w:pPr>
        <w:ind w:left="4250" w:hanging="360"/>
      </w:pPr>
      <w:rPr>
        <w:rFonts w:ascii="Wingdings" w:hAnsi="Wingdings" w:hint="default"/>
      </w:rPr>
    </w:lvl>
    <w:lvl w:ilvl="6" w:tplc="04150001" w:tentative="1">
      <w:start w:val="1"/>
      <w:numFmt w:val="bullet"/>
      <w:lvlText w:val=""/>
      <w:lvlJc w:val="left"/>
      <w:pPr>
        <w:ind w:left="4970" w:hanging="360"/>
      </w:pPr>
      <w:rPr>
        <w:rFonts w:ascii="Symbol" w:hAnsi="Symbol" w:hint="default"/>
      </w:rPr>
    </w:lvl>
    <w:lvl w:ilvl="7" w:tplc="04150003" w:tentative="1">
      <w:start w:val="1"/>
      <w:numFmt w:val="bullet"/>
      <w:lvlText w:val="o"/>
      <w:lvlJc w:val="left"/>
      <w:pPr>
        <w:ind w:left="5690" w:hanging="360"/>
      </w:pPr>
      <w:rPr>
        <w:rFonts w:ascii="Courier New" w:hAnsi="Courier New" w:cs="Courier New" w:hint="default"/>
      </w:rPr>
    </w:lvl>
    <w:lvl w:ilvl="8" w:tplc="04150005" w:tentative="1">
      <w:start w:val="1"/>
      <w:numFmt w:val="bullet"/>
      <w:lvlText w:val=""/>
      <w:lvlJc w:val="left"/>
      <w:pPr>
        <w:ind w:left="6410" w:hanging="360"/>
      </w:pPr>
      <w:rPr>
        <w:rFonts w:ascii="Wingdings" w:hAnsi="Wingdings" w:hint="default"/>
      </w:rPr>
    </w:lvl>
  </w:abstractNum>
  <w:abstractNum w:abstractNumId="23">
    <w:nsid w:val="45D121FA"/>
    <w:multiLevelType w:val="hybridMultilevel"/>
    <w:tmpl w:val="F640ADDC"/>
    <w:lvl w:ilvl="0" w:tplc="04150005">
      <w:start w:val="1"/>
      <w:numFmt w:val="bullet"/>
      <w:lvlText w:val=""/>
      <w:lvlJc w:val="left"/>
      <w:pPr>
        <w:ind w:left="360" w:hanging="360"/>
      </w:pPr>
      <w:rPr>
        <w:rFonts w:ascii="Wingdings" w:hAnsi="Wingdings" w:hint="default"/>
      </w:rPr>
    </w:lvl>
    <w:lvl w:ilvl="1" w:tplc="04150005">
      <w:start w:val="1"/>
      <w:numFmt w:val="bullet"/>
      <w:lvlText w:val=""/>
      <w:lvlJc w:val="left"/>
      <w:pPr>
        <w:ind w:left="1211" w:hanging="360"/>
      </w:pPr>
      <w:rPr>
        <w:rFonts w:ascii="Wingdings" w:hAnsi="Wingdings"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669717A"/>
    <w:multiLevelType w:val="hybridMultilevel"/>
    <w:tmpl w:val="279845F0"/>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800" w:hanging="72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B276CB6"/>
    <w:multiLevelType w:val="hybridMultilevel"/>
    <w:tmpl w:val="B886830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DA56623"/>
    <w:multiLevelType w:val="hybridMultilevel"/>
    <w:tmpl w:val="55D09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FAF29E7"/>
    <w:multiLevelType w:val="hybridMultilevel"/>
    <w:tmpl w:val="9E98CF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FF664B0"/>
    <w:multiLevelType w:val="hybridMultilevel"/>
    <w:tmpl w:val="FAC85D6A"/>
    <w:lvl w:ilvl="0" w:tplc="04150001">
      <w:start w:val="1"/>
      <w:numFmt w:val="bullet"/>
      <w:lvlText w:val=""/>
      <w:lvlJc w:val="left"/>
      <w:pPr>
        <w:ind w:left="360" w:hanging="360"/>
      </w:pPr>
      <w:rPr>
        <w:rFonts w:ascii="Symbol" w:hAnsi="Symbol" w:hint="default"/>
      </w:rPr>
    </w:lvl>
    <w:lvl w:ilvl="1" w:tplc="04150005">
      <w:start w:val="1"/>
      <w:numFmt w:val="bullet"/>
      <w:lvlText w:val=""/>
      <w:lvlJc w:val="left"/>
      <w:pPr>
        <w:ind w:left="1211"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00E7370"/>
    <w:multiLevelType w:val="hybridMultilevel"/>
    <w:tmpl w:val="6598E1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2020F5"/>
    <w:multiLevelType w:val="hybridMultilevel"/>
    <w:tmpl w:val="0914B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3D857AE"/>
    <w:multiLevelType w:val="hybridMultilevel"/>
    <w:tmpl w:val="F6407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74D703F"/>
    <w:multiLevelType w:val="multilevel"/>
    <w:tmpl w:val="CEB6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D912D0"/>
    <w:multiLevelType w:val="hybridMultilevel"/>
    <w:tmpl w:val="C11A9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A930CFD"/>
    <w:multiLevelType w:val="hybridMultilevel"/>
    <w:tmpl w:val="48DEDB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5AE72194"/>
    <w:multiLevelType w:val="hybridMultilevel"/>
    <w:tmpl w:val="E25EE2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E541826"/>
    <w:multiLevelType w:val="hybridMultilevel"/>
    <w:tmpl w:val="41108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EDD7E21"/>
    <w:multiLevelType w:val="hybridMultilevel"/>
    <w:tmpl w:val="CF5234C4"/>
    <w:lvl w:ilvl="0" w:tplc="47C479B0">
      <w:start w:val="1"/>
      <w:numFmt w:val="decimal"/>
      <w:lvlText w:val="%1)"/>
      <w:lvlJc w:val="left"/>
      <w:pPr>
        <w:ind w:left="1134" w:firstLine="2"/>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62570094"/>
    <w:multiLevelType w:val="hybridMultilevel"/>
    <w:tmpl w:val="95066E5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nsid w:val="63A91C49"/>
    <w:multiLevelType w:val="hybridMultilevel"/>
    <w:tmpl w:val="8E00FF86"/>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4DD40D6"/>
    <w:multiLevelType w:val="hybridMultilevel"/>
    <w:tmpl w:val="48B011C2"/>
    <w:lvl w:ilvl="0" w:tplc="664862A0">
      <w:start w:val="1"/>
      <w:numFmt w:val="bullet"/>
      <w:lvlText w:val="-"/>
      <w:lvlJc w:val="left"/>
      <w:pPr>
        <w:ind w:left="720" w:hanging="360"/>
      </w:pPr>
      <w:rPr>
        <w:rFonts w:ascii="Courier New" w:hAnsi="Courier New"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D5F2AC2"/>
    <w:multiLevelType w:val="hybridMultilevel"/>
    <w:tmpl w:val="23F0359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nsid w:val="6E9941C8"/>
    <w:multiLevelType w:val="hybridMultilevel"/>
    <w:tmpl w:val="B8B6AD8E"/>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43">
    <w:nsid w:val="6F0D1E1B"/>
    <w:multiLevelType w:val="hybridMultilevel"/>
    <w:tmpl w:val="38625F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77455D20"/>
    <w:multiLevelType w:val="hybridMultilevel"/>
    <w:tmpl w:val="A896FA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F3433D3"/>
    <w:multiLevelType w:val="hybridMultilevel"/>
    <w:tmpl w:val="38708F7A"/>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6">
    <w:nsid w:val="7F663868"/>
    <w:multiLevelType w:val="hybridMultilevel"/>
    <w:tmpl w:val="380E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17"/>
  </w:num>
  <w:num w:numId="4">
    <w:abstractNumId w:val="8"/>
  </w:num>
  <w:num w:numId="5">
    <w:abstractNumId w:val="12"/>
  </w:num>
  <w:num w:numId="6">
    <w:abstractNumId w:val="24"/>
  </w:num>
  <w:num w:numId="7">
    <w:abstractNumId w:val="28"/>
  </w:num>
  <w:num w:numId="8">
    <w:abstractNumId w:val="23"/>
  </w:num>
  <w:num w:numId="9">
    <w:abstractNumId w:val="14"/>
  </w:num>
  <w:num w:numId="10">
    <w:abstractNumId w:val="27"/>
  </w:num>
  <w:num w:numId="11">
    <w:abstractNumId w:val="3"/>
  </w:num>
  <w:num w:numId="12">
    <w:abstractNumId w:val="11"/>
  </w:num>
  <w:num w:numId="13">
    <w:abstractNumId w:val="44"/>
  </w:num>
  <w:num w:numId="14">
    <w:abstractNumId w:val="29"/>
  </w:num>
  <w:num w:numId="15">
    <w:abstractNumId w:val="16"/>
  </w:num>
  <w:num w:numId="16">
    <w:abstractNumId w:val="22"/>
  </w:num>
  <w:num w:numId="17">
    <w:abstractNumId w:val="37"/>
  </w:num>
  <w:num w:numId="18">
    <w:abstractNumId w:val="6"/>
  </w:num>
  <w:num w:numId="19">
    <w:abstractNumId w:val="33"/>
  </w:num>
  <w:num w:numId="20">
    <w:abstractNumId w:val="31"/>
  </w:num>
  <w:num w:numId="21">
    <w:abstractNumId w:val="38"/>
  </w:num>
  <w:num w:numId="22">
    <w:abstractNumId w:val="30"/>
  </w:num>
  <w:num w:numId="23">
    <w:abstractNumId w:val="26"/>
  </w:num>
  <w:num w:numId="24">
    <w:abstractNumId w:val="7"/>
  </w:num>
  <w:num w:numId="25">
    <w:abstractNumId w:val="42"/>
  </w:num>
  <w:num w:numId="26">
    <w:abstractNumId w:val="32"/>
  </w:num>
  <w:num w:numId="27">
    <w:abstractNumId w:val="9"/>
  </w:num>
  <w:num w:numId="28">
    <w:abstractNumId w:val="15"/>
  </w:num>
  <w:num w:numId="29">
    <w:abstractNumId w:val="13"/>
  </w:num>
  <w:num w:numId="30">
    <w:abstractNumId w:val="35"/>
  </w:num>
  <w:num w:numId="31">
    <w:abstractNumId w:val="2"/>
  </w:num>
  <w:num w:numId="32">
    <w:abstractNumId w:val="36"/>
  </w:num>
  <w:num w:numId="33">
    <w:abstractNumId w:val="20"/>
  </w:num>
  <w:num w:numId="34">
    <w:abstractNumId w:val="43"/>
  </w:num>
  <w:num w:numId="35">
    <w:abstractNumId w:val="34"/>
  </w:num>
  <w:num w:numId="36">
    <w:abstractNumId w:val="10"/>
  </w:num>
  <w:num w:numId="37">
    <w:abstractNumId w:val="5"/>
  </w:num>
  <w:num w:numId="38">
    <w:abstractNumId w:val="4"/>
  </w:num>
  <w:num w:numId="39">
    <w:abstractNumId w:val="39"/>
  </w:num>
  <w:num w:numId="40">
    <w:abstractNumId w:val="1"/>
  </w:num>
  <w:num w:numId="41">
    <w:abstractNumId w:val="19"/>
  </w:num>
  <w:num w:numId="42">
    <w:abstractNumId w:val="45"/>
  </w:num>
  <w:num w:numId="43">
    <w:abstractNumId w:val="21"/>
  </w:num>
  <w:num w:numId="44">
    <w:abstractNumId w:val="40"/>
  </w:num>
  <w:num w:numId="45">
    <w:abstractNumId w:val="0"/>
    <w:lvlOverride w:ilvl="0">
      <w:lvl w:ilvl="0">
        <w:numFmt w:val="bullet"/>
        <w:lvlText w:val=""/>
        <w:legacy w:legacy="1" w:legacySpace="0" w:legacyIndent="0"/>
        <w:lvlJc w:val="left"/>
        <w:rPr>
          <w:rFonts w:ascii="Symbol" w:hAnsi="Symbol" w:hint="default"/>
        </w:rPr>
      </w:lvl>
    </w:lvlOverride>
  </w:num>
  <w:num w:numId="46">
    <w:abstractNumId w:val="18"/>
  </w:num>
  <w:num w:numId="47">
    <w:abstractNumId w:val="4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proofState w:spelling="clean"/>
  <w:defaultTabStop w:val="708"/>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35FD"/>
    <w:rsid w:val="00002360"/>
    <w:rsid w:val="000047F4"/>
    <w:rsid w:val="00005463"/>
    <w:rsid w:val="00007594"/>
    <w:rsid w:val="000101F1"/>
    <w:rsid w:val="00010A45"/>
    <w:rsid w:val="0001267E"/>
    <w:rsid w:val="0001493D"/>
    <w:rsid w:val="00015094"/>
    <w:rsid w:val="0002566B"/>
    <w:rsid w:val="00026A54"/>
    <w:rsid w:val="00027C69"/>
    <w:rsid w:val="0003038C"/>
    <w:rsid w:val="000307E6"/>
    <w:rsid w:val="00034D53"/>
    <w:rsid w:val="00034D95"/>
    <w:rsid w:val="0003749B"/>
    <w:rsid w:val="0004312C"/>
    <w:rsid w:val="0004544C"/>
    <w:rsid w:val="00047661"/>
    <w:rsid w:val="00050FA3"/>
    <w:rsid w:val="0005280D"/>
    <w:rsid w:val="000558CC"/>
    <w:rsid w:val="00061037"/>
    <w:rsid w:val="000615DA"/>
    <w:rsid w:val="00061E8D"/>
    <w:rsid w:val="000634D8"/>
    <w:rsid w:val="00063C58"/>
    <w:rsid w:val="000672C9"/>
    <w:rsid w:val="00070FD1"/>
    <w:rsid w:val="0007431F"/>
    <w:rsid w:val="00074BEE"/>
    <w:rsid w:val="000802F9"/>
    <w:rsid w:val="000827AD"/>
    <w:rsid w:val="000836EF"/>
    <w:rsid w:val="00087A5C"/>
    <w:rsid w:val="000919A2"/>
    <w:rsid w:val="000940E7"/>
    <w:rsid w:val="0009415E"/>
    <w:rsid w:val="00095073"/>
    <w:rsid w:val="00095903"/>
    <w:rsid w:val="00097275"/>
    <w:rsid w:val="000A483B"/>
    <w:rsid w:val="000A6F39"/>
    <w:rsid w:val="000A7628"/>
    <w:rsid w:val="000B271E"/>
    <w:rsid w:val="000B29D9"/>
    <w:rsid w:val="000B3F79"/>
    <w:rsid w:val="000B7D90"/>
    <w:rsid w:val="000C1DF0"/>
    <w:rsid w:val="000C3712"/>
    <w:rsid w:val="000C3EC7"/>
    <w:rsid w:val="000C57A2"/>
    <w:rsid w:val="000C5F3F"/>
    <w:rsid w:val="000C770E"/>
    <w:rsid w:val="000D1298"/>
    <w:rsid w:val="000D2AC7"/>
    <w:rsid w:val="000D326A"/>
    <w:rsid w:val="000E143B"/>
    <w:rsid w:val="000E2A44"/>
    <w:rsid w:val="000E5B31"/>
    <w:rsid w:val="000E65C7"/>
    <w:rsid w:val="000F57DA"/>
    <w:rsid w:val="00102FA7"/>
    <w:rsid w:val="00103892"/>
    <w:rsid w:val="0010547F"/>
    <w:rsid w:val="00106291"/>
    <w:rsid w:val="00112CD1"/>
    <w:rsid w:val="001134F7"/>
    <w:rsid w:val="00113C80"/>
    <w:rsid w:val="001159DE"/>
    <w:rsid w:val="00115A19"/>
    <w:rsid w:val="00115DFE"/>
    <w:rsid w:val="00117B2A"/>
    <w:rsid w:val="00120EA6"/>
    <w:rsid w:val="00121DC7"/>
    <w:rsid w:val="001249D4"/>
    <w:rsid w:val="00125F5C"/>
    <w:rsid w:val="0013536A"/>
    <w:rsid w:val="0013546E"/>
    <w:rsid w:val="00135C41"/>
    <w:rsid w:val="00136DAA"/>
    <w:rsid w:val="00137147"/>
    <w:rsid w:val="00142615"/>
    <w:rsid w:val="0014321A"/>
    <w:rsid w:val="001438CC"/>
    <w:rsid w:val="00144A1E"/>
    <w:rsid w:val="00144AB4"/>
    <w:rsid w:val="0014548C"/>
    <w:rsid w:val="00147BAB"/>
    <w:rsid w:val="00153CE4"/>
    <w:rsid w:val="0015412D"/>
    <w:rsid w:val="001632AA"/>
    <w:rsid w:val="001640A9"/>
    <w:rsid w:val="00165960"/>
    <w:rsid w:val="0016666E"/>
    <w:rsid w:val="00167DAB"/>
    <w:rsid w:val="00171673"/>
    <w:rsid w:val="00173E3D"/>
    <w:rsid w:val="00174AB1"/>
    <w:rsid w:val="00174BFF"/>
    <w:rsid w:val="00177603"/>
    <w:rsid w:val="00185066"/>
    <w:rsid w:val="00185150"/>
    <w:rsid w:val="00185805"/>
    <w:rsid w:val="00192EC1"/>
    <w:rsid w:val="001934FE"/>
    <w:rsid w:val="001A04EF"/>
    <w:rsid w:val="001A54A4"/>
    <w:rsid w:val="001A5A65"/>
    <w:rsid w:val="001B1222"/>
    <w:rsid w:val="001B442F"/>
    <w:rsid w:val="001C327F"/>
    <w:rsid w:val="001C382E"/>
    <w:rsid w:val="001C4656"/>
    <w:rsid w:val="001C5305"/>
    <w:rsid w:val="001C5428"/>
    <w:rsid w:val="001C5C5D"/>
    <w:rsid w:val="001C6725"/>
    <w:rsid w:val="001C7335"/>
    <w:rsid w:val="001C7F98"/>
    <w:rsid w:val="001D15DF"/>
    <w:rsid w:val="001D1F16"/>
    <w:rsid w:val="001D775A"/>
    <w:rsid w:val="001E06A3"/>
    <w:rsid w:val="001E3A7D"/>
    <w:rsid w:val="001E49E4"/>
    <w:rsid w:val="001E51B5"/>
    <w:rsid w:val="001E6291"/>
    <w:rsid w:val="001E673B"/>
    <w:rsid w:val="001F0DB4"/>
    <w:rsid w:val="001F1041"/>
    <w:rsid w:val="001F12AE"/>
    <w:rsid w:val="001F312D"/>
    <w:rsid w:val="001F37B4"/>
    <w:rsid w:val="001F41AC"/>
    <w:rsid w:val="001F5054"/>
    <w:rsid w:val="001F7D19"/>
    <w:rsid w:val="00201D96"/>
    <w:rsid w:val="00202E4A"/>
    <w:rsid w:val="0020492C"/>
    <w:rsid w:val="0020685D"/>
    <w:rsid w:val="002075B5"/>
    <w:rsid w:val="0021004D"/>
    <w:rsid w:val="00213CE4"/>
    <w:rsid w:val="00221A47"/>
    <w:rsid w:val="00224F03"/>
    <w:rsid w:val="00226F37"/>
    <w:rsid w:val="00227619"/>
    <w:rsid w:val="002276DC"/>
    <w:rsid w:val="00227B4E"/>
    <w:rsid w:val="00227F2E"/>
    <w:rsid w:val="00230FE7"/>
    <w:rsid w:val="00232267"/>
    <w:rsid w:val="002325CD"/>
    <w:rsid w:val="00237324"/>
    <w:rsid w:val="0023794B"/>
    <w:rsid w:val="00241826"/>
    <w:rsid w:val="00241CCF"/>
    <w:rsid w:val="00242053"/>
    <w:rsid w:val="00242FC5"/>
    <w:rsid w:val="00244B01"/>
    <w:rsid w:val="00245460"/>
    <w:rsid w:val="00246946"/>
    <w:rsid w:val="002474F0"/>
    <w:rsid w:val="0024770B"/>
    <w:rsid w:val="00251206"/>
    <w:rsid w:val="00251B76"/>
    <w:rsid w:val="00252FEE"/>
    <w:rsid w:val="002547CA"/>
    <w:rsid w:val="00255506"/>
    <w:rsid w:val="00256353"/>
    <w:rsid w:val="0025712A"/>
    <w:rsid w:val="0026097B"/>
    <w:rsid w:val="0026195C"/>
    <w:rsid w:val="002650AF"/>
    <w:rsid w:val="0026756D"/>
    <w:rsid w:val="00267E67"/>
    <w:rsid w:val="00271FA5"/>
    <w:rsid w:val="00280C88"/>
    <w:rsid w:val="00281BE5"/>
    <w:rsid w:val="0028452A"/>
    <w:rsid w:val="002848F3"/>
    <w:rsid w:val="00287089"/>
    <w:rsid w:val="0028740F"/>
    <w:rsid w:val="00287B1D"/>
    <w:rsid w:val="00287CC2"/>
    <w:rsid w:val="00291430"/>
    <w:rsid w:val="00291D88"/>
    <w:rsid w:val="00292520"/>
    <w:rsid w:val="00294BCE"/>
    <w:rsid w:val="00295D74"/>
    <w:rsid w:val="00296392"/>
    <w:rsid w:val="002A1530"/>
    <w:rsid w:val="002A24AE"/>
    <w:rsid w:val="002A5B7E"/>
    <w:rsid w:val="002A638B"/>
    <w:rsid w:val="002B0A81"/>
    <w:rsid w:val="002B104B"/>
    <w:rsid w:val="002B2B76"/>
    <w:rsid w:val="002B5699"/>
    <w:rsid w:val="002C3603"/>
    <w:rsid w:val="002C64EF"/>
    <w:rsid w:val="002C65E1"/>
    <w:rsid w:val="002C74CD"/>
    <w:rsid w:val="002C7698"/>
    <w:rsid w:val="002C7E31"/>
    <w:rsid w:val="002D15B7"/>
    <w:rsid w:val="002D40D7"/>
    <w:rsid w:val="002E1427"/>
    <w:rsid w:val="002E1805"/>
    <w:rsid w:val="002E51F5"/>
    <w:rsid w:val="002E620E"/>
    <w:rsid w:val="002F01D4"/>
    <w:rsid w:val="002F1C7A"/>
    <w:rsid w:val="002F54E1"/>
    <w:rsid w:val="00303695"/>
    <w:rsid w:val="00307C64"/>
    <w:rsid w:val="00307EFC"/>
    <w:rsid w:val="00312A8A"/>
    <w:rsid w:val="00312F63"/>
    <w:rsid w:val="00324727"/>
    <w:rsid w:val="003256A9"/>
    <w:rsid w:val="00325AC1"/>
    <w:rsid w:val="00326AF3"/>
    <w:rsid w:val="003274B0"/>
    <w:rsid w:val="00327B1F"/>
    <w:rsid w:val="00327E25"/>
    <w:rsid w:val="0033165B"/>
    <w:rsid w:val="00331951"/>
    <w:rsid w:val="00340871"/>
    <w:rsid w:val="003440B8"/>
    <w:rsid w:val="00344FAC"/>
    <w:rsid w:val="00346880"/>
    <w:rsid w:val="003557F3"/>
    <w:rsid w:val="003575AE"/>
    <w:rsid w:val="0036027C"/>
    <w:rsid w:val="00362B41"/>
    <w:rsid w:val="00363805"/>
    <w:rsid w:val="00364404"/>
    <w:rsid w:val="00364505"/>
    <w:rsid w:val="00367E5D"/>
    <w:rsid w:val="00372B55"/>
    <w:rsid w:val="00380100"/>
    <w:rsid w:val="0038041B"/>
    <w:rsid w:val="003813AA"/>
    <w:rsid w:val="00381813"/>
    <w:rsid w:val="00381ECD"/>
    <w:rsid w:val="0038512B"/>
    <w:rsid w:val="00386719"/>
    <w:rsid w:val="00387C76"/>
    <w:rsid w:val="00391587"/>
    <w:rsid w:val="0039311A"/>
    <w:rsid w:val="003A105E"/>
    <w:rsid w:val="003A2B6F"/>
    <w:rsid w:val="003A513C"/>
    <w:rsid w:val="003B051A"/>
    <w:rsid w:val="003B1D69"/>
    <w:rsid w:val="003B4A50"/>
    <w:rsid w:val="003B5F1F"/>
    <w:rsid w:val="003B7621"/>
    <w:rsid w:val="003B7D0B"/>
    <w:rsid w:val="003C0FED"/>
    <w:rsid w:val="003C59C5"/>
    <w:rsid w:val="003D0532"/>
    <w:rsid w:val="003D2F8F"/>
    <w:rsid w:val="003D3655"/>
    <w:rsid w:val="003D6DA3"/>
    <w:rsid w:val="003D77DC"/>
    <w:rsid w:val="003E24F6"/>
    <w:rsid w:val="003E31DF"/>
    <w:rsid w:val="003E3AE9"/>
    <w:rsid w:val="003E544A"/>
    <w:rsid w:val="003E6794"/>
    <w:rsid w:val="003F1DE8"/>
    <w:rsid w:val="003F1F09"/>
    <w:rsid w:val="003F3287"/>
    <w:rsid w:val="003F393A"/>
    <w:rsid w:val="003F4637"/>
    <w:rsid w:val="003F5557"/>
    <w:rsid w:val="003F6D7C"/>
    <w:rsid w:val="00401659"/>
    <w:rsid w:val="00404092"/>
    <w:rsid w:val="004052D2"/>
    <w:rsid w:val="004057C4"/>
    <w:rsid w:val="00406E91"/>
    <w:rsid w:val="00410915"/>
    <w:rsid w:val="0041602D"/>
    <w:rsid w:val="004213FE"/>
    <w:rsid w:val="00421B98"/>
    <w:rsid w:val="00422912"/>
    <w:rsid w:val="00430065"/>
    <w:rsid w:val="00430FE3"/>
    <w:rsid w:val="00432A4A"/>
    <w:rsid w:val="004335B2"/>
    <w:rsid w:val="00441E6C"/>
    <w:rsid w:val="004425D4"/>
    <w:rsid w:val="0045056F"/>
    <w:rsid w:val="004505B8"/>
    <w:rsid w:val="00450F21"/>
    <w:rsid w:val="00451FC7"/>
    <w:rsid w:val="00452279"/>
    <w:rsid w:val="0045246B"/>
    <w:rsid w:val="00457F92"/>
    <w:rsid w:val="004608F9"/>
    <w:rsid w:val="00460BB8"/>
    <w:rsid w:val="004617F2"/>
    <w:rsid w:val="0046273B"/>
    <w:rsid w:val="004628C8"/>
    <w:rsid w:val="004633D7"/>
    <w:rsid w:val="00463515"/>
    <w:rsid w:val="00464718"/>
    <w:rsid w:val="00464A59"/>
    <w:rsid w:val="004656B3"/>
    <w:rsid w:val="0046677D"/>
    <w:rsid w:val="00466C9C"/>
    <w:rsid w:val="00470DC9"/>
    <w:rsid w:val="00474198"/>
    <w:rsid w:val="0047441D"/>
    <w:rsid w:val="00476374"/>
    <w:rsid w:val="00483CC7"/>
    <w:rsid w:val="004860D9"/>
    <w:rsid w:val="00487659"/>
    <w:rsid w:val="00493C92"/>
    <w:rsid w:val="00494484"/>
    <w:rsid w:val="004947A4"/>
    <w:rsid w:val="004A0475"/>
    <w:rsid w:val="004A0906"/>
    <w:rsid w:val="004A102E"/>
    <w:rsid w:val="004A2F43"/>
    <w:rsid w:val="004A3F2C"/>
    <w:rsid w:val="004A40A6"/>
    <w:rsid w:val="004A5A72"/>
    <w:rsid w:val="004B09D8"/>
    <w:rsid w:val="004B42C3"/>
    <w:rsid w:val="004C3803"/>
    <w:rsid w:val="004D0056"/>
    <w:rsid w:val="004D2C97"/>
    <w:rsid w:val="004D5717"/>
    <w:rsid w:val="004E0B51"/>
    <w:rsid w:val="004E20E5"/>
    <w:rsid w:val="004E3DE7"/>
    <w:rsid w:val="004E47C4"/>
    <w:rsid w:val="004E7EDE"/>
    <w:rsid w:val="004F1D34"/>
    <w:rsid w:val="0050014A"/>
    <w:rsid w:val="005077E0"/>
    <w:rsid w:val="005108DA"/>
    <w:rsid w:val="00512BD9"/>
    <w:rsid w:val="005136A1"/>
    <w:rsid w:val="005142D6"/>
    <w:rsid w:val="0051482D"/>
    <w:rsid w:val="005165E6"/>
    <w:rsid w:val="00517CE0"/>
    <w:rsid w:val="00520275"/>
    <w:rsid w:val="0052144E"/>
    <w:rsid w:val="005219E7"/>
    <w:rsid w:val="0052255A"/>
    <w:rsid w:val="00523B73"/>
    <w:rsid w:val="005241CE"/>
    <w:rsid w:val="005258B8"/>
    <w:rsid w:val="00525E2E"/>
    <w:rsid w:val="00526A2B"/>
    <w:rsid w:val="0053009D"/>
    <w:rsid w:val="0053111D"/>
    <w:rsid w:val="00531FFB"/>
    <w:rsid w:val="0053237B"/>
    <w:rsid w:val="0054344F"/>
    <w:rsid w:val="00543731"/>
    <w:rsid w:val="00543B03"/>
    <w:rsid w:val="00552258"/>
    <w:rsid w:val="0055240A"/>
    <w:rsid w:val="00553A94"/>
    <w:rsid w:val="00556B81"/>
    <w:rsid w:val="0055746D"/>
    <w:rsid w:val="00557792"/>
    <w:rsid w:val="005677F2"/>
    <w:rsid w:val="005707DA"/>
    <w:rsid w:val="005712FA"/>
    <w:rsid w:val="00571B7E"/>
    <w:rsid w:val="00573A40"/>
    <w:rsid w:val="00573D11"/>
    <w:rsid w:val="005748B4"/>
    <w:rsid w:val="00574A46"/>
    <w:rsid w:val="00577160"/>
    <w:rsid w:val="0057789D"/>
    <w:rsid w:val="005800AF"/>
    <w:rsid w:val="00580605"/>
    <w:rsid w:val="005816F8"/>
    <w:rsid w:val="005828A8"/>
    <w:rsid w:val="0058328C"/>
    <w:rsid w:val="0058371E"/>
    <w:rsid w:val="0058565A"/>
    <w:rsid w:val="00585747"/>
    <w:rsid w:val="00592886"/>
    <w:rsid w:val="00593963"/>
    <w:rsid w:val="005944B4"/>
    <w:rsid w:val="005955A6"/>
    <w:rsid w:val="005A01BC"/>
    <w:rsid w:val="005A0EC2"/>
    <w:rsid w:val="005A0F73"/>
    <w:rsid w:val="005A23DE"/>
    <w:rsid w:val="005A6118"/>
    <w:rsid w:val="005A65A1"/>
    <w:rsid w:val="005A7EDD"/>
    <w:rsid w:val="005B0FE3"/>
    <w:rsid w:val="005B1CA8"/>
    <w:rsid w:val="005B48CB"/>
    <w:rsid w:val="005C00A5"/>
    <w:rsid w:val="005C70C6"/>
    <w:rsid w:val="005E0293"/>
    <w:rsid w:val="005E031F"/>
    <w:rsid w:val="005E0BA6"/>
    <w:rsid w:val="005E1B7D"/>
    <w:rsid w:val="005E3818"/>
    <w:rsid w:val="005E6AED"/>
    <w:rsid w:val="005E6F63"/>
    <w:rsid w:val="005F25FC"/>
    <w:rsid w:val="005F6AAA"/>
    <w:rsid w:val="00600120"/>
    <w:rsid w:val="00600E25"/>
    <w:rsid w:val="0060127F"/>
    <w:rsid w:val="00603C85"/>
    <w:rsid w:val="00604274"/>
    <w:rsid w:val="006062D6"/>
    <w:rsid w:val="006068A7"/>
    <w:rsid w:val="00611135"/>
    <w:rsid w:val="00611185"/>
    <w:rsid w:val="00613D58"/>
    <w:rsid w:val="00614985"/>
    <w:rsid w:val="00614E09"/>
    <w:rsid w:val="00616CCE"/>
    <w:rsid w:val="00620381"/>
    <w:rsid w:val="006203C0"/>
    <w:rsid w:val="00621398"/>
    <w:rsid w:val="00622A28"/>
    <w:rsid w:val="00622F55"/>
    <w:rsid w:val="006235FD"/>
    <w:rsid w:val="00625264"/>
    <w:rsid w:val="00630770"/>
    <w:rsid w:val="00632AA9"/>
    <w:rsid w:val="00633C05"/>
    <w:rsid w:val="00635441"/>
    <w:rsid w:val="00635E2B"/>
    <w:rsid w:val="00642573"/>
    <w:rsid w:val="0064449C"/>
    <w:rsid w:val="00644E7E"/>
    <w:rsid w:val="00644FEC"/>
    <w:rsid w:val="0064534E"/>
    <w:rsid w:val="00645FF4"/>
    <w:rsid w:val="00647203"/>
    <w:rsid w:val="00650244"/>
    <w:rsid w:val="00651BB6"/>
    <w:rsid w:val="00652724"/>
    <w:rsid w:val="00655039"/>
    <w:rsid w:val="00655ED5"/>
    <w:rsid w:val="0065726C"/>
    <w:rsid w:val="006611B4"/>
    <w:rsid w:val="00661592"/>
    <w:rsid w:val="00664088"/>
    <w:rsid w:val="0066554A"/>
    <w:rsid w:val="00665B60"/>
    <w:rsid w:val="00665B7D"/>
    <w:rsid w:val="00666BE3"/>
    <w:rsid w:val="006707C5"/>
    <w:rsid w:val="00671DCC"/>
    <w:rsid w:val="006726CA"/>
    <w:rsid w:val="00672E5E"/>
    <w:rsid w:val="00673790"/>
    <w:rsid w:val="00673BFA"/>
    <w:rsid w:val="00674784"/>
    <w:rsid w:val="00675E11"/>
    <w:rsid w:val="00677E1A"/>
    <w:rsid w:val="00677EE8"/>
    <w:rsid w:val="00681AC6"/>
    <w:rsid w:val="006841A9"/>
    <w:rsid w:val="0068453A"/>
    <w:rsid w:val="00685AA6"/>
    <w:rsid w:val="00685D64"/>
    <w:rsid w:val="00685F07"/>
    <w:rsid w:val="00687ECA"/>
    <w:rsid w:val="006914FA"/>
    <w:rsid w:val="00691AE2"/>
    <w:rsid w:val="0069233C"/>
    <w:rsid w:val="00692BD5"/>
    <w:rsid w:val="00694BB8"/>
    <w:rsid w:val="00695403"/>
    <w:rsid w:val="0069777E"/>
    <w:rsid w:val="006A0D64"/>
    <w:rsid w:val="006A2AB9"/>
    <w:rsid w:val="006A3139"/>
    <w:rsid w:val="006A3E35"/>
    <w:rsid w:val="006A3EB2"/>
    <w:rsid w:val="006A5044"/>
    <w:rsid w:val="006A5535"/>
    <w:rsid w:val="006A66BE"/>
    <w:rsid w:val="006B1BA1"/>
    <w:rsid w:val="006B2000"/>
    <w:rsid w:val="006B2379"/>
    <w:rsid w:val="006B4C72"/>
    <w:rsid w:val="006B6633"/>
    <w:rsid w:val="006C044B"/>
    <w:rsid w:val="006C0998"/>
    <w:rsid w:val="006C0EB0"/>
    <w:rsid w:val="006C2796"/>
    <w:rsid w:val="006C3C97"/>
    <w:rsid w:val="006C76B3"/>
    <w:rsid w:val="006D0FFA"/>
    <w:rsid w:val="006D2C99"/>
    <w:rsid w:val="006D34FB"/>
    <w:rsid w:val="006D45E0"/>
    <w:rsid w:val="006E052A"/>
    <w:rsid w:val="006E0A1D"/>
    <w:rsid w:val="006E6F49"/>
    <w:rsid w:val="006E712F"/>
    <w:rsid w:val="006F2912"/>
    <w:rsid w:val="006F5FD1"/>
    <w:rsid w:val="00701E97"/>
    <w:rsid w:val="00701EB3"/>
    <w:rsid w:val="00702FC3"/>
    <w:rsid w:val="0070329B"/>
    <w:rsid w:val="00703F11"/>
    <w:rsid w:val="007120DE"/>
    <w:rsid w:val="0071396A"/>
    <w:rsid w:val="007210F7"/>
    <w:rsid w:val="007249F6"/>
    <w:rsid w:val="00726F0B"/>
    <w:rsid w:val="007307B7"/>
    <w:rsid w:val="007315AE"/>
    <w:rsid w:val="007351C5"/>
    <w:rsid w:val="00736113"/>
    <w:rsid w:val="00736254"/>
    <w:rsid w:val="00736478"/>
    <w:rsid w:val="00736EA2"/>
    <w:rsid w:val="00742EAF"/>
    <w:rsid w:val="0074512C"/>
    <w:rsid w:val="0075101C"/>
    <w:rsid w:val="00752394"/>
    <w:rsid w:val="007527C1"/>
    <w:rsid w:val="007532FC"/>
    <w:rsid w:val="007545C3"/>
    <w:rsid w:val="007552F3"/>
    <w:rsid w:val="0075665C"/>
    <w:rsid w:val="0075707A"/>
    <w:rsid w:val="00760871"/>
    <w:rsid w:val="00761ED3"/>
    <w:rsid w:val="00765059"/>
    <w:rsid w:val="007721CD"/>
    <w:rsid w:val="007735BD"/>
    <w:rsid w:val="007736B5"/>
    <w:rsid w:val="007740CA"/>
    <w:rsid w:val="00774ED2"/>
    <w:rsid w:val="007754CF"/>
    <w:rsid w:val="007778D2"/>
    <w:rsid w:val="00777B06"/>
    <w:rsid w:val="00777CDE"/>
    <w:rsid w:val="00781CEE"/>
    <w:rsid w:val="00783654"/>
    <w:rsid w:val="00783A2D"/>
    <w:rsid w:val="0078437A"/>
    <w:rsid w:val="007859E9"/>
    <w:rsid w:val="00786352"/>
    <w:rsid w:val="00790E18"/>
    <w:rsid w:val="00796606"/>
    <w:rsid w:val="007A7BB8"/>
    <w:rsid w:val="007B126A"/>
    <w:rsid w:val="007B370F"/>
    <w:rsid w:val="007B42B8"/>
    <w:rsid w:val="007C0F55"/>
    <w:rsid w:val="007C6EFB"/>
    <w:rsid w:val="007D56FA"/>
    <w:rsid w:val="007D73D7"/>
    <w:rsid w:val="007E1788"/>
    <w:rsid w:val="007E32E5"/>
    <w:rsid w:val="007E73B4"/>
    <w:rsid w:val="007F45EF"/>
    <w:rsid w:val="007F59FB"/>
    <w:rsid w:val="007F6FAE"/>
    <w:rsid w:val="00810281"/>
    <w:rsid w:val="0081036C"/>
    <w:rsid w:val="008118A6"/>
    <w:rsid w:val="00814E3D"/>
    <w:rsid w:val="00815981"/>
    <w:rsid w:val="00821B6F"/>
    <w:rsid w:val="0082244B"/>
    <w:rsid w:val="008277B4"/>
    <w:rsid w:val="00827FBD"/>
    <w:rsid w:val="0083546F"/>
    <w:rsid w:val="008356C3"/>
    <w:rsid w:val="00835CBF"/>
    <w:rsid w:val="00837BBA"/>
    <w:rsid w:val="00837E91"/>
    <w:rsid w:val="008428D9"/>
    <w:rsid w:val="00843F1E"/>
    <w:rsid w:val="0084469B"/>
    <w:rsid w:val="008465EA"/>
    <w:rsid w:val="008529F3"/>
    <w:rsid w:val="00861028"/>
    <w:rsid w:val="008622E7"/>
    <w:rsid w:val="00862483"/>
    <w:rsid w:val="00863F93"/>
    <w:rsid w:val="0087089F"/>
    <w:rsid w:val="00871BBF"/>
    <w:rsid w:val="00872890"/>
    <w:rsid w:val="00872D1F"/>
    <w:rsid w:val="00873E58"/>
    <w:rsid w:val="00874D15"/>
    <w:rsid w:val="00880B70"/>
    <w:rsid w:val="00880FA0"/>
    <w:rsid w:val="008812E2"/>
    <w:rsid w:val="00884257"/>
    <w:rsid w:val="0088509C"/>
    <w:rsid w:val="00885759"/>
    <w:rsid w:val="00886D64"/>
    <w:rsid w:val="0088751A"/>
    <w:rsid w:val="008919AF"/>
    <w:rsid w:val="00892482"/>
    <w:rsid w:val="00892524"/>
    <w:rsid w:val="00893A17"/>
    <w:rsid w:val="00893D6E"/>
    <w:rsid w:val="008961AF"/>
    <w:rsid w:val="008964DA"/>
    <w:rsid w:val="00896EDE"/>
    <w:rsid w:val="008A443D"/>
    <w:rsid w:val="008B17CA"/>
    <w:rsid w:val="008B2FA9"/>
    <w:rsid w:val="008B42E1"/>
    <w:rsid w:val="008B602B"/>
    <w:rsid w:val="008B64E8"/>
    <w:rsid w:val="008C1BDD"/>
    <w:rsid w:val="008C2AF9"/>
    <w:rsid w:val="008C7415"/>
    <w:rsid w:val="008C7821"/>
    <w:rsid w:val="008D30AF"/>
    <w:rsid w:val="008D79CB"/>
    <w:rsid w:val="008D7EC8"/>
    <w:rsid w:val="008E000F"/>
    <w:rsid w:val="008E2B1D"/>
    <w:rsid w:val="008E39EE"/>
    <w:rsid w:val="008E4796"/>
    <w:rsid w:val="008F0DBF"/>
    <w:rsid w:val="008F18F2"/>
    <w:rsid w:val="008F5BAD"/>
    <w:rsid w:val="008F5D4A"/>
    <w:rsid w:val="008F6BD2"/>
    <w:rsid w:val="008F7CEF"/>
    <w:rsid w:val="00903ABD"/>
    <w:rsid w:val="009120C4"/>
    <w:rsid w:val="00915E78"/>
    <w:rsid w:val="00917FD0"/>
    <w:rsid w:val="0092682B"/>
    <w:rsid w:val="009278CF"/>
    <w:rsid w:val="009304ED"/>
    <w:rsid w:val="0093066C"/>
    <w:rsid w:val="00932591"/>
    <w:rsid w:val="00933373"/>
    <w:rsid w:val="009336B7"/>
    <w:rsid w:val="0093476B"/>
    <w:rsid w:val="00936C83"/>
    <w:rsid w:val="0093789F"/>
    <w:rsid w:val="009404E1"/>
    <w:rsid w:val="00940D36"/>
    <w:rsid w:val="0094286B"/>
    <w:rsid w:val="00945BA7"/>
    <w:rsid w:val="00947309"/>
    <w:rsid w:val="00950341"/>
    <w:rsid w:val="009511F6"/>
    <w:rsid w:val="009543F8"/>
    <w:rsid w:val="0095660C"/>
    <w:rsid w:val="00963B6B"/>
    <w:rsid w:val="0096534A"/>
    <w:rsid w:val="009704EA"/>
    <w:rsid w:val="00972462"/>
    <w:rsid w:val="00975967"/>
    <w:rsid w:val="0098140D"/>
    <w:rsid w:val="00982C15"/>
    <w:rsid w:val="00983107"/>
    <w:rsid w:val="00983A24"/>
    <w:rsid w:val="00984049"/>
    <w:rsid w:val="009853D7"/>
    <w:rsid w:val="00985A21"/>
    <w:rsid w:val="00990E3E"/>
    <w:rsid w:val="00993188"/>
    <w:rsid w:val="0099393C"/>
    <w:rsid w:val="00994BCC"/>
    <w:rsid w:val="00995697"/>
    <w:rsid w:val="009959F6"/>
    <w:rsid w:val="00995D97"/>
    <w:rsid w:val="009A2709"/>
    <w:rsid w:val="009A7876"/>
    <w:rsid w:val="009B0A8E"/>
    <w:rsid w:val="009B4D9A"/>
    <w:rsid w:val="009B52C2"/>
    <w:rsid w:val="009B747D"/>
    <w:rsid w:val="009C4A1B"/>
    <w:rsid w:val="009C629F"/>
    <w:rsid w:val="009C633D"/>
    <w:rsid w:val="009C712A"/>
    <w:rsid w:val="009D27BC"/>
    <w:rsid w:val="009D78AD"/>
    <w:rsid w:val="009E112D"/>
    <w:rsid w:val="009E251C"/>
    <w:rsid w:val="009E729E"/>
    <w:rsid w:val="009E77B5"/>
    <w:rsid w:val="009F2A29"/>
    <w:rsid w:val="009F39E2"/>
    <w:rsid w:val="009F4460"/>
    <w:rsid w:val="009F5874"/>
    <w:rsid w:val="009F5CFC"/>
    <w:rsid w:val="00A004CF"/>
    <w:rsid w:val="00A009F3"/>
    <w:rsid w:val="00A01B6A"/>
    <w:rsid w:val="00A0231B"/>
    <w:rsid w:val="00A03F43"/>
    <w:rsid w:val="00A040B8"/>
    <w:rsid w:val="00A10357"/>
    <w:rsid w:val="00A107E1"/>
    <w:rsid w:val="00A11956"/>
    <w:rsid w:val="00A12C86"/>
    <w:rsid w:val="00A20B68"/>
    <w:rsid w:val="00A22F3D"/>
    <w:rsid w:val="00A26B4A"/>
    <w:rsid w:val="00A34423"/>
    <w:rsid w:val="00A346B8"/>
    <w:rsid w:val="00A358C2"/>
    <w:rsid w:val="00A432AC"/>
    <w:rsid w:val="00A46DE2"/>
    <w:rsid w:val="00A507C7"/>
    <w:rsid w:val="00A51265"/>
    <w:rsid w:val="00A51FD1"/>
    <w:rsid w:val="00A52B55"/>
    <w:rsid w:val="00A53598"/>
    <w:rsid w:val="00A536DE"/>
    <w:rsid w:val="00A543EC"/>
    <w:rsid w:val="00A5570D"/>
    <w:rsid w:val="00A5595A"/>
    <w:rsid w:val="00A65544"/>
    <w:rsid w:val="00A72A3D"/>
    <w:rsid w:val="00A808B5"/>
    <w:rsid w:val="00A84101"/>
    <w:rsid w:val="00A85BCF"/>
    <w:rsid w:val="00A91124"/>
    <w:rsid w:val="00A91981"/>
    <w:rsid w:val="00A96E0B"/>
    <w:rsid w:val="00AA12A7"/>
    <w:rsid w:val="00AA1B49"/>
    <w:rsid w:val="00AA4081"/>
    <w:rsid w:val="00AA46FD"/>
    <w:rsid w:val="00AA62E5"/>
    <w:rsid w:val="00AB0901"/>
    <w:rsid w:val="00AB1A60"/>
    <w:rsid w:val="00AB1EC7"/>
    <w:rsid w:val="00AB2362"/>
    <w:rsid w:val="00AB2A80"/>
    <w:rsid w:val="00AB4D66"/>
    <w:rsid w:val="00AB53B7"/>
    <w:rsid w:val="00AB710F"/>
    <w:rsid w:val="00AC23C5"/>
    <w:rsid w:val="00AC44FB"/>
    <w:rsid w:val="00AC4DD0"/>
    <w:rsid w:val="00AC5B13"/>
    <w:rsid w:val="00AC602C"/>
    <w:rsid w:val="00AC6BED"/>
    <w:rsid w:val="00AD0502"/>
    <w:rsid w:val="00AD23BE"/>
    <w:rsid w:val="00AD4B1A"/>
    <w:rsid w:val="00AE042E"/>
    <w:rsid w:val="00AE1465"/>
    <w:rsid w:val="00AE2616"/>
    <w:rsid w:val="00AE54A4"/>
    <w:rsid w:val="00AE7E2C"/>
    <w:rsid w:val="00AF6881"/>
    <w:rsid w:val="00B0007E"/>
    <w:rsid w:val="00B05D13"/>
    <w:rsid w:val="00B1001D"/>
    <w:rsid w:val="00B109C4"/>
    <w:rsid w:val="00B14D46"/>
    <w:rsid w:val="00B205B4"/>
    <w:rsid w:val="00B217DE"/>
    <w:rsid w:val="00B22D05"/>
    <w:rsid w:val="00B23125"/>
    <w:rsid w:val="00B23357"/>
    <w:rsid w:val="00B26E76"/>
    <w:rsid w:val="00B3472B"/>
    <w:rsid w:val="00B3722A"/>
    <w:rsid w:val="00B37C7F"/>
    <w:rsid w:val="00B37F67"/>
    <w:rsid w:val="00B40ACA"/>
    <w:rsid w:val="00B41CE3"/>
    <w:rsid w:val="00B43683"/>
    <w:rsid w:val="00B4402D"/>
    <w:rsid w:val="00B45C11"/>
    <w:rsid w:val="00B46429"/>
    <w:rsid w:val="00B4644D"/>
    <w:rsid w:val="00B50E19"/>
    <w:rsid w:val="00B527BE"/>
    <w:rsid w:val="00B61AA9"/>
    <w:rsid w:val="00B62C0A"/>
    <w:rsid w:val="00B635EA"/>
    <w:rsid w:val="00B75E14"/>
    <w:rsid w:val="00B817B7"/>
    <w:rsid w:val="00B81C8F"/>
    <w:rsid w:val="00B829C3"/>
    <w:rsid w:val="00B83EFD"/>
    <w:rsid w:val="00B85838"/>
    <w:rsid w:val="00B87A64"/>
    <w:rsid w:val="00B91491"/>
    <w:rsid w:val="00B96CD1"/>
    <w:rsid w:val="00B978E8"/>
    <w:rsid w:val="00BA051A"/>
    <w:rsid w:val="00BA1A68"/>
    <w:rsid w:val="00BA2577"/>
    <w:rsid w:val="00BA2EF6"/>
    <w:rsid w:val="00BA63A2"/>
    <w:rsid w:val="00BB441F"/>
    <w:rsid w:val="00BB6ADD"/>
    <w:rsid w:val="00BB6C09"/>
    <w:rsid w:val="00BB7DC6"/>
    <w:rsid w:val="00BC37E4"/>
    <w:rsid w:val="00BC381A"/>
    <w:rsid w:val="00BC382E"/>
    <w:rsid w:val="00BC6ECF"/>
    <w:rsid w:val="00BD0BCF"/>
    <w:rsid w:val="00BD10C9"/>
    <w:rsid w:val="00BD1E73"/>
    <w:rsid w:val="00BD2777"/>
    <w:rsid w:val="00BD4F55"/>
    <w:rsid w:val="00BD5D66"/>
    <w:rsid w:val="00BD5DA2"/>
    <w:rsid w:val="00BD7814"/>
    <w:rsid w:val="00BE201D"/>
    <w:rsid w:val="00BE2674"/>
    <w:rsid w:val="00BE2E78"/>
    <w:rsid w:val="00BE3A92"/>
    <w:rsid w:val="00BE44E7"/>
    <w:rsid w:val="00BE738F"/>
    <w:rsid w:val="00BF0052"/>
    <w:rsid w:val="00BF1A1E"/>
    <w:rsid w:val="00BF2C96"/>
    <w:rsid w:val="00BF33B2"/>
    <w:rsid w:val="00BF4BCF"/>
    <w:rsid w:val="00BF7327"/>
    <w:rsid w:val="00BF7555"/>
    <w:rsid w:val="00C021A2"/>
    <w:rsid w:val="00C03A86"/>
    <w:rsid w:val="00C0439D"/>
    <w:rsid w:val="00C0459C"/>
    <w:rsid w:val="00C047FD"/>
    <w:rsid w:val="00C0583F"/>
    <w:rsid w:val="00C062D4"/>
    <w:rsid w:val="00C0714E"/>
    <w:rsid w:val="00C13AF4"/>
    <w:rsid w:val="00C15820"/>
    <w:rsid w:val="00C15C06"/>
    <w:rsid w:val="00C15FE8"/>
    <w:rsid w:val="00C17C4D"/>
    <w:rsid w:val="00C229CD"/>
    <w:rsid w:val="00C2365D"/>
    <w:rsid w:val="00C2544A"/>
    <w:rsid w:val="00C30285"/>
    <w:rsid w:val="00C30A6A"/>
    <w:rsid w:val="00C343EB"/>
    <w:rsid w:val="00C37582"/>
    <w:rsid w:val="00C45429"/>
    <w:rsid w:val="00C4589D"/>
    <w:rsid w:val="00C472CC"/>
    <w:rsid w:val="00C538D5"/>
    <w:rsid w:val="00C557DA"/>
    <w:rsid w:val="00C566B4"/>
    <w:rsid w:val="00C56FF2"/>
    <w:rsid w:val="00C57028"/>
    <w:rsid w:val="00C64ACA"/>
    <w:rsid w:val="00C64CE9"/>
    <w:rsid w:val="00C657C7"/>
    <w:rsid w:val="00C66D9A"/>
    <w:rsid w:val="00C6716F"/>
    <w:rsid w:val="00C67651"/>
    <w:rsid w:val="00C6799E"/>
    <w:rsid w:val="00C7126B"/>
    <w:rsid w:val="00C73364"/>
    <w:rsid w:val="00C752D0"/>
    <w:rsid w:val="00C75668"/>
    <w:rsid w:val="00C8094C"/>
    <w:rsid w:val="00C82675"/>
    <w:rsid w:val="00C85453"/>
    <w:rsid w:val="00C8728C"/>
    <w:rsid w:val="00C91CE2"/>
    <w:rsid w:val="00C9213A"/>
    <w:rsid w:val="00C92AA8"/>
    <w:rsid w:val="00C92FEE"/>
    <w:rsid w:val="00C93A5A"/>
    <w:rsid w:val="00C976AE"/>
    <w:rsid w:val="00C97EB6"/>
    <w:rsid w:val="00CA1C5D"/>
    <w:rsid w:val="00CA2737"/>
    <w:rsid w:val="00CA401B"/>
    <w:rsid w:val="00CA486A"/>
    <w:rsid w:val="00CA49BD"/>
    <w:rsid w:val="00CA6BF6"/>
    <w:rsid w:val="00CB50B7"/>
    <w:rsid w:val="00CB60E6"/>
    <w:rsid w:val="00CC3F9D"/>
    <w:rsid w:val="00CC4F69"/>
    <w:rsid w:val="00CD026F"/>
    <w:rsid w:val="00CD0A1E"/>
    <w:rsid w:val="00CD3042"/>
    <w:rsid w:val="00CD36FB"/>
    <w:rsid w:val="00CD3756"/>
    <w:rsid w:val="00CD6448"/>
    <w:rsid w:val="00CD6F6B"/>
    <w:rsid w:val="00CD6FCB"/>
    <w:rsid w:val="00CD7480"/>
    <w:rsid w:val="00CE044B"/>
    <w:rsid w:val="00CE3C6F"/>
    <w:rsid w:val="00CE639F"/>
    <w:rsid w:val="00CE6E4D"/>
    <w:rsid w:val="00CF0AF5"/>
    <w:rsid w:val="00CF2687"/>
    <w:rsid w:val="00CF56B8"/>
    <w:rsid w:val="00CF6A4A"/>
    <w:rsid w:val="00D012AE"/>
    <w:rsid w:val="00D01E40"/>
    <w:rsid w:val="00D029DC"/>
    <w:rsid w:val="00D05AC7"/>
    <w:rsid w:val="00D06DE8"/>
    <w:rsid w:val="00D1010C"/>
    <w:rsid w:val="00D1657E"/>
    <w:rsid w:val="00D17599"/>
    <w:rsid w:val="00D20E61"/>
    <w:rsid w:val="00D3219D"/>
    <w:rsid w:val="00D34350"/>
    <w:rsid w:val="00D36494"/>
    <w:rsid w:val="00D368B4"/>
    <w:rsid w:val="00D37C75"/>
    <w:rsid w:val="00D50506"/>
    <w:rsid w:val="00D510F5"/>
    <w:rsid w:val="00D552B8"/>
    <w:rsid w:val="00D5666E"/>
    <w:rsid w:val="00D637B5"/>
    <w:rsid w:val="00D70511"/>
    <w:rsid w:val="00D71FCA"/>
    <w:rsid w:val="00D76A76"/>
    <w:rsid w:val="00D84F27"/>
    <w:rsid w:val="00D86360"/>
    <w:rsid w:val="00D942FF"/>
    <w:rsid w:val="00D94328"/>
    <w:rsid w:val="00D9785C"/>
    <w:rsid w:val="00DA008C"/>
    <w:rsid w:val="00DA2E7F"/>
    <w:rsid w:val="00DA2EFF"/>
    <w:rsid w:val="00DA4AD9"/>
    <w:rsid w:val="00DA5ECC"/>
    <w:rsid w:val="00DA75D8"/>
    <w:rsid w:val="00DB0712"/>
    <w:rsid w:val="00DB23CC"/>
    <w:rsid w:val="00DB4563"/>
    <w:rsid w:val="00DB46B5"/>
    <w:rsid w:val="00DB6E08"/>
    <w:rsid w:val="00DB7FEB"/>
    <w:rsid w:val="00DC1F2C"/>
    <w:rsid w:val="00DC40A2"/>
    <w:rsid w:val="00DC7D77"/>
    <w:rsid w:val="00DD0B7F"/>
    <w:rsid w:val="00DD0ED9"/>
    <w:rsid w:val="00DD5D73"/>
    <w:rsid w:val="00DE0E01"/>
    <w:rsid w:val="00DE570C"/>
    <w:rsid w:val="00DE7AEF"/>
    <w:rsid w:val="00DF72EE"/>
    <w:rsid w:val="00E0106B"/>
    <w:rsid w:val="00E01DC9"/>
    <w:rsid w:val="00E05B0E"/>
    <w:rsid w:val="00E06650"/>
    <w:rsid w:val="00E07256"/>
    <w:rsid w:val="00E117B2"/>
    <w:rsid w:val="00E121D3"/>
    <w:rsid w:val="00E12595"/>
    <w:rsid w:val="00E130AA"/>
    <w:rsid w:val="00E15957"/>
    <w:rsid w:val="00E17263"/>
    <w:rsid w:val="00E215EE"/>
    <w:rsid w:val="00E23EE2"/>
    <w:rsid w:val="00E253F4"/>
    <w:rsid w:val="00E27051"/>
    <w:rsid w:val="00E3563E"/>
    <w:rsid w:val="00E361B4"/>
    <w:rsid w:val="00E4051D"/>
    <w:rsid w:val="00E413E3"/>
    <w:rsid w:val="00E41A63"/>
    <w:rsid w:val="00E44F47"/>
    <w:rsid w:val="00E474B7"/>
    <w:rsid w:val="00E47935"/>
    <w:rsid w:val="00E52809"/>
    <w:rsid w:val="00E54F62"/>
    <w:rsid w:val="00E558B8"/>
    <w:rsid w:val="00E57C41"/>
    <w:rsid w:val="00E60FDD"/>
    <w:rsid w:val="00E6131B"/>
    <w:rsid w:val="00E621DB"/>
    <w:rsid w:val="00E621E6"/>
    <w:rsid w:val="00E64125"/>
    <w:rsid w:val="00E73CA8"/>
    <w:rsid w:val="00E74C21"/>
    <w:rsid w:val="00E7572D"/>
    <w:rsid w:val="00E77184"/>
    <w:rsid w:val="00E77304"/>
    <w:rsid w:val="00E77919"/>
    <w:rsid w:val="00E8040A"/>
    <w:rsid w:val="00E80CE6"/>
    <w:rsid w:val="00E8202C"/>
    <w:rsid w:val="00E8643D"/>
    <w:rsid w:val="00E87CAD"/>
    <w:rsid w:val="00E904B7"/>
    <w:rsid w:val="00EA0236"/>
    <w:rsid w:val="00EA0358"/>
    <w:rsid w:val="00EA0BC6"/>
    <w:rsid w:val="00EA2FB8"/>
    <w:rsid w:val="00EA3DAA"/>
    <w:rsid w:val="00EA4867"/>
    <w:rsid w:val="00EA7799"/>
    <w:rsid w:val="00EB708B"/>
    <w:rsid w:val="00EB7B12"/>
    <w:rsid w:val="00EC043C"/>
    <w:rsid w:val="00EC3089"/>
    <w:rsid w:val="00EC3FAA"/>
    <w:rsid w:val="00EC46EE"/>
    <w:rsid w:val="00EC4BFC"/>
    <w:rsid w:val="00EC4F41"/>
    <w:rsid w:val="00EC69F0"/>
    <w:rsid w:val="00EC7FBC"/>
    <w:rsid w:val="00ED7D4F"/>
    <w:rsid w:val="00ED7F90"/>
    <w:rsid w:val="00EE063E"/>
    <w:rsid w:val="00EE0B4F"/>
    <w:rsid w:val="00EE1D9D"/>
    <w:rsid w:val="00EE1F07"/>
    <w:rsid w:val="00EE3584"/>
    <w:rsid w:val="00EE3E6D"/>
    <w:rsid w:val="00EE520E"/>
    <w:rsid w:val="00EE6745"/>
    <w:rsid w:val="00EF05E8"/>
    <w:rsid w:val="00EF11C6"/>
    <w:rsid w:val="00EF36FD"/>
    <w:rsid w:val="00EF6836"/>
    <w:rsid w:val="00F04E97"/>
    <w:rsid w:val="00F05410"/>
    <w:rsid w:val="00F14E89"/>
    <w:rsid w:val="00F15A99"/>
    <w:rsid w:val="00F16466"/>
    <w:rsid w:val="00F17153"/>
    <w:rsid w:val="00F1757F"/>
    <w:rsid w:val="00F17D07"/>
    <w:rsid w:val="00F204C3"/>
    <w:rsid w:val="00F21199"/>
    <w:rsid w:val="00F232E2"/>
    <w:rsid w:val="00F24CB4"/>
    <w:rsid w:val="00F25734"/>
    <w:rsid w:val="00F27438"/>
    <w:rsid w:val="00F279AD"/>
    <w:rsid w:val="00F315E8"/>
    <w:rsid w:val="00F37901"/>
    <w:rsid w:val="00F4058A"/>
    <w:rsid w:val="00F40F39"/>
    <w:rsid w:val="00F41278"/>
    <w:rsid w:val="00F41C05"/>
    <w:rsid w:val="00F42A45"/>
    <w:rsid w:val="00F4427C"/>
    <w:rsid w:val="00F44E0E"/>
    <w:rsid w:val="00F46F22"/>
    <w:rsid w:val="00F50093"/>
    <w:rsid w:val="00F50CCD"/>
    <w:rsid w:val="00F50E78"/>
    <w:rsid w:val="00F50F10"/>
    <w:rsid w:val="00F516BA"/>
    <w:rsid w:val="00F5511D"/>
    <w:rsid w:val="00F612B9"/>
    <w:rsid w:val="00F63A63"/>
    <w:rsid w:val="00F67008"/>
    <w:rsid w:val="00F67FA0"/>
    <w:rsid w:val="00F73030"/>
    <w:rsid w:val="00F7722F"/>
    <w:rsid w:val="00F803E9"/>
    <w:rsid w:val="00F857C9"/>
    <w:rsid w:val="00F85FED"/>
    <w:rsid w:val="00F86C4F"/>
    <w:rsid w:val="00F950E5"/>
    <w:rsid w:val="00FA3BB6"/>
    <w:rsid w:val="00FA483E"/>
    <w:rsid w:val="00FA4BA0"/>
    <w:rsid w:val="00FA6B17"/>
    <w:rsid w:val="00FC11E6"/>
    <w:rsid w:val="00FC1375"/>
    <w:rsid w:val="00FC4DDF"/>
    <w:rsid w:val="00FC6D0E"/>
    <w:rsid w:val="00FD22B2"/>
    <w:rsid w:val="00FD322E"/>
    <w:rsid w:val="00FD44E5"/>
    <w:rsid w:val="00FD4DA1"/>
    <w:rsid w:val="00FE0BFE"/>
    <w:rsid w:val="00FE3ACC"/>
    <w:rsid w:val="00FE3E96"/>
    <w:rsid w:val="00FE4619"/>
    <w:rsid w:val="00FE4EAD"/>
    <w:rsid w:val="00FF34CF"/>
    <w:rsid w:val="00FF5571"/>
    <w:rsid w:val="00FF678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4AD9"/>
  </w:style>
  <w:style w:type="paragraph" w:styleId="Nagwek1">
    <w:name w:val="heading 1"/>
    <w:basedOn w:val="Normalny"/>
    <w:next w:val="Normalny"/>
    <w:link w:val="Nagwek1Znak"/>
    <w:uiPriority w:val="9"/>
    <w:qFormat/>
    <w:rsid w:val="006235FD"/>
    <w:pPr>
      <w:keepNext/>
      <w:keepLines/>
      <w:shd w:val="clear" w:color="auto" w:fill="9CC2E5" w:themeFill="accent1" w:themeFillTint="99"/>
      <w:spacing w:before="240" w:after="0"/>
      <w:outlineLvl w:val="0"/>
    </w:pPr>
    <w:rPr>
      <w:rFonts w:ascii="Palatino Linotype" w:eastAsiaTheme="majorEastAsia" w:hAnsi="Palatino Linotype" w:cstheme="majorBidi"/>
      <w:b/>
      <w:sz w:val="24"/>
      <w:szCs w:val="32"/>
    </w:rPr>
  </w:style>
  <w:style w:type="paragraph" w:styleId="Nagwek2">
    <w:name w:val="heading 2"/>
    <w:basedOn w:val="Normalny"/>
    <w:next w:val="Normalny"/>
    <w:link w:val="Nagwek2Znak"/>
    <w:uiPriority w:val="9"/>
    <w:unhideWhenUsed/>
    <w:qFormat/>
    <w:rsid w:val="006235FD"/>
    <w:pPr>
      <w:keepNext/>
      <w:keepLines/>
      <w:shd w:val="clear" w:color="auto" w:fill="BDD6EE" w:themeFill="accent1" w:themeFillTint="66"/>
      <w:spacing w:before="40" w:after="0"/>
      <w:outlineLvl w:val="1"/>
    </w:pPr>
    <w:rPr>
      <w:rFonts w:ascii="Palatino Linotype" w:eastAsiaTheme="majorEastAsia" w:hAnsi="Palatino Linotype" w:cstheme="majorBidi"/>
      <w:b/>
      <w:szCs w:val="26"/>
    </w:rPr>
  </w:style>
  <w:style w:type="paragraph" w:styleId="Nagwek3">
    <w:name w:val="heading 3"/>
    <w:basedOn w:val="Normalny"/>
    <w:next w:val="Normalny"/>
    <w:link w:val="Nagwek3Znak"/>
    <w:uiPriority w:val="9"/>
    <w:unhideWhenUsed/>
    <w:qFormat/>
    <w:rsid w:val="006235FD"/>
    <w:pPr>
      <w:keepNext/>
      <w:keepLines/>
      <w:shd w:val="clear" w:color="auto" w:fill="DEEAF6" w:themeFill="accent1" w:themeFillTint="33"/>
      <w:spacing w:before="40" w:after="0"/>
      <w:outlineLvl w:val="2"/>
    </w:pPr>
    <w:rPr>
      <w:rFonts w:ascii="Palatino Linotype" w:eastAsiaTheme="majorEastAsia" w:hAnsi="Palatino Linotype" w:cstheme="majorBidi"/>
      <w:b/>
      <w:szCs w:val="24"/>
    </w:rPr>
  </w:style>
  <w:style w:type="paragraph" w:styleId="Nagwek4">
    <w:name w:val="heading 4"/>
    <w:basedOn w:val="Normalny"/>
    <w:next w:val="Normalny"/>
    <w:link w:val="Nagwek4Znak"/>
    <w:uiPriority w:val="9"/>
    <w:unhideWhenUsed/>
    <w:qFormat/>
    <w:rsid w:val="003E67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Rzeszw">
    <w:name w:val="Rzeszów"/>
    <w:basedOn w:val="Standardowy"/>
    <w:uiPriority w:val="99"/>
    <w:rsid w:val="00A22F3D"/>
    <w:pPr>
      <w:spacing w:after="0" w:line="240" w:lineRule="auto"/>
    </w:pPr>
    <w:tblPr/>
  </w:style>
  <w:style w:type="table" w:styleId="Tabela-Siatka">
    <w:name w:val="Table Grid"/>
    <w:basedOn w:val="Standardowy"/>
    <w:uiPriority w:val="59"/>
    <w:rsid w:val="006235F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35FD"/>
    <w:pPr>
      <w:spacing w:after="0" w:line="240" w:lineRule="auto"/>
      <w:jc w:val="both"/>
    </w:pPr>
    <w:rPr>
      <w:i/>
      <w:sz w:val="20"/>
      <w:szCs w:val="20"/>
    </w:rPr>
  </w:style>
  <w:style w:type="character" w:customStyle="1" w:styleId="TekstprzypisudolnegoZnak">
    <w:name w:val="Tekst przypisu dolnego Znak"/>
    <w:basedOn w:val="Domylnaczcionkaakapitu"/>
    <w:link w:val="Tekstprzypisudolnego"/>
    <w:uiPriority w:val="99"/>
    <w:rsid w:val="006235FD"/>
    <w:rPr>
      <w:i/>
      <w:sz w:val="20"/>
      <w:szCs w:val="20"/>
    </w:rPr>
  </w:style>
  <w:style w:type="character" w:styleId="Odwoanieprzypisudolnego">
    <w:name w:val="footnote reference"/>
    <w:basedOn w:val="Domylnaczcionkaakapitu"/>
    <w:uiPriority w:val="99"/>
    <w:semiHidden/>
    <w:unhideWhenUsed/>
    <w:rsid w:val="006235FD"/>
    <w:rPr>
      <w:vertAlign w:val="superscript"/>
    </w:rPr>
  </w:style>
  <w:style w:type="table" w:customStyle="1" w:styleId="Tabelalisty3akcent15">
    <w:name w:val="Tabela listy 3 — akcent 15"/>
    <w:basedOn w:val="Standardowy"/>
    <w:next w:val="Tabelalisty3akcent11"/>
    <w:uiPriority w:val="48"/>
    <w:rsid w:val="006235FD"/>
    <w:pPr>
      <w:spacing w:before="100" w:after="0" w:line="240" w:lineRule="auto"/>
    </w:pPr>
    <w:rPr>
      <w:rFonts w:eastAsiaTheme="minorEastAsia"/>
      <w:sz w:val="20"/>
      <w:szCs w:val="20"/>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elalisty3akcent11">
    <w:name w:val="Tabela listy 3 — akcent 11"/>
    <w:basedOn w:val="Standardowy"/>
    <w:uiPriority w:val="48"/>
    <w:rsid w:val="006235F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agwek1Znak">
    <w:name w:val="Nagłówek 1 Znak"/>
    <w:basedOn w:val="Domylnaczcionkaakapitu"/>
    <w:link w:val="Nagwek1"/>
    <w:uiPriority w:val="9"/>
    <w:rsid w:val="006235FD"/>
    <w:rPr>
      <w:rFonts w:ascii="Palatino Linotype" w:eastAsiaTheme="majorEastAsia" w:hAnsi="Palatino Linotype" w:cstheme="majorBidi"/>
      <w:b/>
      <w:sz w:val="24"/>
      <w:szCs w:val="32"/>
      <w:shd w:val="clear" w:color="auto" w:fill="9CC2E5" w:themeFill="accent1" w:themeFillTint="99"/>
    </w:rPr>
  </w:style>
  <w:style w:type="character" w:customStyle="1" w:styleId="Nagwek2Znak">
    <w:name w:val="Nagłówek 2 Znak"/>
    <w:basedOn w:val="Domylnaczcionkaakapitu"/>
    <w:link w:val="Nagwek2"/>
    <w:uiPriority w:val="9"/>
    <w:rsid w:val="006235FD"/>
    <w:rPr>
      <w:rFonts w:ascii="Palatino Linotype" w:eastAsiaTheme="majorEastAsia" w:hAnsi="Palatino Linotype" w:cstheme="majorBidi"/>
      <w:b/>
      <w:szCs w:val="26"/>
      <w:shd w:val="clear" w:color="auto" w:fill="BDD6EE" w:themeFill="accent1" w:themeFillTint="66"/>
    </w:rPr>
  </w:style>
  <w:style w:type="character" w:customStyle="1" w:styleId="Nagwek3Znak">
    <w:name w:val="Nagłówek 3 Znak"/>
    <w:basedOn w:val="Domylnaczcionkaakapitu"/>
    <w:link w:val="Nagwek3"/>
    <w:uiPriority w:val="9"/>
    <w:rsid w:val="006235FD"/>
    <w:rPr>
      <w:rFonts w:ascii="Palatino Linotype" w:eastAsiaTheme="majorEastAsia" w:hAnsi="Palatino Linotype" w:cstheme="majorBidi"/>
      <w:b/>
      <w:szCs w:val="24"/>
      <w:shd w:val="clear" w:color="auto" w:fill="DEEAF6" w:themeFill="accent1" w:themeFillTint="33"/>
    </w:rPr>
  </w:style>
  <w:style w:type="paragraph" w:customStyle="1" w:styleId="N4">
    <w:name w:val="N4"/>
    <w:basedOn w:val="Nagwek2"/>
    <w:link w:val="N4Znak"/>
    <w:qFormat/>
    <w:rsid w:val="006235FD"/>
    <w:pPr>
      <w:shd w:val="clear" w:color="auto" w:fill="auto"/>
    </w:pPr>
    <w:rPr>
      <w:i/>
    </w:rPr>
  </w:style>
  <w:style w:type="paragraph" w:styleId="Bezodstpw">
    <w:name w:val="No Spacing"/>
    <w:aliases w:val="przypisy"/>
    <w:uiPriority w:val="1"/>
    <w:qFormat/>
    <w:rsid w:val="006235FD"/>
    <w:pPr>
      <w:spacing w:after="0" w:line="240" w:lineRule="auto"/>
    </w:pPr>
    <w:rPr>
      <w:rFonts w:ascii="Palatino Linotype" w:hAnsi="Palatino Linotype"/>
      <w:i/>
      <w:sz w:val="18"/>
    </w:rPr>
  </w:style>
  <w:style w:type="character" w:customStyle="1" w:styleId="N4Znak">
    <w:name w:val="N4 Znak"/>
    <w:basedOn w:val="Nagwek2Znak"/>
    <w:link w:val="N4"/>
    <w:rsid w:val="006235FD"/>
    <w:rPr>
      <w:rFonts w:ascii="Palatino Linotype" w:eastAsiaTheme="majorEastAsia" w:hAnsi="Palatino Linotype" w:cstheme="majorBidi"/>
      <w:b/>
      <w:i/>
      <w:szCs w:val="26"/>
      <w:shd w:val="clear" w:color="auto" w:fill="BDD6EE" w:themeFill="accent1" w:themeFillTint="66"/>
    </w:rPr>
  </w:style>
  <w:style w:type="paragraph" w:styleId="Nagwek">
    <w:name w:val="header"/>
    <w:basedOn w:val="Normalny"/>
    <w:link w:val="NagwekZnak"/>
    <w:uiPriority w:val="99"/>
    <w:unhideWhenUsed/>
    <w:rsid w:val="006235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35FD"/>
  </w:style>
  <w:style w:type="paragraph" w:styleId="Stopka">
    <w:name w:val="footer"/>
    <w:basedOn w:val="Normalny"/>
    <w:link w:val="StopkaZnak"/>
    <w:uiPriority w:val="99"/>
    <w:unhideWhenUsed/>
    <w:rsid w:val="006235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5FD"/>
  </w:style>
  <w:style w:type="paragraph" w:styleId="Legenda">
    <w:name w:val="caption"/>
    <w:basedOn w:val="Normalny"/>
    <w:next w:val="Normalny"/>
    <w:link w:val="LegendaZnak"/>
    <w:uiPriority w:val="35"/>
    <w:unhideWhenUsed/>
    <w:qFormat/>
    <w:rsid w:val="00F67FA0"/>
    <w:pPr>
      <w:spacing w:after="200" w:line="240" w:lineRule="auto"/>
    </w:pPr>
    <w:rPr>
      <w:rFonts w:ascii="Arial" w:hAnsi="Arial"/>
      <w:b/>
      <w:iCs/>
      <w:color w:val="000000" w:themeColor="text1"/>
      <w:sz w:val="24"/>
      <w:szCs w:val="18"/>
    </w:rPr>
  </w:style>
  <w:style w:type="paragraph" w:styleId="Akapitzlist">
    <w:name w:val="List Paragraph"/>
    <w:basedOn w:val="Normalny"/>
    <w:uiPriority w:val="34"/>
    <w:qFormat/>
    <w:rsid w:val="003E6794"/>
    <w:pPr>
      <w:ind w:left="720"/>
      <w:contextualSpacing/>
    </w:pPr>
  </w:style>
  <w:style w:type="character" w:customStyle="1" w:styleId="Nagwek4Znak">
    <w:name w:val="Nagłówek 4 Znak"/>
    <w:basedOn w:val="Domylnaczcionkaakapitu"/>
    <w:link w:val="Nagwek4"/>
    <w:uiPriority w:val="9"/>
    <w:rsid w:val="003E6794"/>
    <w:rPr>
      <w:rFonts w:asciiTheme="majorHAnsi" w:eastAsiaTheme="majorEastAsia" w:hAnsiTheme="majorHAnsi" w:cstheme="majorBidi"/>
      <w:i/>
      <w:iCs/>
      <w:color w:val="2E74B5" w:themeColor="accent1" w:themeShade="BF"/>
    </w:rPr>
  </w:style>
  <w:style w:type="paragraph" w:styleId="Nagwekspisutreci">
    <w:name w:val="TOC Heading"/>
    <w:basedOn w:val="Nagwek1"/>
    <w:next w:val="Normalny"/>
    <w:uiPriority w:val="39"/>
    <w:unhideWhenUsed/>
    <w:qFormat/>
    <w:rsid w:val="006C3C97"/>
    <w:pPr>
      <w:shd w:val="clear" w:color="auto" w:fill="auto"/>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6C3C97"/>
    <w:pPr>
      <w:spacing w:after="100"/>
    </w:pPr>
  </w:style>
  <w:style w:type="paragraph" w:styleId="Spistreci2">
    <w:name w:val="toc 2"/>
    <w:basedOn w:val="Normalny"/>
    <w:next w:val="Normalny"/>
    <w:autoRedefine/>
    <w:uiPriority w:val="39"/>
    <w:unhideWhenUsed/>
    <w:rsid w:val="006C3C97"/>
    <w:pPr>
      <w:spacing w:after="100"/>
      <w:ind w:left="220"/>
    </w:pPr>
  </w:style>
  <w:style w:type="paragraph" w:styleId="Spistreci3">
    <w:name w:val="toc 3"/>
    <w:basedOn w:val="Normalny"/>
    <w:next w:val="Normalny"/>
    <w:autoRedefine/>
    <w:uiPriority w:val="39"/>
    <w:unhideWhenUsed/>
    <w:rsid w:val="006C3C97"/>
    <w:pPr>
      <w:spacing w:after="100"/>
      <w:ind w:left="440"/>
    </w:pPr>
  </w:style>
  <w:style w:type="character" w:styleId="Hipercze">
    <w:name w:val="Hyperlink"/>
    <w:basedOn w:val="Domylnaczcionkaakapitu"/>
    <w:uiPriority w:val="99"/>
    <w:unhideWhenUsed/>
    <w:rsid w:val="006C3C97"/>
    <w:rPr>
      <w:color w:val="0563C1" w:themeColor="hyperlink"/>
      <w:u w:val="single"/>
    </w:rPr>
  </w:style>
  <w:style w:type="paragraph" w:styleId="Spisilustracji">
    <w:name w:val="table of figures"/>
    <w:basedOn w:val="Normalny"/>
    <w:next w:val="Normalny"/>
    <w:uiPriority w:val="99"/>
    <w:unhideWhenUsed/>
    <w:rsid w:val="009853D7"/>
    <w:pPr>
      <w:spacing w:after="0"/>
    </w:pPr>
  </w:style>
  <w:style w:type="paragraph" w:styleId="Tekstdymka">
    <w:name w:val="Balloon Text"/>
    <w:basedOn w:val="Normalny"/>
    <w:link w:val="TekstdymkaZnak"/>
    <w:uiPriority w:val="99"/>
    <w:semiHidden/>
    <w:unhideWhenUsed/>
    <w:rsid w:val="00724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9F6"/>
    <w:rPr>
      <w:rFonts w:ascii="Tahoma" w:hAnsi="Tahoma" w:cs="Tahoma"/>
      <w:sz w:val="16"/>
      <w:szCs w:val="16"/>
    </w:rPr>
  </w:style>
  <w:style w:type="character" w:styleId="Wyrnieniedelikatne">
    <w:name w:val="Subtle Emphasis"/>
    <w:basedOn w:val="Domylnaczcionkaakapitu"/>
    <w:uiPriority w:val="19"/>
    <w:qFormat/>
    <w:rsid w:val="002474F0"/>
    <w:rPr>
      <w:i/>
      <w:iCs/>
      <w:color w:val="808080" w:themeColor="text1" w:themeTint="7F"/>
    </w:rPr>
  </w:style>
  <w:style w:type="paragraph" w:styleId="Tytu">
    <w:name w:val="Title"/>
    <w:basedOn w:val="Normalny"/>
    <w:next w:val="Normalny"/>
    <w:link w:val="TytuZnak"/>
    <w:uiPriority w:val="10"/>
    <w:qFormat/>
    <w:rsid w:val="00120E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120EA6"/>
    <w:rPr>
      <w:rFonts w:asciiTheme="majorHAnsi" w:eastAsiaTheme="majorEastAsia" w:hAnsiTheme="majorHAnsi" w:cstheme="majorBidi"/>
      <w:color w:val="323E4F" w:themeColor="text2" w:themeShade="BF"/>
      <w:spacing w:val="5"/>
      <w:kern w:val="28"/>
      <w:sz w:val="52"/>
      <w:szCs w:val="52"/>
    </w:rPr>
  </w:style>
  <w:style w:type="character" w:styleId="Odwoaniedokomentarza">
    <w:name w:val="annotation reference"/>
    <w:basedOn w:val="Domylnaczcionkaakapitu"/>
    <w:uiPriority w:val="99"/>
    <w:semiHidden/>
    <w:unhideWhenUsed/>
    <w:rsid w:val="00A5570D"/>
    <w:rPr>
      <w:sz w:val="16"/>
      <w:szCs w:val="16"/>
    </w:rPr>
  </w:style>
  <w:style w:type="paragraph" w:styleId="Tekstkomentarza">
    <w:name w:val="annotation text"/>
    <w:basedOn w:val="Normalny"/>
    <w:link w:val="TekstkomentarzaZnak"/>
    <w:uiPriority w:val="99"/>
    <w:semiHidden/>
    <w:unhideWhenUsed/>
    <w:rsid w:val="00A557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570D"/>
    <w:rPr>
      <w:sz w:val="20"/>
      <w:szCs w:val="20"/>
    </w:rPr>
  </w:style>
  <w:style w:type="paragraph" w:styleId="Tematkomentarza">
    <w:name w:val="annotation subject"/>
    <w:basedOn w:val="Tekstkomentarza"/>
    <w:next w:val="Tekstkomentarza"/>
    <w:link w:val="TematkomentarzaZnak"/>
    <w:uiPriority w:val="99"/>
    <w:semiHidden/>
    <w:unhideWhenUsed/>
    <w:rsid w:val="00A5570D"/>
    <w:rPr>
      <w:b/>
      <w:bCs/>
    </w:rPr>
  </w:style>
  <w:style w:type="character" w:customStyle="1" w:styleId="TematkomentarzaZnak">
    <w:name w:val="Temat komentarza Znak"/>
    <w:basedOn w:val="TekstkomentarzaZnak"/>
    <w:link w:val="Tematkomentarza"/>
    <w:uiPriority w:val="99"/>
    <w:semiHidden/>
    <w:rsid w:val="00A5570D"/>
    <w:rPr>
      <w:b/>
      <w:bCs/>
      <w:sz w:val="20"/>
      <w:szCs w:val="20"/>
    </w:rPr>
  </w:style>
  <w:style w:type="table" w:customStyle="1" w:styleId="Jasnecieniowanieakcent11">
    <w:name w:val="Jasne cieniowanie — akcent 11"/>
    <w:basedOn w:val="Standardowy"/>
    <w:uiPriority w:val="60"/>
    <w:rsid w:val="00344F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UyteHipercze">
    <w:name w:val="FollowedHyperlink"/>
    <w:basedOn w:val="Domylnaczcionkaakapitu"/>
    <w:uiPriority w:val="99"/>
    <w:semiHidden/>
    <w:unhideWhenUsed/>
    <w:rsid w:val="00F50F10"/>
    <w:rPr>
      <w:color w:val="954F72" w:themeColor="followedHyperlink"/>
      <w:u w:val="single"/>
    </w:rPr>
  </w:style>
  <w:style w:type="table" w:styleId="redniecieniowanie2akcent6">
    <w:name w:val="Medium Shading 2 Accent 6"/>
    <w:basedOn w:val="Standardowy"/>
    <w:uiPriority w:val="64"/>
    <w:rsid w:val="00917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6">
    <w:name w:val="Light Grid Accent 6"/>
    <w:basedOn w:val="Standardowy"/>
    <w:uiPriority w:val="62"/>
    <w:rsid w:val="00917F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ekstpodstawowy3">
    <w:name w:val="Body Text 3"/>
    <w:aliases w:val=" Znak,Znak"/>
    <w:basedOn w:val="Normalny"/>
    <w:link w:val="Tekstpodstawowy3Znak"/>
    <w:unhideWhenUsed/>
    <w:rsid w:val="00BC382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 Znak,Znak Znak"/>
    <w:basedOn w:val="Domylnaczcionkaakapitu"/>
    <w:link w:val="Tekstpodstawowy3"/>
    <w:rsid w:val="00BC382E"/>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uiPriority w:val="99"/>
    <w:semiHidden/>
    <w:unhideWhenUsed/>
    <w:rsid w:val="00AC5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5B13"/>
    <w:rPr>
      <w:sz w:val="20"/>
      <w:szCs w:val="20"/>
    </w:rPr>
  </w:style>
  <w:style w:type="character" w:styleId="Odwoanieprzypisukocowego">
    <w:name w:val="endnote reference"/>
    <w:basedOn w:val="Domylnaczcionkaakapitu"/>
    <w:uiPriority w:val="99"/>
    <w:semiHidden/>
    <w:unhideWhenUsed/>
    <w:rsid w:val="00AC5B13"/>
    <w:rPr>
      <w:vertAlign w:val="superscript"/>
    </w:rPr>
  </w:style>
  <w:style w:type="paragraph" w:customStyle="1" w:styleId="Default">
    <w:name w:val="Default"/>
    <w:rsid w:val="00DC40A2"/>
    <w:pPr>
      <w:autoSpaceDE w:val="0"/>
      <w:autoSpaceDN w:val="0"/>
      <w:adjustRightInd w:val="0"/>
      <w:spacing w:after="0" w:line="240" w:lineRule="auto"/>
    </w:pPr>
    <w:rPr>
      <w:rFonts w:ascii="Arial" w:hAnsi="Arial" w:cs="Arial"/>
      <w:color w:val="000000"/>
      <w:sz w:val="24"/>
      <w:szCs w:val="24"/>
    </w:rPr>
  </w:style>
  <w:style w:type="paragraph" w:styleId="Mapadokumentu">
    <w:name w:val="Document Map"/>
    <w:basedOn w:val="Normalny"/>
    <w:link w:val="MapadokumentuZnak"/>
    <w:uiPriority w:val="99"/>
    <w:semiHidden/>
    <w:unhideWhenUsed/>
    <w:rsid w:val="0014321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4321A"/>
    <w:rPr>
      <w:rFonts w:ascii="Tahoma" w:hAnsi="Tahoma" w:cs="Tahoma"/>
      <w:sz w:val="16"/>
      <w:szCs w:val="16"/>
    </w:rPr>
  </w:style>
  <w:style w:type="paragraph" w:customStyle="1" w:styleId="Styl1">
    <w:name w:val="Styl1"/>
    <w:basedOn w:val="Legenda"/>
    <w:link w:val="Styl1Znak"/>
    <w:qFormat/>
    <w:rsid w:val="00F204C3"/>
    <w:rPr>
      <w:b w:val="0"/>
      <w:i/>
      <w:color w:val="auto"/>
    </w:rPr>
  </w:style>
  <w:style w:type="paragraph" w:customStyle="1" w:styleId="Styl2">
    <w:name w:val="Styl2"/>
    <w:basedOn w:val="Legenda"/>
    <w:link w:val="Styl2Znak"/>
    <w:qFormat/>
    <w:rsid w:val="00F204C3"/>
    <w:rPr>
      <w:color w:val="auto"/>
    </w:rPr>
  </w:style>
  <w:style w:type="character" w:customStyle="1" w:styleId="LegendaZnak">
    <w:name w:val="Legenda Znak"/>
    <w:basedOn w:val="Domylnaczcionkaakapitu"/>
    <w:link w:val="Legenda"/>
    <w:uiPriority w:val="35"/>
    <w:rsid w:val="00F67FA0"/>
    <w:rPr>
      <w:rFonts w:ascii="Arial" w:hAnsi="Arial"/>
      <w:b/>
      <w:iCs/>
      <w:color w:val="000000" w:themeColor="text1"/>
      <w:sz w:val="24"/>
      <w:szCs w:val="18"/>
    </w:rPr>
  </w:style>
  <w:style w:type="character" w:customStyle="1" w:styleId="Styl1Znak">
    <w:name w:val="Styl1 Znak"/>
    <w:basedOn w:val="LegendaZnak"/>
    <w:link w:val="Styl1"/>
    <w:rsid w:val="00F204C3"/>
    <w:rPr>
      <w:rFonts w:ascii="Arial" w:hAnsi="Arial"/>
      <w:b w:val="0"/>
      <w:i/>
      <w:iCs/>
      <w:color w:val="000000" w:themeColor="text1"/>
      <w:sz w:val="24"/>
      <w:szCs w:val="18"/>
    </w:rPr>
  </w:style>
  <w:style w:type="paragraph" w:customStyle="1" w:styleId="Styl3">
    <w:name w:val="Styl3"/>
    <w:basedOn w:val="Legenda"/>
    <w:link w:val="Styl3Znak"/>
    <w:qFormat/>
    <w:rsid w:val="00F204C3"/>
    <w:rPr>
      <w:b w:val="0"/>
      <w:i/>
      <w:color w:val="auto"/>
    </w:rPr>
  </w:style>
  <w:style w:type="character" w:customStyle="1" w:styleId="Styl2Znak">
    <w:name w:val="Styl2 Znak"/>
    <w:basedOn w:val="LegendaZnak"/>
    <w:link w:val="Styl2"/>
    <w:rsid w:val="00F204C3"/>
    <w:rPr>
      <w:rFonts w:ascii="Arial" w:hAnsi="Arial"/>
      <w:b/>
      <w:iCs/>
      <w:color w:val="000000" w:themeColor="text1"/>
      <w:sz w:val="24"/>
      <w:szCs w:val="18"/>
    </w:rPr>
  </w:style>
  <w:style w:type="paragraph" w:customStyle="1" w:styleId="Styl4">
    <w:name w:val="Styl4"/>
    <w:basedOn w:val="Legenda"/>
    <w:link w:val="Styl4Znak"/>
    <w:autoRedefine/>
    <w:qFormat/>
    <w:rsid w:val="00F204C3"/>
    <w:rPr>
      <w:b w:val="0"/>
      <w:i/>
      <w:color w:val="auto"/>
    </w:rPr>
  </w:style>
  <w:style w:type="character" w:customStyle="1" w:styleId="Styl3Znak">
    <w:name w:val="Styl3 Znak"/>
    <w:basedOn w:val="LegendaZnak"/>
    <w:link w:val="Styl3"/>
    <w:rsid w:val="00F204C3"/>
    <w:rPr>
      <w:rFonts w:ascii="Arial" w:hAnsi="Arial"/>
      <w:b w:val="0"/>
      <w:i/>
      <w:iCs/>
      <w:color w:val="000000" w:themeColor="text1"/>
      <w:sz w:val="24"/>
      <w:szCs w:val="18"/>
    </w:rPr>
  </w:style>
  <w:style w:type="character" w:styleId="Pogrubienie">
    <w:name w:val="Strong"/>
    <w:basedOn w:val="Domylnaczcionkaakapitu"/>
    <w:uiPriority w:val="22"/>
    <w:qFormat/>
    <w:rsid w:val="00F204C3"/>
    <w:rPr>
      <w:b/>
      <w:bCs/>
    </w:rPr>
  </w:style>
  <w:style w:type="character" w:customStyle="1" w:styleId="Styl4Znak">
    <w:name w:val="Styl4 Znak"/>
    <w:basedOn w:val="LegendaZnak"/>
    <w:link w:val="Styl4"/>
    <w:rsid w:val="00F204C3"/>
    <w:rPr>
      <w:rFonts w:ascii="Arial" w:hAnsi="Arial"/>
      <w:b w:val="0"/>
      <w:i/>
      <w:iCs/>
      <w:color w:val="000000" w:themeColor="text1"/>
      <w:sz w:val="24"/>
      <w:szCs w:val="18"/>
    </w:rPr>
  </w:style>
  <w:style w:type="paragraph" w:customStyle="1" w:styleId="Styl5">
    <w:name w:val="Styl5"/>
    <w:basedOn w:val="Normalny"/>
    <w:link w:val="Styl5Znak"/>
    <w:autoRedefine/>
    <w:qFormat/>
    <w:rsid w:val="007D73D7"/>
    <w:pPr>
      <w:spacing w:before="120" w:after="0"/>
      <w:jc w:val="both"/>
    </w:pPr>
    <w:rPr>
      <w:b/>
      <w:sz w:val="24"/>
    </w:rPr>
  </w:style>
  <w:style w:type="paragraph" w:customStyle="1" w:styleId="Styl6">
    <w:name w:val="Styl6"/>
    <w:basedOn w:val="Styl5"/>
    <w:link w:val="Styl6Znak"/>
    <w:qFormat/>
    <w:rsid w:val="00863F93"/>
  </w:style>
  <w:style w:type="character" w:customStyle="1" w:styleId="Styl5Znak">
    <w:name w:val="Styl5 Znak"/>
    <w:basedOn w:val="LegendaZnak"/>
    <w:link w:val="Styl5"/>
    <w:rsid w:val="007D73D7"/>
    <w:rPr>
      <w:rFonts w:ascii="Arial" w:hAnsi="Arial"/>
      <w:b/>
      <w:iCs/>
      <w:color w:val="000000" w:themeColor="text1"/>
      <w:sz w:val="24"/>
      <w:szCs w:val="18"/>
    </w:rPr>
  </w:style>
  <w:style w:type="character" w:customStyle="1" w:styleId="Styl6Znak">
    <w:name w:val="Styl6 Znak"/>
    <w:basedOn w:val="Styl5Znak"/>
    <w:link w:val="Styl6"/>
    <w:rsid w:val="00863F93"/>
    <w:rPr>
      <w:rFonts w:ascii="Arial" w:hAnsi="Arial"/>
      <w:b/>
      <w:i w:val="0"/>
      <w:iCs w:val="0"/>
      <w:color w:val="000000" w:themeColor="text1"/>
      <w:sz w:val="24"/>
      <w:szCs w:val="18"/>
    </w:rPr>
  </w:style>
  <w:style w:type="table" w:customStyle="1" w:styleId="Tabela-Siatka1">
    <w:name w:val="Tabela - Siatka1"/>
    <w:basedOn w:val="Standardowy"/>
    <w:next w:val="Tabela-Siatka"/>
    <w:uiPriority w:val="39"/>
    <w:rsid w:val="00CD748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1657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
    <w:name w:val="Light List"/>
    <w:basedOn w:val="Standardowy"/>
    <w:uiPriority w:val="61"/>
    <w:rsid w:val="00880B7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
    <w:name w:val="Light Grid"/>
    <w:basedOn w:val="Standardowy"/>
    <w:uiPriority w:val="62"/>
    <w:rsid w:val="00880B7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ecieniowanie1akcent3">
    <w:name w:val="Medium Shading 1 Accent 3"/>
    <w:basedOn w:val="Standardowy"/>
    <w:uiPriority w:val="63"/>
    <w:rsid w:val="00880B7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8B42E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8B42E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
    <w:name w:val="Medium Shading 1"/>
    <w:basedOn w:val="Standardowy"/>
    <w:uiPriority w:val="63"/>
    <w:rsid w:val="008B42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8B42E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8B42E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alista1akcent3">
    <w:name w:val="Medium List 1 Accent 3"/>
    <w:basedOn w:val="Standardowy"/>
    <w:uiPriority w:val="65"/>
    <w:rsid w:val="008B42E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siatka1akcent3">
    <w:name w:val="Medium Grid 1 Accent 3"/>
    <w:basedOn w:val="Standardowy"/>
    <w:uiPriority w:val="67"/>
    <w:rsid w:val="008B42E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4AD9"/>
  </w:style>
  <w:style w:type="paragraph" w:styleId="Nagwek1">
    <w:name w:val="heading 1"/>
    <w:basedOn w:val="Normalny"/>
    <w:next w:val="Normalny"/>
    <w:link w:val="Nagwek1Znak"/>
    <w:uiPriority w:val="9"/>
    <w:qFormat/>
    <w:rsid w:val="006235FD"/>
    <w:pPr>
      <w:keepNext/>
      <w:keepLines/>
      <w:shd w:val="clear" w:color="auto" w:fill="9CC2E5" w:themeFill="accent1" w:themeFillTint="99"/>
      <w:spacing w:before="240" w:after="0"/>
      <w:outlineLvl w:val="0"/>
    </w:pPr>
    <w:rPr>
      <w:rFonts w:ascii="Palatino Linotype" w:eastAsiaTheme="majorEastAsia" w:hAnsi="Palatino Linotype" w:cstheme="majorBidi"/>
      <w:b/>
      <w:sz w:val="24"/>
      <w:szCs w:val="32"/>
    </w:rPr>
  </w:style>
  <w:style w:type="paragraph" w:styleId="Nagwek2">
    <w:name w:val="heading 2"/>
    <w:basedOn w:val="Normalny"/>
    <w:next w:val="Normalny"/>
    <w:link w:val="Nagwek2Znak"/>
    <w:uiPriority w:val="9"/>
    <w:unhideWhenUsed/>
    <w:qFormat/>
    <w:rsid w:val="006235FD"/>
    <w:pPr>
      <w:keepNext/>
      <w:keepLines/>
      <w:shd w:val="clear" w:color="auto" w:fill="BDD6EE" w:themeFill="accent1" w:themeFillTint="66"/>
      <w:spacing w:before="40" w:after="0"/>
      <w:outlineLvl w:val="1"/>
    </w:pPr>
    <w:rPr>
      <w:rFonts w:ascii="Palatino Linotype" w:eastAsiaTheme="majorEastAsia" w:hAnsi="Palatino Linotype" w:cstheme="majorBidi"/>
      <w:b/>
      <w:szCs w:val="26"/>
    </w:rPr>
  </w:style>
  <w:style w:type="paragraph" w:styleId="Nagwek3">
    <w:name w:val="heading 3"/>
    <w:basedOn w:val="Normalny"/>
    <w:next w:val="Normalny"/>
    <w:link w:val="Nagwek3Znak"/>
    <w:uiPriority w:val="9"/>
    <w:unhideWhenUsed/>
    <w:qFormat/>
    <w:rsid w:val="006235FD"/>
    <w:pPr>
      <w:keepNext/>
      <w:keepLines/>
      <w:shd w:val="clear" w:color="auto" w:fill="DEEAF6" w:themeFill="accent1" w:themeFillTint="33"/>
      <w:spacing w:before="40" w:after="0"/>
      <w:outlineLvl w:val="2"/>
    </w:pPr>
    <w:rPr>
      <w:rFonts w:ascii="Palatino Linotype" w:eastAsiaTheme="majorEastAsia" w:hAnsi="Palatino Linotype" w:cstheme="majorBidi"/>
      <w:b/>
      <w:szCs w:val="24"/>
    </w:rPr>
  </w:style>
  <w:style w:type="paragraph" w:styleId="Nagwek4">
    <w:name w:val="heading 4"/>
    <w:basedOn w:val="Normalny"/>
    <w:next w:val="Normalny"/>
    <w:link w:val="Nagwek4Znak"/>
    <w:uiPriority w:val="9"/>
    <w:unhideWhenUsed/>
    <w:qFormat/>
    <w:rsid w:val="003E67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Rzeszw">
    <w:name w:val="Rzeszów"/>
    <w:basedOn w:val="Standardowy"/>
    <w:uiPriority w:val="99"/>
    <w:rsid w:val="00A22F3D"/>
    <w:pPr>
      <w:spacing w:after="0" w:line="240" w:lineRule="auto"/>
    </w:pPr>
    <w:tblPr/>
  </w:style>
  <w:style w:type="table" w:styleId="Tabela-Siatka">
    <w:name w:val="Table Grid"/>
    <w:basedOn w:val="Standardowy"/>
    <w:uiPriority w:val="59"/>
    <w:rsid w:val="006235F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35FD"/>
    <w:pPr>
      <w:spacing w:after="0" w:line="240" w:lineRule="auto"/>
      <w:jc w:val="both"/>
    </w:pPr>
    <w:rPr>
      <w:i/>
      <w:sz w:val="20"/>
      <w:szCs w:val="20"/>
    </w:rPr>
  </w:style>
  <w:style w:type="character" w:customStyle="1" w:styleId="TekstprzypisudolnegoZnak">
    <w:name w:val="Tekst przypisu dolnego Znak"/>
    <w:basedOn w:val="Domylnaczcionkaakapitu"/>
    <w:link w:val="Tekstprzypisudolnego"/>
    <w:uiPriority w:val="99"/>
    <w:rsid w:val="006235FD"/>
    <w:rPr>
      <w:i/>
      <w:sz w:val="20"/>
      <w:szCs w:val="20"/>
    </w:rPr>
  </w:style>
  <w:style w:type="character" w:styleId="Odwoanieprzypisudolnego">
    <w:name w:val="footnote reference"/>
    <w:basedOn w:val="Domylnaczcionkaakapitu"/>
    <w:uiPriority w:val="99"/>
    <w:semiHidden/>
    <w:unhideWhenUsed/>
    <w:rsid w:val="006235FD"/>
    <w:rPr>
      <w:vertAlign w:val="superscript"/>
    </w:rPr>
  </w:style>
  <w:style w:type="table" w:customStyle="1" w:styleId="Tabelalisty3akcent15">
    <w:name w:val="Tabela listy 3 — akcent 15"/>
    <w:basedOn w:val="Standardowy"/>
    <w:next w:val="Tabelalisty3akcent11"/>
    <w:uiPriority w:val="48"/>
    <w:rsid w:val="006235FD"/>
    <w:pPr>
      <w:spacing w:before="100" w:after="0" w:line="240" w:lineRule="auto"/>
    </w:pPr>
    <w:rPr>
      <w:rFonts w:eastAsiaTheme="minorEastAsia"/>
      <w:sz w:val="20"/>
      <w:szCs w:val="20"/>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elalisty3akcent11">
    <w:name w:val="Tabela listy 3 — akcent 11"/>
    <w:basedOn w:val="Standardowy"/>
    <w:uiPriority w:val="48"/>
    <w:rsid w:val="006235F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agwek1Znak">
    <w:name w:val="Nagłówek 1 Znak"/>
    <w:basedOn w:val="Domylnaczcionkaakapitu"/>
    <w:link w:val="Nagwek1"/>
    <w:uiPriority w:val="9"/>
    <w:rsid w:val="006235FD"/>
    <w:rPr>
      <w:rFonts w:ascii="Palatino Linotype" w:eastAsiaTheme="majorEastAsia" w:hAnsi="Palatino Linotype" w:cstheme="majorBidi"/>
      <w:b/>
      <w:sz w:val="24"/>
      <w:szCs w:val="32"/>
      <w:shd w:val="clear" w:color="auto" w:fill="9CC2E5" w:themeFill="accent1" w:themeFillTint="99"/>
    </w:rPr>
  </w:style>
  <w:style w:type="character" w:customStyle="1" w:styleId="Nagwek2Znak">
    <w:name w:val="Nagłówek 2 Znak"/>
    <w:basedOn w:val="Domylnaczcionkaakapitu"/>
    <w:link w:val="Nagwek2"/>
    <w:uiPriority w:val="9"/>
    <w:rsid w:val="006235FD"/>
    <w:rPr>
      <w:rFonts w:ascii="Palatino Linotype" w:eastAsiaTheme="majorEastAsia" w:hAnsi="Palatino Linotype" w:cstheme="majorBidi"/>
      <w:b/>
      <w:szCs w:val="26"/>
      <w:shd w:val="clear" w:color="auto" w:fill="BDD6EE" w:themeFill="accent1" w:themeFillTint="66"/>
    </w:rPr>
  </w:style>
  <w:style w:type="character" w:customStyle="1" w:styleId="Nagwek3Znak">
    <w:name w:val="Nagłówek 3 Znak"/>
    <w:basedOn w:val="Domylnaczcionkaakapitu"/>
    <w:link w:val="Nagwek3"/>
    <w:uiPriority w:val="9"/>
    <w:rsid w:val="006235FD"/>
    <w:rPr>
      <w:rFonts w:ascii="Palatino Linotype" w:eastAsiaTheme="majorEastAsia" w:hAnsi="Palatino Linotype" w:cstheme="majorBidi"/>
      <w:b/>
      <w:szCs w:val="24"/>
      <w:shd w:val="clear" w:color="auto" w:fill="DEEAF6" w:themeFill="accent1" w:themeFillTint="33"/>
    </w:rPr>
  </w:style>
  <w:style w:type="paragraph" w:customStyle="1" w:styleId="N4">
    <w:name w:val="N4"/>
    <w:basedOn w:val="Nagwek2"/>
    <w:link w:val="N4Znak"/>
    <w:qFormat/>
    <w:rsid w:val="006235FD"/>
    <w:pPr>
      <w:shd w:val="clear" w:color="auto" w:fill="auto"/>
    </w:pPr>
    <w:rPr>
      <w:i/>
    </w:rPr>
  </w:style>
  <w:style w:type="paragraph" w:styleId="Bezodstpw">
    <w:name w:val="No Spacing"/>
    <w:aliases w:val="przypisy"/>
    <w:uiPriority w:val="1"/>
    <w:qFormat/>
    <w:rsid w:val="006235FD"/>
    <w:pPr>
      <w:spacing w:after="0" w:line="240" w:lineRule="auto"/>
    </w:pPr>
    <w:rPr>
      <w:rFonts w:ascii="Palatino Linotype" w:hAnsi="Palatino Linotype"/>
      <w:i/>
      <w:sz w:val="18"/>
    </w:rPr>
  </w:style>
  <w:style w:type="character" w:customStyle="1" w:styleId="N4Znak">
    <w:name w:val="N4 Znak"/>
    <w:basedOn w:val="Nagwek2Znak"/>
    <w:link w:val="N4"/>
    <w:rsid w:val="006235FD"/>
    <w:rPr>
      <w:rFonts w:ascii="Palatino Linotype" w:eastAsiaTheme="majorEastAsia" w:hAnsi="Palatino Linotype" w:cstheme="majorBidi"/>
      <w:b/>
      <w:i/>
      <w:szCs w:val="26"/>
      <w:shd w:val="clear" w:color="auto" w:fill="BDD6EE" w:themeFill="accent1" w:themeFillTint="66"/>
    </w:rPr>
  </w:style>
  <w:style w:type="paragraph" w:styleId="Nagwek">
    <w:name w:val="header"/>
    <w:basedOn w:val="Normalny"/>
    <w:link w:val="NagwekZnak"/>
    <w:uiPriority w:val="99"/>
    <w:unhideWhenUsed/>
    <w:rsid w:val="006235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35FD"/>
  </w:style>
  <w:style w:type="paragraph" w:styleId="Stopka">
    <w:name w:val="footer"/>
    <w:basedOn w:val="Normalny"/>
    <w:link w:val="StopkaZnak"/>
    <w:uiPriority w:val="99"/>
    <w:unhideWhenUsed/>
    <w:rsid w:val="006235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5FD"/>
  </w:style>
  <w:style w:type="paragraph" w:styleId="Legenda">
    <w:name w:val="caption"/>
    <w:basedOn w:val="Normalny"/>
    <w:next w:val="Normalny"/>
    <w:link w:val="LegendaZnak"/>
    <w:uiPriority w:val="35"/>
    <w:unhideWhenUsed/>
    <w:qFormat/>
    <w:rsid w:val="00F67FA0"/>
    <w:pPr>
      <w:spacing w:after="200" w:line="240" w:lineRule="auto"/>
    </w:pPr>
    <w:rPr>
      <w:rFonts w:ascii="Arial" w:hAnsi="Arial"/>
      <w:b/>
      <w:iCs/>
      <w:color w:val="000000" w:themeColor="text1"/>
      <w:sz w:val="24"/>
      <w:szCs w:val="18"/>
    </w:rPr>
  </w:style>
  <w:style w:type="paragraph" w:styleId="Akapitzlist">
    <w:name w:val="List Paragraph"/>
    <w:basedOn w:val="Normalny"/>
    <w:uiPriority w:val="34"/>
    <w:qFormat/>
    <w:rsid w:val="003E6794"/>
    <w:pPr>
      <w:ind w:left="720"/>
      <w:contextualSpacing/>
    </w:pPr>
  </w:style>
  <w:style w:type="character" w:customStyle="1" w:styleId="Nagwek4Znak">
    <w:name w:val="Nagłówek 4 Znak"/>
    <w:basedOn w:val="Domylnaczcionkaakapitu"/>
    <w:link w:val="Nagwek4"/>
    <w:uiPriority w:val="9"/>
    <w:rsid w:val="003E6794"/>
    <w:rPr>
      <w:rFonts w:asciiTheme="majorHAnsi" w:eastAsiaTheme="majorEastAsia" w:hAnsiTheme="majorHAnsi" w:cstheme="majorBidi"/>
      <w:i/>
      <w:iCs/>
      <w:color w:val="2E74B5" w:themeColor="accent1" w:themeShade="BF"/>
    </w:rPr>
  </w:style>
  <w:style w:type="paragraph" w:styleId="Nagwekspisutreci">
    <w:name w:val="TOC Heading"/>
    <w:basedOn w:val="Nagwek1"/>
    <w:next w:val="Normalny"/>
    <w:uiPriority w:val="39"/>
    <w:unhideWhenUsed/>
    <w:qFormat/>
    <w:rsid w:val="006C3C97"/>
    <w:pPr>
      <w:shd w:val="clear" w:color="auto" w:fill="auto"/>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6C3C97"/>
    <w:pPr>
      <w:spacing w:after="100"/>
    </w:pPr>
  </w:style>
  <w:style w:type="paragraph" w:styleId="Spistreci2">
    <w:name w:val="toc 2"/>
    <w:basedOn w:val="Normalny"/>
    <w:next w:val="Normalny"/>
    <w:autoRedefine/>
    <w:uiPriority w:val="39"/>
    <w:unhideWhenUsed/>
    <w:rsid w:val="006C3C97"/>
    <w:pPr>
      <w:spacing w:after="100"/>
      <w:ind w:left="220"/>
    </w:pPr>
  </w:style>
  <w:style w:type="paragraph" w:styleId="Spistreci3">
    <w:name w:val="toc 3"/>
    <w:basedOn w:val="Normalny"/>
    <w:next w:val="Normalny"/>
    <w:autoRedefine/>
    <w:uiPriority w:val="39"/>
    <w:unhideWhenUsed/>
    <w:rsid w:val="006C3C97"/>
    <w:pPr>
      <w:spacing w:after="100"/>
      <w:ind w:left="440"/>
    </w:pPr>
  </w:style>
  <w:style w:type="character" w:styleId="Hipercze">
    <w:name w:val="Hyperlink"/>
    <w:basedOn w:val="Domylnaczcionkaakapitu"/>
    <w:uiPriority w:val="99"/>
    <w:unhideWhenUsed/>
    <w:rsid w:val="006C3C97"/>
    <w:rPr>
      <w:color w:val="0563C1" w:themeColor="hyperlink"/>
      <w:u w:val="single"/>
    </w:rPr>
  </w:style>
  <w:style w:type="paragraph" w:styleId="Spisilustracji">
    <w:name w:val="table of figures"/>
    <w:basedOn w:val="Normalny"/>
    <w:next w:val="Normalny"/>
    <w:uiPriority w:val="99"/>
    <w:unhideWhenUsed/>
    <w:rsid w:val="009853D7"/>
    <w:pPr>
      <w:spacing w:after="0"/>
    </w:pPr>
  </w:style>
  <w:style w:type="paragraph" w:styleId="Tekstdymka">
    <w:name w:val="Balloon Text"/>
    <w:basedOn w:val="Normalny"/>
    <w:link w:val="TekstdymkaZnak"/>
    <w:uiPriority w:val="99"/>
    <w:semiHidden/>
    <w:unhideWhenUsed/>
    <w:rsid w:val="00724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9F6"/>
    <w:rPr>
      <w:rFonts w:ascii="Tahoma" w:hAnsi="Tahoma" w:cs="Tahoma"/>
      <w:sz w:val="16"/>
      <w:szCs w:val="16"/>
    </w:rPr>
  </w:style>
  <w:style w:type="character" w:styleId="Wyrnieniedelikatne">
    <w:name w:val="Subtle Emphasis"/>
    <w:basedOn w:val="Domylnaczcionkaakapitu"/>
    <w:uiPriority w:val="19"/>
    <w:qFormat/>
    <w:rsid w:val="002474F0"/>
    <w:rPr>
      <w:i/>
      <w:iCs/>
      <w:color w:val="808080" w:themeColor="text1" w:themeTint="7F"/>
    </w:rPr>
  </w:style>
  <w:style w:type="paragraph" w:styleId="Tytu">
    <w:name w:val="Title"/>
    <w:basedOn w:val="Normalny"/>
    <w:next w:val="Normalny"/>
    <w:link w:val="TytuZnak"/>
    <w:uiPriority w:val="10"/>
    <w:qFormat/>
    <w:rsid w:val="00120E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120EA6"/>
    <w:rPr>
      <w:rFonts w:asciiTheme="majorHAnsi" w:eastAsiaTheme="majorEastAsia" w:hAnsiTheme="majorHAnsi" w:cstheme="majorBidi"/>
      <w:color w:val="323E4F" w:themeColor="text2" w:themeShade="BF"/>
      <w:spacing w:val="5"/>
      <w:kern w:val="28"/>
      <w:sz w:val="52"/>
      <w:szCs w:val="52"/>
    </w:rPr>
  </w:style>
  <w:style w:type="character" w:styleId="Odwoaniedokomentarza">
    <w:name w:val="annotation reference"/>
    <w:basedOn w:val="Domylnaczcionkaakapitu"/>
    <w:uiPriority w:val="99"/>
    <w:semiHidden/>
    <w:unhideWhenUsed/>
    <w:rsid w:val="00A5570D"/>
    <w:rPr>
      <w:sz w:val="16"/>
      <w:szCs w:val="16"/>
    </w:rPr>
  </w:style>
  <w:style w:type="paragraph" w:styleId="Tekstkomentarza">
    <w:name w:val="annotation text"/>
    <w:basedOn w:val="Normalny"/>
    <w:link w:val="TekstkomentarzaZnak"/>
    <w:uiPriority w:val="99"/>
    <w:semiHidden/>
    <w:unhideWhenUsed/>
    <w:rsid w:val="00A557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570D"/>
    <w:rPr>
      <w:sz w:val="20"/>
      <w:szCs w:val="20"/>
    </w:rPr>
  </w:style>
  <w:style w:type="paragraph" w:styleId="Tematkomentarza">
    <w:name w:val="annotation subject"/>
    <w:basedOn w:val="Tekstkomentarza"/>
    <w:next w:val="Tekstkomentarza"/>
    <w:link w:val="TematkomentarzaZnak"/>
    <w:uiPriority w:val="99"/>
    <w:semiHidden/>
    <w:unhideWhenUsed/>
    <w:rsid w:val="00A5570D"/>
    <w:rPr>
      <w:b/>
      <w:bCs/>
    </w:rPr>
  </w:style>
  <w:style w:type="character" w:customStyle="1" w:styleId="TematkomentarzaZnak">
    <w:name w:val="Temat komentarza Znak"/>
    <w:basedOn w:val="TekstkomentarzaZnak"/>
    <w:link w:val="Tematkomentarza"/>
    <w:uiPriority w:val="99"/>
    <w:semiHidden/>
    <w:rsid w:val="00A5570D"/>
    <w:rPr>
      <w:b/>
      <w:bCs/>
      <w:sz w:val="20"/>
      <w:szCs w:val="20"/>
    </w:rPr>
  </w:style>
  <w:style w:type="table" w:customStyle="1" w:styleId="Jasnecieniowanieakcent11">
    <w:name w:val="Jasne cieniowanie — akcent 11"/>
    <w:basedOn w:val="Standardowy"/>
    <w:uiPriority w:val="60"/>
    <w:rsid w:val="00344F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UyteHipercze">
    <w:name w:val="FollowedHyperlink"/>
    <w:basedOn w:val="Domylnaczcionkaakapitu"/>
    <w:uiPriority w:val="99"/>
    <w:semiHidden/>
    <w:unhideWhenUsed/>
    <w:rsid w:val="00F50F10"/>
    <w:rPr>
      <w:color w:val="954F72" w:themeColor="followedHyperlink"/>
      <w:u w:val="single"/>
    </w:rPr>
  </w:style>
  <w:style w:type="table" w:styleId="redniecieniowanie2akcent6">
    <w:name w:val="Medium Shading 2 Accent 6"/>
    <w:basedOn w:val="Standardowy"/>
    <w:uiPriority w:val="64"/>
    <w:rsid w:val="00917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6">
    <w:name w:val="Light Grid Accent 6"/>
    <w:basedOn w:val="Standardowy"/>
    <w:uiPriority w:val="62"/>
    <w:rsid w:val="00917F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ekstpodstawowy3">
    <w:name w:val="Body Text 3"/>
    <w:aliases w:val=" Znak,Znak"/>
    <w:basedOn w:val="Normalny"/>
    <w:link w:val="Tekstpodstawowy3Znak"/>
    <w:unhideWhenUsed/>
    <w:rsid w:val="00BC382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 Znak,Znak Znak"/>
    <w:basedOn w:val="Domylnaczcionkaakapitu"/>
    <w:link w:val="Tekstpodstawowy3"/>
    <w:rsid w:val="00BC382E"/>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uiPriority w:val="99"/>
    <w:semiHidden/>
    <w:unhideWhenUsed/>
    <w:rsid w:val="00AC5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5B13"/>
    <w:rPr>
      <w:sz w:val="20"/>
      <w:szCs w:val="20"/>
    </w:rPr>
  </w:style>
  <w:style w:type="character" w:styleId="Odwoanieprzypisukocowego">
    <w:name w:val="endnote reference"/>
    <w:basedOn w:val="Domylnaczcionkaakapitu"/>
    <w:uiPriority w:val="99"/>
    <w:semiHidden/>
    <w:unhideWhenUsed/>
    <w:rsid w:val="00AC5B13"/>
    <w:rPr>
      <w:vertAlign w:val="superscript"/>
    </w:rPr>
  </w:style>
  <w:style w:type="paragraph" w:customStyle="1" w:styleId="Default">
    <w:name w:val="Default"/>
    <w:rsid w:val="00DC40A2"/>
    <w:pPr>
      <w:autoSpaceDE w:val="0"/>
      <w:autoSpaceDN w:val="0"/>
      <w:adjustRightInd w:val="0"/>
      <w:spacing w:after="0" w:line="240" w:lineRule="auto"/>
    </w:pPr>
    <w:rPr>
      <w:rFonts w:ascii="Arial" w:hAnsi="Arial" w:cs="Arial"/>
      <w:color w:val="000000"/>
      <w:sz w:val="24"/>
      <w:szCs w:val="24"/>
    </w:rPr>
  </w:style>
  <w:style w:type="paragraph" w:styleId="Mapadokumentu">
    <w:name w:val="Document Map"/>
    <w:basedOn w:val="Normalny"/>
    <w:link w:val="MapadokumentuZnak"/>
    <w:uiPriority w:val="99"/>
    <w:semiHidden/>
    <w:unhideWhenUsed/>
    <w:rsid w:val="0014321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4321A"/>
    <w:rPr>
      <w:rFonts w:ascii="Tahoma" w:hAnsi="Tahoma" w:cs="Tahoma"/>
      <w:sz w:val="16"/>
      <w:szCs w:val="16"/>
    </w:rPr>
  </w:style>
  <w:style w:type="paragraph" w:customStyle="1" w:styleId="Styl1">
    <w:name w:val="Styl1"/>
    <w:basedOn w:val="Legenda"/>
    <w:link w:val="Styl1Znak"/>
    <w:qFormat/>
    <w:rsid w:val="00F204C3"/>
    <w:rPr>
      <w:b w:val="0"/>
      <w:i/>
      <w:color w:val="auto"/>
    </w:rPr>
  </w:style>
  <w:style w:type="paragraph" w:customStyle="1" w:styleId="Styl2">
    <w:name w:val="Styl2"/>
    <w:basedOn w:val="Legenda"/>
    <w:link w:val="Styl2Znak"/>
    <w:qFormat/>
    <w:rsid w:val="00F204C3"/>
    <w:rPr>
      <w:color w:val="auto"/>
    </w:rPr>
  </w:style>
  <w:style w:type="character" w:customStyle="1" w:styleId="LegendaZnak">
    <w:name w:val="Legenda Znak"/>
    <w:basedOn w:val="Domylnaczcionkaakapitu"/>
    <w:link w:val="Legenda"/>
    <w:uiPriority w:val="35"/>
    <w:rsid w:val="00F67FA0"/>
    <w:rPr>
      <w:rFonts w:ascii="Arial" w:hAnsi="Arial"/>
      <w:b/>
      <w:iCs/>
      <w:color w:val="000000" w:themeColor="text1"/>
      <w:sz w:val="24"/>
      <w:szCs w:val="18"/>
    </w:rPr>
  </w:style>
  <w:style w:type="character" w:customStyle="1" w:styleId="Styl1Znak">
    <w:name w:val="Styl1 Znak"/>
    <w:basedOn w:val="LegendaZnak"/>
    <w:link w:val="Styl1"/>
    <w:rsid w:val="00F204C3"/>
    <w:rPr>
      <w:rFonts w:ascii="Arial" w:hAnsi="Arial"/>
      <w:b w:val="0"/>
      <w:i/>
      <w:iCs/>
      <w:color w:val="000000" w:themeColor="text1"/>
      <w:sz w:val="24"/>
      <w:szCs w:val="18"/>
    </w:rPr>
  </w:style>
  <w:style w:type="paragraph" w:customStyle="1" w:styleId="Styl3">
    <w:name w:val="Styl3"/>
    <w:basedOn w:val="Legenda"/>
    <w:link w:val="Styl3Znak"/>
    <w:qFormat/>
    <w:rsid w:val="00F204C3"/>
    <w:rPr>
      <w:b w:val="0"/>
      <w:i/>
      <w:color w:val="auto"/>
    </w:rPr>
  </w:style>
  <w:style w:type="character" w:customStyle="1" w:styleId="Styl2Znak">
    <w:name w:val="Styl2 Znak"/>
    <w:basedOn w:val="LegendaZnak"/>
    <w:link w:val="Styl2"/>
    <w:rsid w:val="00F204C3"/>
    <w:rPr>
      <w:rFonts w:ascii="Arial" w:hAnsi="Arial"/>
      <w:b/>
      <w:iCs/>
      <w:color w:val="000000" w:themeColor="text1"/>
      <w:sz w:val="24"/>
      <w:szCs w:val="18"/>
    </w:rPr>
  </w:style>
  <w:style w:type="paragraph" w:customStyle="1" w:styleId="Styl4">
    <w:name w:val="Styl4"/>
    <w:basedOn w:val="Legenda"/>
    <w:link w:val="Styl4Znak"/>
    <w:autoRedefine/>
    <w:qFormat/>
    <w:rsid w:val="00F204C3"/>
    <w:rPr>
      <w:b w:val="0"/>
      <w:i/>
      <w:color w:val="auto"/>
    </w:rPr>
  </w:style>
  <w:style w:type="character" w:customStyle="1" w:styleId="Styl3Znak">
    <w:name w:val="Styl3 Znak"/>
    <w:basedOn w:val="LegendaZnak"/>
    <w:link w:val="Styl3"/>
    <w:rsid w:val="00F204C3"/>
    <w:rPr>
      <w:rFonts w:ascii="Arial" w:hAnsi="Arial"/>
      <w:b w:val="0"/>
      <w:i/>
      <w:iCs/>
      <w:color w:val="000000" w:themeColor="text1"/>
      <w:sz w:val="24"/>
      <w:szCs w:val="18"/>
    </w:rPr>
  </w:style>
  <w:style w:type="character" w:styleId="Pogrubienie">
    <w:name w:val="Strong"/>
    <w:basedOn w:val="Domylnaczcionkaakapitu"/>
    <w:uiPriority w:val="22"/>
    <w:qFormat/>
    <w:rsid w:val="00F204C3"/>
    <w:rPr>
      <w:b/>
      <w:bCs/>
    </w:rPr>
  </w:style>
  <w:style w:type="character" w:customStyle="1" w:styleId="Styl4Znak">
    <w:name w:val="Styl4 Znak"/>
    <w:basedOn w:val="LegendaZnak"/>
    <w:link w:val="Styl4"/>
    <w:rsid w:val="00F204C3"/>
    <w:rPr>
      <w:rFonts w:ascii="Arial" w:hAnsi="Arial"/>
      <w:b w:val="0"/>
      <w:i/>
      <w:iCs/>
      <w:color w:val="000000" w:themeColor="text1"/>
      <w:sz w:val="24"/>
      <w:szCs w:val="18"/>
    </w:rPr>
  </w:style>
  <w:style w:type="paragraph" w:customStyle="1" w:styleId="Styl5">
    <w:name w:val="Styl5"/>
    <w:basedOn w:val="Normalny"/>
    <w:link w:val="Styl5Znak"/>
    <w:autoRedefine/>
    <w:qFormat/>
    <w:rsid w:val="00863F93"/>
    <w:rPr>
      <w:b/>
      <w:sz w:val="24"/>
    </w:rPr>
  </w:style>
  <w:style w:type="paragraph" w:customStyle="1" w:styleId="Styl6">
    <w:name w:val="Styl6"/>
    <w:basedOn w:val="Styl5"/>
    <w:link w:val="Styl6Znak"/>
    <w:qFormat/>
    <w:rsid w:val="00863F93"/>
  </w:style>
  <w:style w:type="character" w:customStyle="1" w:styleId="Styl5Znak">
    <w:name w:val="Styl5 Znak"/>
    <w:basedOn w:val="LegendaZnak"/>
    <w:link w:val="Styl5"/>
    <w:rsid w:val="00863F93"/>
    <w:rPr>
      <w:rFonts w:ascii="Arial" w:hAnsi="Arial"/>
      <w:b/>
      <w:i/>
      <w:iCs w:val="0"/>
      <w:color w:val="000000" w:themeColor="text1"/>
      <w:sz w:val="24"/>
      <w:szCs w:val="18"/>
    </w:rPr>
  </w:style>
  <w:style w:type="character" w:customStyle="1" w:styleId="Styl6Znak">
    <w:name w:val="Styl6 Znak"/>
    <w:basedOn w:val="Styl5Znak"/>
    <w:link w:val="Styl6"/>
    <w:rsid w:val="00863F93"/>
    <w:rPr>
      <w:rFonts w:ascii="Arial" w:hAnsi="Arial"/>
      <w:b/>
      <w:i/>
      <w:iCs w:val="0"/>
      <w:color w:val="000000" w:themeColor="text1"/>
      <w:sz w:val="24"/>
      <w:szCs w:val="18"/>
    </w:rPr>
  </w:style>
  <w:style w:type="table" w:customStyle="1" w:styleId="Tabela-Siatka1">
    <w:name w:val="Tabela - Siatka1"/>
    <w:basedOn w:val="Standardowy"/>
    <w:next w:val="Tabela-Siatka"/>
    <w:uiPriority w:val="39"/>
    <w:rsid w:val="00CD748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1657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377158">
      <w:bodyDiv w:val="1"/>
      <w:marLeft w:val="0"/>
      <w:marRight w:val="0"/>
      <w:marTop w:val="0"/>
      <w:marBottom w:val="0"/>
      <w:divBdr>
        <w:top w:val="none" w:sz="0" w:space="0" w:color="auto"/>
        <w:left w:val="none" w:sz="0" w:space="0" w:color="auto"/>
        <w:bottom w:val="none" w:sz="0" w:space="0" w:color="auto"/>
        <w:right w:val="none" w:sz="0" w:space="0" w:color="auto"/>
      </w:divBdr>
    </w:div>
    <w:div w:id="1317756962">
      <w:bodyDiv w:val="1"/>
      <w:marLeft w:val="0"/>
      <w:marRight w:val="0"/>
      <w:marTop w:val="0"/>
      <w:marBottom w:val="0"/>
      <w:divBdr>
        <w:top w:val="none" w:sz="0" w:space="0" w:color="auto"/>
        <w:left w:val="none" w:sz="0" w:space="0" w:color="auto"/>
        <w:bottom w:val="none" w:sz="0" w:space="0" w:color="auto"/>
        <w:right w:val="none" w:sz="0" w:space="0" w:color="auto"/>
      </w:divBdr>
      <w:divsChild>
        <w:div w:id="1052540641">
          <w:marLeft w:val="0"/>
          <w:marRight w:val="0"/>
          <w:marTop w:val="0"/>
          <w:marBottom w:val="0"/>
          <w:divBdr>
            <w:top w:val="none" w:sz="0" w:space="0" w:color="auto"/>
            <w:left w:val="none" w:sz="0" w:space="0" w:color="auto"/>
            <w:bottom w:val="none" w:sz="0" w:space="0" w:color="auto"/>
            <w:right w:val="none" w:sz="0" w:space="0" w:color="auto"/>
          </w:divBdr>
        </w:div>
        <w:div w:id="624847856">
          <w:marLeft w:val="0"/>
          <w:marRight w:val="0"/>
          <w:marTop w:val="0"/>
          <w:marBottom w:val="0"/>
          <w:divBdr>
            <w:top w:val="none" w:sz="0" w:space="0" w:color="auto"/>
            <w:left w:val="none" w:sz="0" w:space="0" w:color="auto"/>
            <w:bottom w:val="none" w:sz="0" w:space="0" w:color="auto"/>
            <w:right w:val="none" w:sz="0" w:space="0" w:color="auto"/>
          </w:divBdr>
        </w:div>
        <w:div w:id="28378181">
          <w:marLeft w:val="0"/>
          <w:marRight w:val="0"/>
          <w:marTop w:val="0"/>
          <w:marBottom w:val="0"/>
          <w:divBdr>
            <w:top w:val="none" w:sz="0" w:space="0" w:color="auto"/>
            <w:left w:val="none" w:sz="0" w:space="0" w:color="auto"/>
            <w:bottom w:val="none" w:sz="0" w:space="0" w:color="auto"/>
            <w:right w:val="none" w:sz="0" w:space="0" w:color="auto"/>
          </w:divBdr>
        </w:div>
        <w:div w:id="1603343158">
          <w:marLeft w:val="0"/>
          <w:marRight w:val="0"/>
          <w:marTop w:val="0"/>
          <w:marBottom w:val="0"/>
          <w:divBdr>
            <w:top w:val="none" w:sz="0" w:space="0" w:color="auto"/>
            <w:left w:val="none" w:sz="0" w:space="0" w:color="auto"/>
            <w:bottom w:val="none" w:sz="0" w:space="0" w:color="auto"/>
            <w:right w:val="none" w:sz="0" w:space="0" w:color="auto"/>
          </w:divBdr>
        </w:div>
        <w:div w:id="231476952">
          <w:marLeft w:val="0"/>
          <w:marRight w:val="0"/>
          <w:marTop w:val="0"/>
          <w:marBottom w:val="0"/>
          <w:divBdr>
            <w:top w:val="none" w:sz="0" w:space="0" w:color="auto"/>
            <w:left w:val="none" w:sz="0" w:space="0" w:color="auto"/>
            <w:bottom w:val="none" w:sz="0" w:space="0" w:color="auto"/>
            <w:right w:val="none" w:sz="0" w:space="0" w:color="auto"/>
          </w:divBdr>
        </w:div>
        <w:div w:id="2138984072">
          <w:marLeft w:val="0"/>
          <w:marRight w:val="0"/>
          <w:marTop w:val="0"/>
          <w:marBottom w:val="0"/>
          <w:divBdr>
            <w:top w:val="none" w:sz="0" w:space="0" w:color="auto"/>
            <w:left w:val="none" w:sz="0" w:space="0" w:color="auto"/>
            <w:bottom w:val="none" w:sz="0" w:space="0" w:color="auto"/>
            <w:right w:val="none" w:sz="0" w:space="0" w:color="auto"/>
          </w:divBdr>
        </w:div>
        <w:div w:id="1718158936">
          <w:marLeft w:val="0"/>
          <w:marRight w:val="0"/>
          <w:marTop w:val="0"/>
          <w:marBottom w:val="0"/>
          <w:divBdr>
            <w:top w:val="none" w:sz="0" w:space="0" w:color="auto"/>
            <w:left w:val="none" w:sz="0" w:space="0" w:color="auto"/>
            <w:bottom w:val="none" w:sz="0" w:space="0" w:color="auto"/>
            <w:right w:val="none" w:sz="0" w:space="0" w:color="auto"/>
          </w:divBdr>
        </w:div>
        <w:div w:id="1861384010">
          <w:marLeft w:val="0"/>
          <w:marRight w:val="0"/>
          <w:marTop w:val="0"/>
          <w:marBottom w:val="0"/>
          <w:divBdr>
            <w:top w:val="none" w:sz="0" w:space="0" w:color="auto"/>
            <w:left w:val="none" w:sz="0" w:space="0" w:color="auto"/>
            <w:bottom w:val="none" w:sz="0" w:space="0" w:color="auto"/>
            <w:right w:val="none" w:sz="0" w:space="0" w:color="auto"/>
          </w:divBdr>
        </w:div>
        <w:div w:id="1930847070">
          <w:marLeft w:val="0"/>
          <w:marRight w:val="0"/>
          <w:marTop w:val="0"/>
          <w:marBottom w:val="0"/>
          <w:divBdr>
            <w:top w:val="none" w:sz="0" w:space="0" w:color="auto"/>
            <w:left w:val="none" w:sz="0" w:space="0" w:color="auto"/>
            <w:bottom w:val="none" w:sz="0" w:space="0" w:color="auto"/>
            <w:right w:val="none" w:sz="0" w:space="0" w:color="auto"/>
          </w:divBdr>
        </w:div>
        <w:div w:id="849099795">
          <w:marLeft w:val="0"/>
          <w:marRight w:val="0"/>
          <w:marTop w:val="0"/>
          <w:marBottom w:val="0"/>
          <w:divBdr>
            <w:top w:val="none" w:sz="0" w:space="0" w:color="auto"/>
            <w:left w:val="none" w:sz="0" w:space="0" w:color="auto"/>
            <w:bottom w:val="none" w:sz="0" w:space="0" w:color="auto"/>
            <w:right w:val="none" w:sz="0" w:space="0" w:color="auto"/>
          </w:divBdr>
        </w:div>
        <w:div w:id="1285114855">
          <w:marLeft w:val="0"/>
          <w:marRight w:val="0"/>
          <w:marTop w:val="0"/>
          <w:marBottom w:val="0"/>
          <w:divBdr>
            <w:top w:val="none" w:sz="0" w:space="0" w:color="auto"/>
            <w:left w:val="none" w:sz="0" w:space="0" w:color="auto"/>
            <w:bottom w:val="none" w:sz="0" w:space="0" w:color="auto"/>
            <w:right w:val="none" w:sz="0" w:space="0" w:color="auto"/>
          </w:divBdr>
        </w:div>
        <w:div w:id="2044397286">
          <w:marLeft w:val="0"/>
          <w:marRight w:val="0"/>
          <w:marTop w:val="0"/>
          <w:marBottom w:val="0"/>
          <w:divBdr>
            <w:top w:val="none" w:sz="0" w:space="0" w:color="auto"/>
            <w:left w:val="none" w:sz="0" w:space="0" w:color="auto"/>
            <w:bottom w:val="none" w:sz="0" w:space="0" w:color="auto"/>
            <w:right w:val="none" w:sz="0" w:space="0" w:color="auto"/>
          </w:divBdr>
        </w:div>
        <w:div w:id="620191271">
          <w:marLeft w:val="0"/>
          <w:marRight w:val="0"/>
          <w:marTop w:val="0"/>
          <w:marBottom w:val="0"/>
          <w:divBdr>
            <w:top w:val="none" w:sz="0" w:space="0" w:color="auto"/>
            <w:left w:val="none" w:sz="0" w:space="0" w:color="auto"/>
            <w:bottom w:val="none" w:sz="0" w:space="0" w:color="auto"/>
            <w:right w:val="none" w:sz="0" w:space="0" w:color="auto"/>
          </w:divBdr>
        </w:div>
        <w:div w:id="618992360">
          <w:marLeft w:val="0"/>
          <w:marRight w:val="0"/>
          <w:marTop w:val="0"/>
          <w:marBottom w:val="0"/>
          <w:divBdr>
            <w:top w:val="none" w:sz="0" w:space="0" w:color="auto"/>
            <w:left w:val="none" w:sz="0" w:space="0" w:color="auto"/>
            <w:bottom w:val="none" w:sz="0" w:space="0" w:color="auto"/>
            <w:right w:val="none" w:sz="0" w:space="0" w:color="auto"/>
          </w:divBdr>
        </w:div>
        <w:div w:id="1781996041">
          <w:marLeft w:val="0"/>
          <w:marRight w:val="0"/>
          <w:marTop w:val="0"/>
          <w:marBottom w:val="0"/>
          <w:divBdr>
            <w:top w:val="none" w:sz="0" w:space="0" w:color="auto"/>
            <w:left w:val="none" w:sz="0" w:space="0" w:color="auto"/>
            <w:bottom w:val="none" w:sz="0" w:space="0" w:color="auto"/>
            <w:right w:val="none" w:sz="0" w:space="0" w:color="auto"/>
          </w:divBdr>
        </w:div>
        <w:div w:id="1525707053">
          <w:marLeft w:val="0"/>
          <w:marRight w:val="0"/>
          <w:marTop w:val="0"/>
          <w:marBottom w:val="0"/>
          <w:divBdr>
            <w:top w:val="none" w:sz="0" w:space="0" w:color="auto"/>
            <w:left w:val="none" w:sz="0" w:space="0" w:color="auto"/>
            <w:bottom w:val="none" w:sz="0" w:space="0" w:color="auto"/>
            <w:right w:val="none" w:sz="0" w:space="0" w:color="auto"/>
          </w:divBdr>
        </w:div>
        <w:div w:id="1648050001">
          <w:marLeft w:val="0"/>
          <w:marRight w:val="0"/>
          <w:marTop w:val="0"/>
          <w:marBottom w:val="0"/>
          <w:divBdr>
            <w:top w:val="none" w:sz="0" w:space="0" w:color="auto"/>
            <w:left w:val="none" w:sz="0" w:space="0" w:color="auto"/>
            <w:bottom w:val="none" w:sz="0" w:space="0" w:color="auto"/>
            <w:right w:val="none" w:sz="0" w:space="0" w:color="auto"/>
          </w:divBdr>
        </w:div>
        <w:div w:id="859733329">
          <w:marLeft w:val="0"/>
          <w:marRight w:val="0"/>
          <w:marTop w:val="0"/>
          <w:marBottom w:val="0"/>
          <w:divBdr>
            <w:top w:val="none" w:sz="0" w:space="0" w:color="auto"/>
            <w:left w:val="none" w:sz="0" w:space="0" w:color="auto"/>
            <w:bottom w:val="none" w:sz="0" w:space="0" w:color="auto"/>
            <w:right w:val="none" w:sz="0" w:space="0" w:color="auto"/>
          </w:divBdr>
        </w:div>
        <w:div w:id="1085683873">
          <w:marLeft w:val="0"/>
          <w:marRight w:val="0"/>
          <w:marTop w:val="0"/>
          <w:marBottom w:val="0"/>
          <w:divBdr>
            <w:top w:val="none" w:sz="0" w:space="0" w:color="auto"/>
            <w:left w:val="none" w:sz="0" w:space="0" w:color="auto"/>
            <w:bottom w:val="none" w:sz="0" w:space="0" w:color="auto"/>
            <w:right w:val="none" w:sz="0" w:space="0" w:color="auto"/>
          </w:divBdr>
        </w:div>
        <w:div w:id="329452854">
          <w:marLeft w:val="0"/>
          <w:marRight w:val="0"/>
          <w:marTop w:val="0"/>
          <w:marBottom w:val="0"/>
          <w:divBdr>
            <w:top w:val="none" w:sz="0" w:space="0" w:color="auto"/>
            <w:left w:val="none" w:sz="0" w:space="0" w:color="auto"/>
            <w:bottom w:val="none" w:sz="0" w:space="0" w:color="auto"/>
            <w:right w:val="none" w:sz="0" w:space="0" w:color="auto"/>
          </w:divBdr>
        </w:div>
      </w:divsChild>
    </w:div>
    <w:div w:id="1408919458">
      <w:bodyDiv w:val="1"/>
      <w:marLeft w:val="0"/>
      <w:marRight w:val="0"/>
      <w:marTop w:val="0"/>
      <w:marBottom w:val="0"/>
      <w:divBdr>
        <w:top w:val="none" w:sz="0" w:space="0" w:color="auto"/>
        <w:left w:val="none" w:sz="0" w:space="0" w:color="auto"/>
        <w:bottom w:val="none" w:sz="0" w:space="0" w:color="auto"/>
        <w:right w:val="none" w:sz="0" w:space="0" w:color="auto"/>
      </w:divBdr>
    </w:div>
    <w:div w:id="1411270773">
      <w:bodyDiv w:val="1"/>
      <w:marLeft w:val="0"/>
      <w:marRight w:val="0"/>
      <w:marTop w:val="0"/>
      <w:marBottom w:val="0"/>
      <w:divBdr>
        <w:top w:val="none" w:sz="0" w:space="0" w:color="auto"/>
        <w:left w:val="none" w:sz="0" w:space="0" w:color="auto"/>
        <w:bottom w:val="none" w:sz="0" w:space="0" w:color="auto"/>
        <w:right w:val="none" w:sz="0" w:space="0" w:color="auto"/>
      </w:divBdr>
      <w:divsChild>
        <w:div w:id="2125228087">
          <w:marLeft w:val="0"/>
          <w:marRight w:val="0"/>
          <w:marTop w:val="0"/>
          <w:marBottom w:val="0"/>
          <w:divBdr>
            <w:top w:val="none" w:sz="0" w:space="0" w:color="auto"/>
            <w:left w:val="none" w:sz="0" w:space="0" w:color="auto"/>
            <w:bottom w:val="none" w:sz="0" w:space="0" w:color="auto"/>
            <w:right w:val="none" w:sz="0" w:space="0" w:color="auto"/>
          </w:divBdr>
        </w:div>
        <w:div w:id="511606158">
          <w:marLeft w:val="0"/>
          <w:marRight w:val="0"/>
          <w:marTop w:val="0"/>
          <w:marBottom w:val="0"/>
          <w:divBdr>
            <w:top w:val="none" w:sz="0" w:space="0" w:color="auto"/>
            <w:left w:val="none" w:sz="0" w:space="0" w:color="auto"/>
            <w:bottom w:val="none" w:sz="0" w:space="0" w:color="auto"/>
            <w:right w:val="none" w:sz="0" w:space="0" w:color="auto"/>
          </w:divBdr>
        </w:div>
        <w:div w:id="1788352615">
          <w:marLeft w:val="0"/>
          <w:marRight w:val="0"/>
          <w:marTop w:val="0"/>
          <w:marBottom w:val="0"/>
          <w:divBdr>
            <w:top w:val="none" w:sz="0" w:space="0" w:color="auto"/>
            <w:left w:val="none" w:sz="0" w:space="0" w:color="auto"/>
            <w:bottom w:val="none" w:sz="0" w:space="0" w:color="auto"/>
            <w:right w:val="none" w:sz="0" w:space="0" w:color="auto"/>
          </w:divBdr>
        </w:div>
        <w:div w:id="1118184500">
          <w:marLeft w:val="0"/>
          <w:marRight w:val="0"/>
          <w:marTop w:val="0"/>
          <w:marBottom w:val="0"/>
          <w:divBdr>
            <w:top w:val="none" w:sz="0" w:space="0" w:color="auto"/>
            <w:left w:val="none" w:sz="0" w:space="0" w:color="auto"/>
            <w:bottom w:val="none" w:sz="0" w:space="0" w:color="auto"/>
            <w:right w:val="none" w:sz="0" w:space="0" w:color="auto"/>
          </w:divBdr>
        </w:div>
        <w:div w:id="1713994166">
          <w:marLeft w:val="0"/>
          <w:marRight w:val="0"/>
          <w:marTop w:val="0"/>
          <w:marBottom w:val="0"/>
          <w:divBdr>
            <w:top w:val="none" w:sz="0" w:space="0" w:color="auto"/>
            <w:left w:val="none" w:sz="0" w:space="0" w:color="auto"/>
            <w:bottom w:val="none" w:sz="0" w:space="0" w:color="auto"/>
            <w:right w:val="none" w:sz="0" w:space="0" w:color="auto"/>
          </w:divBdr>
        </w:div>
        <w:div w:id="1580139462">
          <w:marLeft w:val="0"/>
          <w:marRight w:val="0"/>
          <w:marTop w:val="0"/>
          <w:marBottom w:val="0"/>
          <w:divBdr>
            <w:top w:val="none" w:sz="0" w:space="0" w:color="auto"/>
            <w:left w:val="none" w:sz="0" w:space="0" w:color="auto"/>
            <w:bottom w:val="none" w:sz="0" w:space="0" w:color="auto"/>
            <w:right w:val="none" w:sz="0" w:space="0" w:color="auto"/>
          </w:divBdr>
        </w:div>
        <w:div w:id="1088774564">
          <w:marLeft w:val="0"/>
          <w:marRight w:val="0"/>
          <w:marTop w:val="0"/>
          <w:marBottom w:val="0"/>
          <w:divBdr>
            <w:top w:val="none" w:sz="0" w:space="0" w:color="auto"/>
            <w:left w:val="none" w:sz="0" w:space="0" w:color="auto"/>
            <w:bottom w:val="none" w:sz="0" w:space="0" w:color="auto"/>
            <w:right w:val="none" w:sz="0" w:space="0" w:color="auto"/>
          </w:divBdr>
        </w:div>
        <w:div w:id="42104262">
          <w:marLeft w:val="0"/>
          <w:marRight w:val="0"/>
          <w:marTop w:val="0"/>
          <w:marBottom w:val="0"/>
          <w:divBdr>
            <w:top w:val="none" w:sz="0" w:space="0" w:color="auto"/>
            <w:left w:val="none" w:sz="0" w:space="0" w:color="auto"/>
            <w:bottom w:val="none" w:sz="0" w:space="0" w:color="auto"/>
            <w:right w:val="none" w:sz="0" w:space="0" w:color="auto"/>
          </w:divBdr>
        </w:div>
        <w:div w:id="1301765240">
          <w:marLeft w:val="0"/>
          <w:marRight w:val="0"/>
          <w:marTop w:val="0"/>
          <w:marBottom w:val="0"/>
          <w:divBdr>
            <w:top w:val="none" w:sz="0" w:space="0" w:color="auto"/>
            <w:left w:val="none" w:sz="0" w:space="0" w:color="auto"/>
            <w:bottom w:val="none" w:sz="0" w:space="0" w:color="auto"/>
            <w:right w:val="none" w:sz="0" w:space="0" w:color="auto"/>
          </w:divBdr>
        </w:div>
        <w:div w:id="378209297">
          <w:marLeft w:val="0"/>
          <w:marRight w:val="0"/>
          <w:marTop w:val="0"/>
          <w:marBottom w:val="0"/>
          <w:divBdr>
            <w:top w:val="none" w:sz="0" w:space="0" w:color="auto"/>
            <w:left w:val="none" w:sz="0" w:space="0" w:color="auto"/>
            <w:bottom w:val="none" w:sz="0" w:space="0" w:color="auto"/>
            <w:right w:val="none" w:sz="0" w:space="0" w:color="auto"/>
          </w:divBdr>
        </w:div>
        <w:div w:id="298875460">
          <w:marLeft w:val="0"/>
          <w:marRight w:val="0"/>
          <w:marTop w:val="0"/>
          <w:marBottom w:val="0"/>
          <w:divBdr>
            <w:top w:val="none" w:sz="0" w:space="0" w:color="auto"/>
            <w:left w:val="none" w:sz="0" w:space="0" w:color="auto"/>
            <w:bottom w:val="none" w:sz="0" w:space="0" w:color="auto"/>
            <w:right w:val="none" w:sz="0" w:space="0" w:color="auto"/>
          </w:divBdr>
        </w:div>
        <w:div w:id="555354784">
          <w:marLeft w:val="0"/>
          <w:marRight w:val="0"/>
          <w:marTop w:val="0"/>
          <w:marBottom w:val="0"/>
          <w:divBdr>
            <w:top w:val="none" w:sz="0" w:space="0" w:color="auto"/>
            <w:left w:val="none" w:sz="0" w:space="0" w:color="auto"/>
            <w:bottom w:val="none" w:sz="0" w:space="0" w:color="auto"/>
            <w:right w:val="none" w:sz="0" w:space="0" w:color="auto"/>
          </w:divBdr>
        </w:div>
        <w:div w:id="744959456">
          <w:marLeft w:val="0"/>
          <w:marRight w:val="0"/>
          <w:marTop w:val="0"/>
          <w:marBottom w:val="0"/>
          <w:divBdr>
            <w:top w:val="none" w:sz="0" w:space="0" w:color="auto"/>
            <w:left w:val="none" w:sz="0" w:space="0" w:color="auto"/>
            <w:bottom w:val="none" w:sz="0" w:space="0" w:color="auto"/>
            <w:right w:val="none" w:sz="0" w:space="0" w:color="auto"/>
          </w:divBdr>
        </w:div>
        <w:div w:id="2083991376">
          <w:marLeft w:val="0"/>
          <w:marRight w:val="0"/>
          <w:marTop w:val="0"/>
          <w:marBottom w:val="0"/>
          <w:divBdr>
            <w:top w:val="none" w:sz="0" w:space="0" w:color="auto"/>
            <w:left w:val="none" w:sz="0" w:space="0" w:color="auto"/>
            <w:bottom w:val="none" w:sz="0" w:space="0" w:color="auto"/>
            <w:right w:val="none" w:sz="0" w:space="0" w:color="auto"/>
          </w:divBdr>
        </w:div>
        <w:div w:id="429157429">
          <w:marLeft w:val="0"/>
          <w:marRight w:val="0"/>
          <w:marTop w:val="0"/>
          <w:marBottom w:val="0"/>
          <w:divBdr>
            <w:top w:val="none" w:sz="0" w:space="0" w:color="auto"/>
            <w:left w:val="none" w:sz="0" w:space="0" w:color="auto"/>
            <w:bottom w:val="none" w:sz="0" w:space="0" w:color="auto"/>
            <w:right w:val="none" w:sz="0" w:space="0" w:color="auto"/>
          </w:divBdr>
        </w:div>
        <w:div w:id="1186284878">
          <w:marLeft w:val="0"/>
          <w:marRight w:val="0"/>
          <w:marTop w:val="0"/>
          <w:marBottom w:val="0"/>
          <w:divBdr>
            <w:top w:val="none" w:sz="0" w:space="0" w:color="auto"/>
            <w:left w:val="none" w:sz="0" w:space="0" w:color="auto"/>
            <w:bottom w:val="none" w:sz="0" w:space="0" w:color="auto"/>
            <w:right w:val="none" w:sz="0" w:space="0" w:color="auto"/>
          </w:divBdr>
        </w:div>
        <w:div w:id="1558317746">
          <w:marLeft w:val="0"/>
          <w:marRight w:val="0"/>
          <w:marTop w:val="0"/>
          <w:marBottom w:val="0"/>
          <w:divBdr>
            <w:top w:val="none" w:sz="0" w:space="0" w:color="auto"/>
            <w:left w:val="none" w:sz="0" w:space="0" w:color="auto"/>
            <w:bottom w:val="none" w:sz="0" w:space="0" w:color="auto"/>
            <w:right w:val="none" w:sz="0" w:space="0" w:color="auto"/>
          </w:divBdr>
        </w:div>
        <w:div w:id="1514488199">
          <w:marLeft w:val="0"/>
          <w:marRight w:val="0"/>
          <w:marTop w:val="0"/>
          <w:marBottom w:val="0"/>
          <w:divBdr>
            <w:top w:val="none" w:sz="0" w:space="0" w:color="auto"/>
            <w:left w:val="none" w:sz="0" w:space="0" w:color="auto"/>
            <w:bottom w:val="none" w:sz="0" w:space="0" w:color="auto"/>
            <w:right w:val="none" w:sz="0" w:space="0" w:color="auto"/>
          </w:divBdr>
        </w:div>
        <w:div w:id="105348939">
          <w:marLeft w:val="0"/>
          <w:marRight w:val="0"/>
          <w:marTop w:val="0"/>
          <w:marBottom w:val="0"/>
          <w:divBdr>
            <w:top w:val="none" w:sz="0" w:space="0" w:color="auto"/>
            <w:left w:val="none" w:sz="0" w:space="0" w:color="auto"/>
            <w:bottom w:val="none" w:sz="0" w:space="0" w:color="auto"/>
            <w:right w:val="none" w:sz="0" w:space="0" w:color="auto"/>
          </w:divBdr>
        </w:div>
        <w:div w:id="432556520">
          <w:marLeft w:val="0"/>
          <w:marRight w:val="0"/>
          <w:marTop w:val="0"/>
          <w:marBottom w:val="0"/>
          <w:divBdr>
            <w:top w:val="none" w:sz="0" w:space="0" w:color="auto"/>
            <w:left w:val="none" w:sz="0" w:space="0" w:color="auto"/>
            <w:bottom w:val="none" w:sz="0" w:space="0" w:color="auto"/>
            <w:right w:val="none" w:sz="0" w:space="0" w:color="auto"/>
          </w:divBdr>
        </w:div>
      </w:divsChild>
    </w:div>
    <w:div w:id="1458527779">
      <w:bodyDiv w:val="1"/>
      <w:marLeft w:val="0"/>
      <w:marRight w:val="0"/>
      <w:marTop w:val="0"/>
      <w:marBottom w:val="0"/>
      <w:divBdr>
        <w:top w:val="none" w:sz="0" w:space="0" w:color="auto"/>
        <w:left w:val="none" w:sz="0" w:space="0" w:color="auto"/>
        <w:bottom w:val="none" w:sz="0" w:space="0" w:color="auto"/>
        <w:right w:val="none" w:sz="0" w:space="0" w:color="auto"/>
      </w:divBdr>
      <w:divsChild>
        <w:div w:id="1655914076">
          <w:marLeft w:val="0"/>
          <w:marRight w:val="0"/>
          <w:marTop w:val="0"/>
          <w:marBottom w:val="0"/>
          <w:divBdr>
            <w:top w:val="none" w:sz="0" w:space="0" w:color="auto"/>
            <w:left w:val="none" w:sz="0" w:space="0" w:color="auto"/>
            <w:bottom w:val="none" w:sz="0" w:space="0" w:color="auto"/>
            <w:right w:val="none" w:sz="0" w:space="0" w:color="auto"/>
          </w:divBdr>
        </w:div>
        <w:div w:id="1740324366">
          <w:marLeft w:val="0"/>
          <w:marRight w:val="0"/>
          <w:marTop w:val="0"/>
          <w:marBottom w:val="0"/>
          <w:divBdr>
            <w:top w:val="none" w:sz="0" w:space="0" w:color="auto"/>
            <w:left w:val="none" w:sz="0" w:space="0" w:color="auto"/>
            <w:bottom w:val="none" w:sz="0" w:space="0" w:color="auto"/>
            <w:right w:val="none" w:sz="0" w:space="0" w:color="auto"/>
          </w:divBdr>
        </w:div>
        <w:div w:id="739718895">
          <w:marLeft w:val="0"/>
          <w:marRight w:val="0"/>
          <w:marTop w:val="0"/>
          <w:marBottom w:val="0"/>
          <w:divBdr>
            <w:top w:val="none" w:sz="0" w:space="0" w:color="auto"/>
            <w:left w:val="none" w:sz="0" w:space="0" w:color="auto"/>
            <w:bottom w:val="none" w:sz="0" w:space="0" w:color="auto"/>
            <w:right w:val="none" w:sz="0" w:space="0" w:color="auto"/>
          </w:divBdr>
        </w:div>
        <w:div w:id="2067754146">
          <w:marLeft w:val="0"/>
          <w:marRight w:val="0"/>
          <w:marTop w:val="0"/>
          <w:marBottom w:val="0"/>
          <w:divBdr>
            <w:top w:val="none" w:sz="0" w:space="0" w:color="auto"/>
            <w:left w:val="none" w:sz="0" w:space="0" w:color="auto"/>
            <w:bottom w:val="none" w:sz="0" w:space="0" w:color="auto"/>
            <w:right w:val="none" w:sz="0" w:space="0" w:color="auto"/>
          </w:divBdr>
        </w:div>
        <w:div w:id="729771490">
          <w:marLeft w:val="0"/>
          <w:marRight w:val="0"/>
          <w:marTop w:val="0"/>
          <w:marBottom w:val="0"/>
          <w:divBdr>
            <w:top w:val="none" w:sz="0" w:space="0" w:color="auto"/>
            <w:left w:val="none" w:sz="0" w:space="0" w:color="auto"/>
            <w:bottom w:val="none" w:sz="0" w:space="0" w:color="auto"/>
            <w:right w:val="none" w:sz="0" w:space="0" w:color="auto"/>
          </w:divBdr>
        </w:div>
        <w:div w:id="261769248">
          <w:marLeft w:val="0"/>
          <w:marRight w:val="0"/>
          <w:marTop w:val="0"/>
          <w:marBottom w:val="0"/>
          <w:divBdr>
            <w:top w:val="none" w:sz="0" w:space="0" w:color="auto"/>
            <w:left w:val="none" w:sz="0" w:space="0" w:color="auto"/>
            <w:bottom w:val="none" w:sz="0" w:space="0" w:color="auto"/>
            <w:right w:val="none" w:sz="0" w:space="0" w:color="auto"/>
          </w:divBdr>
        </w:div>
        <w:div w:id="147983377">
          <w:marLeft w:val="0"/>
          <w:marRight w:val="0"/>
          <w:marTop w:val="0"/>
          <w:marBottom w:val="0"/>
          <w:divBdr>
            <w:top w:val="none" w:sz="0" w:space="0" w:color="auto"/>
            <w:left w:val="none" w:sz="0" w:space="0" w:color="auto"/>
            <w:bottom w:val="none" w:sz="0" w:space="0" w:color="auto"/>
            <w:right w:val="none" w:sz="0" w:space="0" w:color="auto"/>
          </w:divBdr>
        </w:div>
        <w:div w:id="2042196640">
          <w:marLeft w:val="0"/>
          <w:marRight w:val="0"/>
          <w:marTop w:val="0"/>
          <w:marBottom w:val="0"/>
          <w:divBdr>
            <w:top w:val="none" w:sz="0" w:space="0" w:color="auto"/>
            <w:left w:val="none" w:sz="0" w:space="0" w:color="auto"/>
            <w:bottom w:val="none" w:sz="0" w:space="0" w:color="auto"/>
            <w:right w:val="none" w:sz="0" w:space="0" w:color="auto"/>
          </w:divBdr>
        </w:div>
        <w:div w:id="290719017">
          <w:marLeft w:val="0"/>
          <w:marRight w:val="0"/>
          <w:marTop w:val="0"/>
          <w:marBottom w:val="0"/>
          <w:divBdr>
            <w:top w:val="none" w:sz="0" w:space="0" w:color="auto"/>
            <w:left w:val="none" w:sz="0" w:space="0" w:color="auto"/>
            <w:bottom w:val="none" w:sz="0" w:space="0" w:color="auto"/>
            <w:right w:val="none" w:sz="0" w:space="0" w:color="auto"/>
          </w:divBdr>
        </w:div>
        <w:div w:id="1901792341">
          <w:marLeft w:val="0"/>
          <w:marRight w:val="0"/>
          <w:marTop w:val="0"/>
          <w:marBottom w:val="0"/>
          <w:divBdr>
            <w:top w:val="none" w:sz="0" w:space="0" w:color="auto"/>
            <w:left w:val="none" w:sz="0" w:space="0" w:color="auto"/>
            <w:bottom w:val="none" w:sz="0" w:space="0" w:color="auto"/>
            <w:right w:val="none" w:sz="0" w:space="0" w:color="auto"/>
          </w:divBdr>
        </w:div>
        <w:div w:id="824590827">
          <w:marLeft w:val="0"/>
          <w:marRight w:val="0"/>
          <w:marTop w:val="0"/>
          <w:marBottom w:val="0"/>
          <w:divBdr>
            <w:top w:val="none" w:sz="0" w:space="0" w:color="auto"/>
            <w:left w:val="none" w:sz="0" w:space="0" w:color="auto"/>
            <w:bottom w:val="none" w:sz="0" w:space="0" w:color="auto"/>
            <w:right w:val="none" w:sz="0" w:space="0" w:color="auto"/>
          </w:divBdr>
        </w:div>
        <w:div w:id="23750852">
          <w:marLeft w:val="0"/>
          <w:marRight w:val="0"/>
          <w:marTop w:val="0"/>
          <w:marBottom w:val="0"/>
          <w:divBdr>
            <w:top w:val="none" w:sz="0" w:space="0" w:color="auto"/>
            <w:left w:val="none" w:sz="0" w:space="0" w:color="auto"/>
            <w:bottom w:val="none" w:sz="0" w:space="0" w:color="auto"/>
            <w:right w:val="none" w:sz="0" w:space="0" w:color="auto"/>
          </w:divBdr>
        </w:div>
      </w:divsChild>
    </w:div>
    <w:div w:id="1495218004">
      <w:bodyDiv w:val="1"/>
      <w:marLeft w:val="0"/>
      <w:marRight w:val="0"/>
      <w:marTop w:val="0"/>
      <w:marBottom w:val="0"/>
      <w:divBdr>
        <w:top w:val="none" w:sz="0" w:space="0" w:color="auto"/>
        <w:left w:val="none" w:sz="0" w:space="0" w:color="auto"/>
        <w:bottom w:val="none" w:sz="0" w:space="0" w:color="auto"/>
        <w:right w:val="none" w:sz="0" w:space="0" w:color="auto"/>
      </w:divBdr>
      <w:divsChild>
        <w:div w:id="560284890">
          <w:marLeft w:val="0"/>
          <w:marRight w:val="0"/>
          <w:marTop w:val="0"/>
          <w:marBottom w:val="0"/>
          <w:divBdr>
            <w:top w:val="none" w:sz="0" w:space="0" w:color="auto"/>
            <w:left w:val="none" w:sz="0" w:space="0" w:color="auto"/>
            <w:bottom w:val="none" w:sz="0" w:space="0" w:color="auto"/>
            <w:right w:val="none" w:sz="0" w:space="0" w:color="auto"/>
          </w:divBdr>
        </w:div>
        <w:div w:id="1990749927">
          <w:marLeft w:val="0"/>
          <w:marRight w:val="0"/>
          <w:marTop w:val="0"/>
          <w:marBottom w:val="0"/>
          <w:divBdr>
            <w:top w:val="none" w:sz="0" w:space="0" w:color="auto"/>
            <w:left w:val="none" w:sz="0" w:space="0" w:color="auto"/>
            <w:bottom w:val="none" w:sz="0" w:space="0" w:color="auto"/>
            <w:right w:val="none" w:sz="0" w:space="0" w:color="auto"/>
          </w:divBdr>
        </w:div>
        <w:div w:id="885337783">
          <w:marLeft w:val="0"/>
          <w:marRight w:val="0"/>
          <w:marTop w:val="0"/>
          <w:marBottom w:val="0"/>
          <w:divBdr>
            <w:top w:val="none" w:sz="0" w:space="0" w:color="auto"/>
            <w:left w:val="none" w:sz="0" w:space="0" w:color="auto"/>
            <w:bottom w:val="none" w:sz="0" w:space="0" w:color="auto"/>
            <w:right w:val="none" w:sz="0" w:space="0" w:color="auto"/>
          </w:divBdr>
        </w:div>
        <w:div w:id="946154125">
          <w:marLeft w:val="0"/>
          <w:marRight w:val="0"/>
          <w:marTop w:val="0"/>
          <w:marBottom w:val="0"/>
          <w:divBdr>
            <w:top w:val="none" w:sz="0" w:space="0" w:color="auto"/>
            <w:left w:val="none" w:sz="0" w:space="0" w:color="auto"/>
            <w:bottom w:val="none" w:sz="0" w:space="0" w:color="auto"/>
            <w:right w:val="none" w:sz="0" w:space="0" w:color="auto"/>
          </w:divBdr>
        </w:div>
        <w:div w:id="1948268650">
          <w:marLeft w:val="0"/>
          <w:marRight w:val="0"/>
          <w:marTop w:val="0"/>
          <w:marBottom w:val="0"/>
          <w:divBdr>
            <w:top w:val="none" w:sz="0" w:space="0" w:color="auto"/>
            <w:left w:val="none" w:sz="0" w:space="0" w:color="auto"/>
            <w:bottom w:val="none" w:sz="0" w:space="0" w:color="auto"/>
            <w:right w:val="none" w:sz="0" w:space="0" w:color="auto"/>
          </w:divBdr>
        </w:div>
        <w:div w:id="1316883567">
          <w:marLeft w:val="0"/>
          <w:marRight w:val="0"/>
          <w:marTop w:val="0"/>
          <w:marBottom w:val="0"/>
          <w:divBdr>
            <w:top w:val="none" w:sz="0" w:space="0" w:color="auto"/>
            <w:left w:val="none" w:sz="0" w:space="0" w:color="auto"/>
            <w:bottom w:val="none" w:sz="0" w:space="0" w:color="auto"/>
            <w:right w:val="none" w:sz="0" w:space="0" w:color="auto"/>
          </w:divBdr>
        </w:div>
        <w:div w:id="487791941">
          <w:marLeft w:val="0"/>
          <w:marRight w:val="0"/>
          <w:marTop w:val="0"/>
          <w:marBottom w:val="0"/>
          <w:divBdr>
            <w:top w:val="none" w:sz="0" w:space="0" w:color="auto"/>
            <w:left w:val="none" w:sz="0" w:space="0" w:color="auto"/>
            <w:bottom w:val="none" w:sz="0" w:space="0" w:color="auto"/>
            <w:right w:val="none" w:sz="0" w:space="0" w:color="auto"/>
          </w:divBdr>
        </w:div>
        <w:div w:id="9065989">
          <w:marLeft w:val="0"/>
          <w:marRight w:val="0"/>
          <w:marTop w:val="0"/>
          <w:marBottom w:val="0"/>
          <w:divBdr>
            <w:top w:val="none" w:sz="0" w:space="0" w:color="auto"/>
            <w:left w:val="none" w:sz="0" w:space="0" w:color="auto"/>
            <w:bottom w:val="none" w:sz="0" w:space="0" w:color="auto"/>
            <w:right w:val="none" w:sz="0" w:space="0" w:color="auto"/>
          </w:divBdr>
        </w:div>
        <w:div w:id="805779264">
          <w:marLeft w:val="0"/>
          <w:marRight w:val="0"/>
          <w:marTop w:val="0"/>
          <w:marBottom w:val="0"/>
          <w:divBdr>
            <w:top w:val="none" w:sz="0" w:space="0" w:color="auto"/>
            <w:left w:val="none" w:sz="0" w:space="0" w:color="auto"/>
            <w:bottom w:val="none" w:sz="0" w:space="0" w:color="auto"/>
            <w:right w:val="none" w:sz="0" w:space="0" w:color="auto"/>
          </w:divBdr>
        </w:div>
        <w:div w:id="635916172">
          <w:marLeft w:val="0"/>
          <w:marRight w:val="0"/>
          <w:marTop w:val="0"/>
          <w:marBottom w:val="0"/>
          <w:divBdr>
            <w:top w:val="none" w:sz="0" w:space="0" w:color="auto"/>
            <w:left w:val="none" w:sz="0" w:space="0" w:color="auto"/>
            <w:bottom w:val="none" w:sz="0" w:space="0" w:color="auto"/>
            <w:right w:val="none" w:sz="0" w:space="0" w:color="auto"/>
          </w:divBdr>
        </w:div>
        <w:div w:id="1276206081">
          <w:marLeft w:val="0"/>
          <w:marRight w:val="0"/>
          <w:marTop w:val="0"/>
          <w:marBottom w:val="0"/>
          <w:divBdr>
            <w:top w:val="none" w:sz="0" w:space="0" w:color="auto"/>
            <w:left w:val="none" w:sz="0" w:space="0" w:color="auto"/>
            <w:bottom w:val="none" w:sz="0" w:space="0" w:color="auto"/>
            <w:right w:val="none" w:sz="0" w:space="0" w:color="auto"/>
          </w:divBdr>
        </w:div>
        <w:div w:id="613175595">
          <w:marLeft w:val="0"/>
          <w:marRight w:val="0"/>
          <w:marTop w:val="0"/>
          <w:marBottom w:val="0"/>
          <w:divBdr>
            <w:top w:val="none" w:sz="0" w:space="0" w:color="auto"/>
            <w:left w:val="none" w:sz="0" w:space="0" w:color="auto"/>
            <w:bottom w:val="none" w:sz="0" w:space="0" w:color="auto"/>
            <w:right w:val="none" w:sz="0" w:space="0" w:color="auto"/>
          </w:divBdr>
        </w:div>
        <w:div w:id="203368205">
          <w:marLeft w:val="0"/>
          <w:marRight w:val="0"/>
          <w:marTop w:val="0"/>
          <w:marBottom w:val="0"/>
          <w:divBdr>
            <w:top w:val="none" w:sz="0" w:space="0" w:color="auto"/>
            <w:left w:val="none" w:sz="0" w:space="0" w:color="auto"/>
            <w:bottom w:val="none" w:sz="0" w:space="0" w:color="auto"/>
            <w:right w:val="none" w:sz="0" w:space="0" w:color="auto"/>
          </w:divBdr>
        </w:div>
        <w:div w:id="713624291">
          <w:marLeft w:val="0"/>
          <w:marRight w:val="0"/>
          <w:marTop w:val="0"/>
          <w:marBottom w:val="0"/>
          <w:divBdr>
            <w:top w:val="none" w:sz="0" w:space="0" w:color="auto"/>
            <w:left w:val="none" w:sz="0" w:space="0" w:color="auto"/>
            <w:bottom w:val="none" w:sz="0" w:space="0" w:color="auto"/>
            <w:right w:val="none" w:sz="0" w:space="0" w:color="auto"/>
          </w:divBdr>
        </w:div>
        <w:div w:id="634608632">
          <w:marLeft w:val="0"/>
          <w:marRight w:val="0"/>
          <w:marTop w:val="0"/>
          <w:marBottom w:val="0"/>
          <w:divBdr>
            <w:top w:val="none" w:sz="0" w:space="0" w:color="auto"/>
            <w:left w:val="none" w:sz="0" w:space="0" w:color="auto"/>
            <w:bottom w:val="none" w:sz="0" w:space="0" w:color="auto"/>
            <w:right w:val="none" w:sz="0" w:space="0" w:color="auto"/>
          </w:divBdr>
        </w:div>
        <w:div w:id="1316563610">
          <w:marLeft w:val="0"/>
          <w:marRight w:val="0"/>
          <w:marTop w:val="0"/>
          <w:marBottom w:val="0"/>
          <w:divBdr>
            <w:top w:val="none" w:sz="0" w:space="0" w:color="auto"/>
            <w:left w:val="none" w:sz="0" w:space="0" w:color="auto"/>
            <w:bottom w:val="none" w:sz="0" w:space="0" w:color="auto"/>
            <w:right w:val="none" w:sz="0" w:space="0" w:color="auto"/>
          </w:divBdr>
        </w:div>
        <w:div w:id="2102606109">
          <w:marLeft w:val="0"/>
          <w:marRight w:val="0"/>
          <w:marTop w:val="0"/>
          <w:marBottom w:val="0"/>
          <w:divBdr>
            <w:top w:val="none" w:sz="0" w:space="0" w:color="auto"/>
            <w:left w:val="none" w:sz="0" w:space="0" w:color="auto"/>
            <w:bottom w:val="none" w:sz="0" w:space="0" w:color="auto"/>
            <w:right w:val="none" w:sz="0" w:space="0" w:color="auto"/>
          </w:divBdr>
        </w:div>
        <w:div w:id="453327552">
          <w:marLeft w:val="0"/>
          <w:marRight w:val="0"/>
          <w:marTop w:val="0"/>
          <w:marBottom w:val="0"/>
          <w:divBdr>
            <w:top w:val="none" w:sz="0" w:space="0" w:color="auto"/>
            <w:left w:val="none" w:sz="0" w:space="0" w:color="auto"/>
            <w:bottom w:val="none" w:sz="0" w:space="0" w:color="auto"/>
            <w:right w:val="none" w:sz="0" w:space="0" w:color="auto"/>
          </w:divBdr>
        </w:div>
        <w:div w:id="2077237009">
          <w:marLeft w:val="0"/>
          <w:marRight w:val="0"/>
          <w:marTop w:val="0"/>
          <w:marBottom w:val="0"/>
          <w:divBdr>
            <w:top w:val="none" w:sz="0" w:space="0" w:color="auto"/>
            <w:left w:val="none" w:sz="0" w:space="0" w:color="auto"/>
            <w:bottom w:val="none" w:sz="0" w:space="0" w:color="auto"/>
            <w:right w:val="none" w:sz="0" w:space="0" w:color="auto"/>
          </w:divBdr>
        </w:div>
        <w:div w:id="1541897349">
          <w:marLeft w:val="0"/>
          <w:marRight w:val="0"/>
          <w:marTop w:val="0"/>
          <w:marBottom w:val="0"/>
          <w:divBdr>
            <w:top w:val="none" w:sz="0" w:space="0" w:color="auto"/>
            <w:left w:val="none" w:sz="0" w:space="0" w:color="auto"/>
            <w:bottom w:val="none" w:sz="0" w:space="0" w:color="auto"/>
            <w:right w:val="none" w:sz="0" w:space="0" w:color="auto"/>
          </w:divBdr>
        </w:div>
        <w:div w:id="341324847">
          <w:marLeft w:val="0"/>
          <w:marRight w:val="0"/>
          <w:marTop w:val="0"/>
          <w:marBottom w:val="0"/>
          <w:divBdr>
            <w:top w:val="none" w:sz="0" w:space="0" w:color="auto"/>
            <w:left w:val="none" w:sz="0" w:space="0" w:color="auto"/>
            <w:bottom w:val="none" w:sz="0" w:space="0" w:color="auto"/>
            <w:right w:val="none" w:sz="0" w:space="0" w:color="auto"/>
          </w:divBdr>
        </w:div>
        <w:div w:id="428503879">
          <w:marLeft w:val="0"/>
          <w:marRight w:val="0"/>
          <w:marTop w:val="0"/>
          <w:marBottom w:val="0"/>
          <w:divBdr>
            <w:top w:val="none" w:sz="0" w:space="0" w:color="auto"/>
            <w:left w:val="none" w:sz="0" w:space="0" w:color="auto"/>
            <w:bottom w:val="none" w:sz="0" w:space="0" w:color="auto"/>
            <w:right w:val="none" w:sz="0" w:space="0" w:color="auto"/>
          </w:divBdr>
        </w:div>
        <w:div w:id="266231223">
          <w:marLeft w:val="0"/>
          <w:marRight w:val="0"/>
          <w:marTop w:val="0"/>
          <w:marBottom w:val="0"/>
          <w:divBdr>
            <w:top w:val="none" w:sz="0" w:space="0" w:color="auto"/>
            <w:left w:val="none" w:sz="0" w:space="0" w:color="auto"/>
            <w:bottom w:val="none" w:sz="0" w:space="0" w:color="auto"/>
            <w:right w:val="none" w:sz="0" w:space="0" w:color="auto"/>
          </w:divBdr>
        </w:div>
        <w:div w:id="1569077956">
          <w:marLeft w:val="0"/>
          <w:marRight w:val="0"/>
          <w:marTop w:val="0"/>
          <w:marBottom w:val="0"/>
          <w:divBdr>
            <w:top w:val="none" w:sz="0" w:space="0" w:color="auto"/>
            <w:left w:val="none" w:sz="0" w:space="0" w:color="auto"/>
            <w:bottom w:val="none" w:sz="0" w:space="0" w:color="auto"/>
            <w:right w:val="none" w:sz="0" w:space="0" w:color="auto"/>
          </w:divBdr>
        </w:div>
        <w:div w:id="2099784817">
          <w:marLeft w:val="0"/>
          <w:marRight w:val="0"/>
          <w:marTop w:val="0"/>
          <w:marBottom w:val="0"/>
          <w:divBdr>
            <w:top w:val="none" w:sz="0" w:space="0" w:color="auto"/>
            <w:left w:val="none" w:sz="0" w:space="0" w:color="auto"/>
            <w:bottom w:val="none" w:sz="0" w:space="0" w:color="auto"/>
            <w:right w:val="none" w:sz="0" w:space="0" w:color="auto"/>
          </w:divBdr>
        </w:div>
        <w:div w:id="151601557">
          <w:marLeft w:val="0"/>
          <w:marRight w:val="0"/>
          <w:marTop w:val="0"/>
          <w:marBottom w:val="0"/>
          <w:divBdr>
            <w:top w:val="none" w:sz="0" w:space="0" w:color="auto"/>
            <w:left w:val="none" w:sz="0" w:space="0" w:color="auto"/>
            <w:bottom w:val="none" w:sz="0" w:space="0" w:color="auto"/>
            <w:right w:val="none" w:sz="0" w:space="0" w:color="auto"/>
          </w:divBdr>
        </w:div>
        <w:div w:id="216359955">
          <w:marLeft w:val="0"/>
          <w:marRight w:val="0"/>
          <w:marTop w:val="0"/>
          <w:marBottom w:val="0"/>
          <w:divBdr>
            <w:top w:val="none" w:sz="0" w:space="0" w:color="auto"/>
            <w:left w:val="none" w:sz="0" w:space="0" w:color="auto"/>
            <w:bottom w:val="none" w:sz="0" w:space="0" w:color="auto"/>
            <w:right w:val="none" w:sz="0" w:space="0" w:color="auto"/>
          </w:divBdr>
        </w:div>
        <w:div w:id="1370297570">
          <w:marLeft w:val="0"/>
          <w:marRight w:val="0"/>
          <w:marTop w:val="0"/>
          <w:marBottom w:val="0"/>
          <w:divBdr>
            <w:top w:val="none" w:sz="0" w:space="0" w:color="auto"/>
            <w:left w:val="none" w:sz="0" w:space="0" w:color="auto"/>
            <w:bottom w:val="none" w:sz="0" w:space="0" w:color="auto"/>
            <w:right w:val="none" w:sz="0" w:space="0" w:color="auto"/>
          </w:divBdr>
        </w:div>
        <w:div w:id="814566675">
          <w:marLeft w:val="0"/>
          <w:marRight w:val="0"/>
          <w:marTop w:val="0"/>
          <w:marBottom w:val="0"/>
          <w:divBdr>
            <w:top w:val="none" w:sz="0" w:space="0" w:color="auto"/>
            <w:left w:val="none" w:sz="0" w:space="0" w:color="auto"/>
            <w:bottom w:val="none" w:sz="0" w:space="0" w:color="auto"/>
            <w:right w:val="none" w:sz="0" w:space="0" w:color="auto"/>
          </w:divBdr>
        </w:div>
        <w:div w:id="2116170797">
          <w:marLeft w:val="0"/>
          <w:marRight w:val="0"/>
          <w:marTop w:val="0"/>
          <w:marBottom w:val="0"/>
          <w:divBdr>
            <w:top w:val="none" w:sz="0" w:space="0" w:color="auto"/>
            <w:left w:val="none" w:sz="0" w:space="0" w:color="auto"/>
            <w:bottom w:val="none" w:sz="0" w:space="0" w:color="auto"/>
            <w:right w:val="none" w:sz="0" w:space="0" w:color="auto"/>
          </w:divBdr>
        </w:div>
        <w:div w:id="1056585770">
          <w:marLeft w:val="0"/>
          <w:marRight w:val="0"/>
          <w:marTop w:val="0"/>
          <w:marBottom w:val="0"/>
          <w:divBdr>
            <w:top w:val="none" w:sz="0" w:space="0" w:color="auto"/>
            <w:left w:val="none" w:sz="0" w:space="0" w:color="auto"/>
            <w:bottom w:val="none" w:sz="0" w:space="0" w:color="auto"/>
            <w:right w:val="none" w:sz="0" w:space="0" w:color="auto"/>
          </w:divBdr>
        </w:div>
        <w:div w:id="1275599995">
          <w:marLeft w:val="0"/>
          <w:marRight w:val="0"/>
          <w:marTop w:val="0"/>
          <w:marBottom w:val="0"/>
          <w:divBdr>
            <w:top w:val="none" w:sz="0" w:space="0" w:color="auto"/>
            <w:left w:val="none" w:sz="0" w:space="0" w:color="auto"/>
            <w:bottom w:val="none" w:sz="0" w:space="0" w:color="auto"/>
            <w:right w:val="none" w:sz="0" w:space="0" w:color="auto"/>
          </w:divBdr>
        </w:div>
        <w:div w:id="1009721131">
          <w:marLeft w:val="0"/>
          <w:marRight w:val="0"/>
          <w:marTop w:val="0"/>
          <w:marBottom w:val="0"/>
          <w:divBdr>
            <w:top w:val="none" w:sz="0" w:space="0" w:color="auto"/>
            <w:left w:val="none" w:sz="0" w:space="0" w:color="auto"/>
            <w:bottom w:val="none" w:sz="0" w:space="0" w:color="auto"/>
            <w:right w:val="none" w:sz="0" w:space="0" w:color="auto"/>
          </w:divBdr>
        </w:div>
        <w:div w:id="1316103866">
          <w:marLeft w:val="0"/>
          <w:marRight w:val="0"/>
          <w:marTop w:val="0"/>
          <w:marBottom w:val="0"/>
          <w:divBdr>
            <w:top w:val="none" w:sz="0" w:space="0" w:color="auto"/>
            <w:left w:val="none" w:sz="0" w:space="0" w:color="auto"/>
            <w:bottom w:val="none" w:sz="0" w:space="0" w:color="auto"/>
            <w:right w:val="none" w:sz="0" w:space="0" w:color="auto"/>
          </w:divBdr>
        </w:div>
        <w:div w:id="1137187106">
          <w:marLeft w:val="0"/>
          <w:marRight w:val="0"/>
          <w:marTop w:val="0"/>
          <w:marBottom w:val="0"/>
          <w:divBdr>
            <w:top w:val="none" w:sz="0" w:space="0" w:color="auto"/>
            <w:left w:val="none" w:sz="0" w:space="0" w:color="auto"/>
            <w:bottom w:val="none" w:sz="0" w:space="0" w:color="auto"/>
            <w:right w:val="none" w:sz="0" w:space="0" w:color="auto"/>
          </w:divBdr>
        </w:div>
        <w:div w:id="913707458">
          <w:marLeft w:val="0"/>
          <w:marRight w:val="0"/>
          <w:marTop w:val="0"/>
          <w:marBottom w:val="0"/>
          <w:divBdr>
            <w:top w:val="none" w:sz="0" w:space="0" w:color="auto"/>
            <w:left w:val="none" w:sz="0" w:space="0" w:color="auto"/>
            <w:bottom w:val="none" w:sz="0" w:space="0" w:color="auto"/>
            <w:right w:val="none" w:sz="0" w:space="0" w:color="auto"/>
          </w:divBdr>
        </w:div>
        <w:div w:id="1182165005">
          <w:marLeft w:val="0"/>
          <w:marRight w:val="0"/>
          <w:marTop w:val="0"/>
          <w:marBottom w:val="0"/>
          <w:divBdr>
            <w:top w:val="none" w:sz="0" w:space="0" w:color="auto"/>
            <w:left w:val="none" w:sz="0" w:space="0" w:color="auto"/>
            <w:bottom w:val="none" w:sz="0" w:space="0" w:color="auto"/>
            <w:right w:val="none" w:sz="0" w:space="0" w:color="auto"/>
          </w:divBdr>
        </w:div>
        <w:div w:id="1365205054">
          <w:marLeft w:val="0"/>
          <w:marRight w:val="0"/>
          <w:marTop w:val="0"/>
          <w:marBottom w:val="0"/>
          <w:divBdr>
            <w:top w:val="none" w:sz="0" w:space="0" w:color="auto"/>
            <w:left w:val="none" w:sz="0" w:space="0" w:color="auto"/>
            <w:bottom w:val="none" w:sz="0" w:space="0" w:color="auto"/>
            <w:right w:val="none" w:sz="0" w:space="0" w:color="auto"/>
          </w:divBdr>
        </w:div>
        <w:div w:id="1369451054">
          <w:marLeft w:val="0"/>
          <w:marRight w:val="0"/>
          <w:marTop w:val="0"/>
          <w:marBottom w:val="0"/>
          <w:divBdr>
            <w:top w:val="none" w:sz="0" w:space="0" w:color="auto"/>
            <w:left w:val="none" w:sz="0" w:space="0" w:color="auto"/>
            <w:bottom w:val="none" w:sz="0" w:space="0" w:color="auto"/>
            <w:right w:val="none" w:sz="0" w:space="0" w:color="auto"/>
          </w:divBdr>
        </w:div>
        <w:div w:id="857155281">
          <w:marLeft w:val="0"/>
          <w:marRight w:val="0"/>
          <w:marTop w:val="0"/>
          <w:marBottom w:val="0"/>
          <w:divBdr>
            <w:top w:val="none" w:sz="0" w:space="0" w:color="auto"/>
            <w:left w:val="none" w:sz="0" w:space="0" w:color="auto"/>
            <w:bottom w:val="none" w:sz="0" w:space="0" w:color="auto"/>
            <w:right w:val="none" w:sz="0" w:space="0" w:color="auto"/>
          </w:divBdr>
        </w:div>
        <w:div w:id="907692123">
          <w:marLeft w:val="0"/>
          <w:marRight w:val="0"/>
          <w:marTop w:val="0"/>
          <w:marBottom w:val="0"/>
          <w:divBdr>
            <w:top w:val="none" w:sz="0" w:space="0" w:color="auto"/>
            <w:left w:val="none" w:sz="0" w:space="0" w:color="auto"/>
            <w:bottom w:val="none" w:sz="0" w:space="0" w:color="auto"/>
            <w:right w:val="none" w:sz="0" w:space="0" w:color="auto"/>
          </w:divBdr>
        </w:div>
        <w:div w:id="1566179832">
          <w:marLeft w:val="0"/>
          <w:marRight w:val="0"/>
          <w:marTop w:val="0"/>
          <w:marBottom w:val="0"/>
          <w:divBdr>
            <w:top w:val="none" w:sz="0" w:space="0" w:color="auto"/>
            <w:left w:val="none" w:sz="0" w:space="0" w:color="auto"/>
            <w:bottom w:val="none" w:sz="0" w:space="0" w:color="auto"/>
            <w:right w:val="none" w:sz="0" w:space="0" w:color="auto"/>
          </w:divBdr>
        </w:div>
        <w:div w:id="283073733">
          <w:marLeft w:val="0"/>
          <w:marRight w:val="0"/>
          <w:marTop w:val="0"/>
          <w:marBottom w:val="0"/>
          <w:divBdr>
            <w:top w:val="none" w:sz="0" w:space="0" w:color="auto"/>
            <w:left w:val="none" w:sz="0" w:space="0" w:color="auto"/>
            <w:bottom w:val="none" w:sz="0" w:space="0" w:color="auto"/>
            <w:right w:val="none" w:sz="0" w:space="0" w:color="auto"/>
          </w:divBdr>
        </w:div>
        <w:div w:id="316156519">
          <w:marLeft w:val="0"/>
          <w:marRight w:val="0"/>
          <w:marTop w:val="0"/>
          <w:marBottom w:val="0"/>
          <w:divBdr>
            <w:top w:val="none" w:sz="0" w:space="0" w:color="auto"/>
            <w:left w:val="none" w:sz="0" w:space="0" w:color="auto"/>
            <w:bottom w:val="none" w:sz="0" w:space="0" w:color="auto"/>
            <w:right w:val="none" w:sz="0" w:space="0" w:color="auto"/>
          </w:divBdr>
        </w:div>
        <w:div w:id="962421487">
          <w:marLeft w:val="0"/>
          <w:marRight w:val="0"/>
          <w:marTop w:val="0"/>
          <w:marBottom w:val="0"/>
          <w:divBdr>
            <w:top w:val="none" w:sz="0" w:space="0" w:color="auto"/>
            <w:left w:val="none" w:sz="0" w:space="0" w:color="auto"/>
            <w:bottom w:val="none" w:sz="0" w:space="0" w:color="auto"/>
            <w:right w:val="none" w:sz="0" w:space="0" w:color="auto"/>
          </w:divBdr>
        </w:div>
        <w:div w:id="421530657">
          <w:marLeft w:val="0"/>
          <w:marRight w:val="0"/>
          <w:marTop w:val="0"/>
          <w:marBottom w:val="0"/>
          <w:divBdr>
            <w:top w:val="none" w:sz="0" w:space="0" w:color="auto"/>
            <w:left w:val="none" w:sz="0" w:space="0" w:color="auto"/>
            <w:bottom w:val="none" w:sz="0" w:space="0" w:color="auto"/>
            <w:right w:val="none" w:sz="0" w:space="0" w:color="auto"/>
          </w:divBdr>
        </w:div>
        <w:div w:id="1467966700">
          <w:marLeft w:val="0"/>
          <w:marRight w:val="0"/>
          <w:marTop w:val="0"/>
          <w:marBottom w:val="0"/>
          <w:divBdr>
            <w:top w:val="none" w:sz="0" w:space="0" w:color="auto"/>
            <w:left w:val="none" w:sz="0" w:space="0" w:color="auto"/>
            <w:bottom w:val="none" w:sz="0" w:space="0" w:color="auto"/>
            <w:right w:val="none" w:sz="0" w:space="0" w:color="auto"/>
          </w:divBdr>
        </w:div>
        <w:div w:id="1571424590">
          <w:marLeft w:val="0"/>
          <w:marRight w:val="0"/>
          <w:marTop w:val="0"/>
          <w:marBottom w:val="0"/>
          <w:divBdr>
            <w:top w:val="none" w:sz="0" w:space="0" w:color="auto"/>
            <w:left w:val="none" w:sz="0" w:space="0" w:color="auto"/>
            <w:bottom w:val="none" w:sz="0" w:space="0" w:color="auto"/>
            <w:right w:val="none" w:sz="0" w:space="0" w:color="auto"/>
          </w:divBdr>
        </w:div>
        <w:div w:id="2103913819">
          <w:marLeft w:val="0"/>
          <w:marRight w:val="0"/>
          <w:marTop w:val="0"/>
          <w:marBottom w:val="0"/>
          <w:divBdr>
            <w:top w:val="none" w:sz="0" w:space="0" w:color="auto"/>
            <w:left w:val="none" w:sz="0" w:space="0" w:color="auto"/>
            <w:bottom w:val="none" w:sz="0" w:space="0" w:color="auto"/>
            <w:right w:val="none" w:sz="0" w:space="0" w:color="auto"/>
          </w:divBdr>
        </w:div>
        <w:div w:id="368845237">
          <w:marLeft w:val="0"/>
          <w:marRight w:val="0"/>
          <w:marTop w:val="0"/>
          <w:marBottom w:val="0"/>
          <w:divBdr>
            <w:top w:val="none" w:sz="0" w:space="0" w:color="auto"/>
            <w:left w:val="none" w:sz="0" w:space="0" w:color="auto"/>
            <w:bottom w:val="none" w:sz="0" w:space="0" w:color="auto"/>
            <w:right w:val="none" w:sz="0" w:space="0" w:color="auto"/>
          </w:divBdr>
        </w:div>
        <w:div w:id="559680492">
          <w:marLeft w:val="0"/>
          <w:marRight w:val="0"/>
          <w:marTop w:val="0"/>
          <w:marBottom w:val="0"/>
          <w:divBdr>
            <w:top w:val="none" w:sz="0" w:space="0" w:color="auto"/>
            <w:left w:val="none" w:sz="0" w:space="0" w:color="auto"/>
            <w:bottom w:val="none" w:sz="0" w:space="0" w:color="auto"/>
            <w:right w:val="none" w:sz="0" w:space="0" w:color="auto"/>
          </w:divBdr>
        </w:div>
        <w:div w:id="1541239460">
          <w:marLeft w:val="0"/>
          <w:marRight w:val="0"/>
          <w:marTop w:val="0"/>
          <w:marBottom w:val="0"/>
          <w:divBdr>
            <w:top w:val="none" w:sz="0" w:space="0" w:color="auto"/>
            <w:left w:val="none" w:sz="0" w:space="0" w:color="auto"/>
            <w:bottom w:val="none" w:sz="0" w:space="0" w:color="auto"/>
            <w:right w:val="none" w:sz="0" w:space="0" w:color="auto"/>
          </w:divBdr>
        </w:div>
        <w:div w:id="975645100">
          <w:marLeft w:val="0"/>
          <w:marRight w:val="0"/>
          <w:marTop w:val="0"/>
          <w:marBottom w:val="0"/>
          <w:divBdr>
            <w:top w:val="none" w:sz="0" w:space="0" w:color="auto"/>
            <w:left w:val="none" w:sz="0" w:space="0" w:color="auto"/>
            <w:bottom w:val="none" w:sz="0" w:space="0" w:color="auto"/>
            <w:right w:val="none" w:sz="0" w:space="0" w:color="auto"/>
          </w:divBdr>
        </w:div>
        <w:div w:id="1171330861">
          <w:marLeft w:val="0"/>
          <w:marRight w:val="0"/>
          <w:marTop w:val="0"/>
          <w:marBottom w:val="0"/>
          <w:divBdr>
            <w:top w:val="none" w:sz="0" w:space="0" w:color="auto"/>
            <w:left w:val="none" w:sz="0" w:space="0" w:color="auto"/>
            <w:bottom w:val="none" w:sz="0" w:space="0" w:color="auto"/>
            <w:right w:val="none" w:sz="0" w:space="0" w:color="auto"/>
          </w:divBdr>
        </w:div>
        <w:div w:id="677848553">
          <w:marLeft w:val="0"/>
          <w:marRight w:val="0"/>
          <w:marTop w:val="0"/>
          <w:marBottom w:val="0"/>
          <w:divBdr>
            <w:top w:val="none" w:sz="0" w:space="0" w:color="auto"/>
            <w:left w:val="none" w:sz="0" w:space="0" w:color="auto"/>
            <w:bottom w:val="none" w:sz="0" w:space="0" w:color="auto"/>
            <w:right w:val="none" w:sz="0" w:space="0" w:color="auto"/>
          </w:divBdr>
        </w:div>
        <w:div w:id="1762722751">
          <w:marLeft w:val="0"/>
          <w:marRight w:val="0"/>
          <w:marTop w:val="0"/>
          <w:marBottom w:val="0"/>
          <w:divBdr>
            <w:top w:val="none" w:sz="0" w:space="0" w:color="auto"/>
            <w:left w:val="none" w:sz="0" w:space="0" w:color="auto"/>
            <w:bottom w:val="none" w:sz="0" w:space="0" w:color="auto"/>
            <w:right w:val="none" w:sz="0" w:space="0" w:color="auto"/>
          </w:divBdr>
        </w:div>
        <w:div w:id="875697281">
          <w:marLeft w:val="0"/>
          <w:marRight w:val="0"/>
          <w:marTop w:val="0"/>
          <w:marBottom w:val="0"/>
          <w:divBdr>
            <w:top w:val="none" w:sz="0" w:space="0" w:color="auto"/>
            <w:left w:val="none" w:sz="0" w:space="0" w:color="auto"/>
            <w:bottom w:val="none" w:sz="0" w:space="0" w:color="auto"/>
            <w:right w:val="none" w:sz="0" w:space="0" w:color="auto"/>
          </w:divBdr>
        </w:div>
        <w:div w:id="382559791">
          <w:marLeft w:val="0"/>
          <w:marRight w:val="0"/>
          <w:marTop w:val="0"/>
          <w:marBottom w:val="0"/>
          <w:divBdr>
            <w:top w:val="none" w:sz="0" w:space="0" w:color="auto"/>
            <w:left w:val="none" w:sz="0" w:space="0" w:color="auto"/>
            <w:bottom w:val="none" w:sz="0" w:space="0" w:color="auto"/>
            <w:right w:val="none" w:sz="0" w:space="0" w:color="auto"/>
          </w:divBdr>
        </w:div>
        <w:div w:id="971910363">
          <w:marLeft w:val="0"/>
          <w:marRight w:val="0"/>
          <w:marTop w:val="0"/>
          <w:marBottom w:val="0"/>
          <w:divBdr>
            <w:top w:val="none" w:sz="0" w:space="0" w:color="auto"/>
            <w:left w:val="none" w:sz="0" w:space="0" w:color="auto"/>
            <w:bottom w:val="none" w:sz="0" w:space="0" w:color="auto"/>
            <w:right w:val="none" w:sz="0" w:space="0" w:color="auto"/>
          </w:divBdr>
        </w:div>
        <w:div w:id="1686638711">
          <w:marLeft w:val="0"/>
          <w:marRight w:val="0"/>
          <w:marTop w:val="0"/>
          <w:marBottom w:val="0"/>
          <w:divBdr>
            <w:top w:val="none" w:sz="0" w:space="0" w:color="auto"/>
            <w:left w:val="none" w:sz="0" w:space="0" w:color="auto"/>
            <w:bottom w:val="none" w:sz="0" w:space="0" w:color="auto"/>
            <w:right w:val="none" w:sz="0" w:space="0" w:color="auto"/>
          </w:divBdr>
        </w:div>
        <w:div w:id="947931640">
          <w:marLeft w:val="0"/>
          <w:marRight w:val="0"/>
          <w:marTop w:val="0"/>
          <w:marBottom w:val="0"/>
          <w:divBdr>
            <w:top w:val="none" w:sz="0" w:space="0" w:color="auto"/>
            <w:left w:val="none" w:sz="0" w:space="0" w:color="auto"/>
            <w:bottom w:val="none" w:sz="0" w:space="0" w:color="auto"/>
            <w:right w:val="none" w:sz="0" w:space="0" w:color="auto"/>
          </w:divBdr>
        </w:div>
        <w:div w:id="1148743884">
          <w:marLeft w:val="0"/>
          <w:marRight w:val="0"/>
          <w:marTop w:val="0"/>
          <w:marBottom w:val="0"/>
          <w:divBdr>
            <w:top w:val="none" w:sz="0" w:space="0" w:color="auto"/>
            <w:left w:val="none" w:sz="0" w:space="0" w:color="auto"/>
            <w:bottom w:val="none" w:sz="0" w:space="0" w:color="auto"/>
            <w:right w:val="none" w:sz="0" w:space="0" w:color="auto"/>
          </w:divBdr>
        </w:div>
        <w:div w:id="1815557925">
          <w:marLeft w:val="0"/>
          <w:marRight w:val="0"/>
          <w:marTop w:val="0"/>
          <w:marBottom w:val="0"/>
          <w:divBdr>
            <w:top w:val="none" w:sz="0" w:space="0" w:color="auto"/>
            <w:left w:val="none" w:sz="0" w:space="0" w:color="auto"/>
            <w:bottom w:val="none" w:sz="0" w:space="0" w:color="auto"/>
            <w:right w:val="none" w:sz="0" w:space="0" w:color="auto"/>
          </w:divBdr>
        </w:div>
        <w:div w:id="218982886">
          <w:marLeft w:val="0"/>
          <w:marRight w:val="0"/>
          <w:marTop w:val="0"/>
          <w:marBottom w:val="0"/>
          <w:divBdr>
            <w:top w:val="none" w:sz="0" w:space="0" w:color="auto"/>
            <w:left w:val="none" w:sz="0" w:space="0" w:color="auto"/>
            <w:bottom w:val="none" w:sz="0" w:space="0" w:color="auto"/>
            <w:right w:val="none" w:sz="0" w:space="0" w:color="auto"/>
          </w:divBdr>
        </w:div>
        <w:div w:id="1039741761">
          <w:marLeft w:val="0"/>
          <w:marRight w:val="0"/>
          <w:marTop w:val="0"/>
          <w:marBottom w:val="0"/>
          <w:divBdr>
            <w:top w:val="none" w:sz="0" w:space="0" w:color="auto"/>
            <w:left w:val="none" w:sz="0" w:space="0" w:color="auto"/>
            <w:bottom w:val="none" w:sz="0" w:space="0" w:color="auto"/>
            <w:right w:val="none" w:sz="0" w:space="0" w:color="auto"/>
          </w:divBdr>
        </w:div>
        <w:div w:id="1352148560">
          <w:marLeft w:val="0"/>
          <w:marRight w:val="0"/>
          <w:marTop w:val="0"/>
          <w:marBottom w:val="0"/>
          <w:divBdr>
            <w:top w:val="none" w:sz="0" w:space="0" w:color="auto"/>
            <w:left w:val="none" w:sz="0" w:space="0" w:color="auto"/>
            <w:bottom w:val="none" w:sz="0" w:space="0" w:color="auto"/>
            <w:right w:val="none" w:sz="0" w:space="0" w:color="auto"/>
          </w:divBdr>
        </w:div>
      </w:divsChild>
    </w:div>
    <w:div w:id="1945574628">
      <w:bodyDiv w:val="1"/>
      <w:marLeft w:val="0"/>
      <w:marRight w:val="0"/>
      <w:marTop w:val="0"/>
      <w:marBottom w:val="0"/>
      <w:divBdr>
        <w:top w:val="none" w:sz="0" w:space="0" w:color="auto"/>
        <w:left w:val="none" w:sz="0" w:space="0" w:color="auto"/>
        <w:bottom w:val="none" w:sz="0" w:space="0" w:color="auto"/>
        <w:right w:val="none" w:sz="0" w:space="0" w:color="auto"/>
      </w:divBdr>
      <w:divsChild>
        <w:div w:id="1534809743">
          <w:marLeft w:val="0"/>
          <w:marRight w:val="0"/>
          <w:marTop w:val="0"/>
          <w:marBottom w:val="0"/>
          <w:divBdr>
            <w:top w:val="none" w:sz="0" w:space="0" w:color="auto"/>
            <w:left w:val="none" w:sz="0" w:space="0" w:color="auto"/>
            <w:bottom w:val="none" w:sz="0" w:space="0" w:color="auto"/>
            <w:right w:val="none" w:sz="0" w:space="0" w:color="auto"/>
          </w:divBdr>
        </w:div>
        <w:div w:id="1534344127">
          <w:marLeft w:val="0"/>
          <w:marRight w:val="0"/>
          <w:marTop w:val="0"/>
          <w:marBottom w:val="0"/>
          <w:divBdr>
            <w:top w:val="none" w:sz="0" w:space="0" w:color="auto"/>
            <w:left w:val="none" w:sz="0" w:space="0" w:color="auto"/>
            <w:bottom w:val="none" w:sz="0" w:space="0" w:color="auto"/>
            <w:right w:val="none" w:sz="0" w:space="0" w:color="auto"/>
          </w:divBdr>
        </w:div>
        <w:div w:id="799343238">
          <w:marLeft w:val="0"/>
          <w:marRight w:val="0"/>
          <w:marTop w:val="0"/>
          <w:marBottom w:val="0"/>
          <w:divBdr>
            <w:top w:val="none" w:sz="0" w:space="0" w:color="auto"/>
            <w:left w:val="none" w:sz="0" w:space="0" w:color="auto"/>
            <w:bottom w:val="none" w:sz="0" w:space="0" w:color="auto"/>
            <w:right w:val="none" w:sz="0" w:space="0" w:color="auto"/>
          </w:divBdr>
        </w:div>
        <w:div w:id="1492402613">
          <w:marLeft w:val="0"/>
          <w:marRight w:val="0"/>
          <w:marTop w:val="0"/>
          <w:marBottom w:val="0"/>
          <w:divBdr>
            <w:top w:val="none" w:sz="0" w:space="0" w:color="auto"/>
            <w:left w:val="none" w:sz="0" w:space="0" w:color="auto"/>
            <w:bottom w:val="none" w:sz="0" w:space="0" w:color="auto"/>
            <w:right w:val="none" w:sz="0" w:space="0" w:color="auto"/>
          </w:divBdr>
        </w:div>
        <w:div w:id="1416634019">
          <w:marLeft w:val="0"/>
          <w:marRight w:val="0"/>
          <w:marTop w:val="0"/>
          <w:marBottom w:val="0"/>
          <w:divBdr>
            <w:top w:val="none" w:sz="0" w:space="0" w:color="auto"/>
            <w:left w:val="none" w:sz="0" w:space="0" w:color="auto"/>
            <w:bottom w:val="none" w:sz="0" w:space="0" w:color="auto"/>
            <w:right w:val="none" w:sz="0" w:space="0" w:color="auto"/>
          </w:divBdr>
        </w:div>
        <w:div w:id="1737825864">
          <w:marLeft w:val="0"/>
          <w:marRight w:val="0"/>
          <w:marTop w:val="0"/>
          <w:marBottom w:val="0"/>
          <w:divBdr>
            <w:top w:val="none" w:sz="0" w:space="0" w:color="auto"/>
            <w:left w:val="none" w:sz="0" w:space="0" w:color="auto"/>
            <w:bottom w:val="none" w:sz="0" w:space="0" w:color="auto"/>
            <w:right w:val="none" w:sz="0" w:space="0" w:color="auto"/>
          </w:divBdr>
        </w:div>
        <w:div w:id="844705218">
          <w:marLeft w:val="0"/>
          <w:marRight w:val="0"/>
          <w:marTop w:val="0"/>
          <w:marBottom w:val="0"/>
          <w:divBdr>
            <w:top w:val="none" w:sz="0" w:space="0" w:color="auto"/>
            <w:left w:val="none" w:sz="0" w:space="0" w:color="auto"/>
            <w:bottom w:val="none" w:sz="0" w:space="0" w:color="auto"/>
            <w:right w:val="none" w:sz="0" w:space="0" w:color="auto"/>
          </w:divBdr>
        </w:div>
        <w:div w:id="1867863077">
          <w:marLeft w:val="0"/>
          <w:marRight w:val="0"/>
          <w:marTop w:val="0"/>
          <w:marBottom w:val="0"/>
          <w:divBdr>
            <w:top w:val="none" w:sz="0" w:space="0" w:color="auto"/>
            <w:left w:val="none" w:sz="0" w:space="0" w:color="auto"/>
            <w:bottom w:val="none" w:sz="0" w:space="0" w:color="auto"/>
            <w:right w:val="none" w:sz="0" w:space="0" w:color="auto"/>
          </w:divBdr>
        </w:div>
        <w:div w:id="612328330">
          <w:marLeft w:val="0"/>
          <w:marRight w:val="0"/>
          <w:marTop w:val="0"/>
          <w:marBottom w:val="0"/>
          <w:divBdr>
            <w:top w:val="none" w:sz="0" w:space="0" w:color="auto"/>
            <w:left w:val="none" w:sz="0" w:space="0" w:color="auto"/>
            <w:bottom w:val="none" w:sz="0" w:space="0" w:color="auto"/>
            <w:right w:val="none" w:sz="0" w:space="0" w:color="auto"/>
          </w:divBdr>
        </w:div>
        <w:div w:id="1572429510">
          <w:marLeft w:val="0"/>
          <w:marRight w:val="0"/>
          <w:marTop w:val="0"/>
          <w:marBottom w:val="0"/>
          <w:divBdr>
            <w:top w:val="none" w:sz="0" w:space="0" w:color="auto"/>
            <w:left w:val="none" w:sz="0" w:space="0" w:color="auto"/>
            <w:bottom w:val="none" w:sz="0" w:space="0" w:color="auto"/>
            <w:right w:val="none" w:sz="0" w:space="0" w:color="auto"/>
          </w:divBdr>
        </w:div>
        <w:div w:id="1949770782">
          <w:marLeft w:val="0"/>
          <w:marRight w:val="0"/>
          <w:marTop w:val="0"/>
          <w:marBottom w:val="0"/>
          <w:divBdr>
            <w:top w:val="none" w:sz="0" w:space="0" w:color="auto"/>
            <w:left w:val="none" w:sz="0" w:space="0" w:color="auto"/>
            <w:bottom w:val="none" w:sz="0" w:space="0" w:color="auto"/>
            <w:right w:val="none" w:sz="0" w:space="0" w:color="auto"/>
          </w:divBdr>
        </w:div>
        <w:div w:id="488405539">
          <w:marLeft w:val="0"/>
          <w:marRight w:val="0"/>
          <w:marTop w:val="0"/>
          <w:marBottom w:val="0"/>
          <w:divBdr>
            <w:top w:val="none" w:sz="0" w:space="0" w:color="auto"/>
            <w:left w:val="none" w:sz="0" w:space="0" w:color="auto"/>
            <w:bottom w:val="none" w:sz="0" w:space="0" w:color="auto"/>
            <w:right w:val="none" w:sz="0" w:space="0" w:color="auto"/>
          </w:divBdr>
        </w:div>
        <w:div w:id="1225142583">
          <w:marLeft w:val="0"/>
          <w:marRight w:val="0"/>
          <w:marTop w:val="0"/>
          <w:marBottom w:val="0"/>
          <w:divBdr>
            <w:top w:val="none" w:sz="0" w:space="0" w:color="auto"/>
            <w:left w:val="none" w:sz="0" w:space="0" w:color="auto"/>
            <w:bottom w:val="none" w:sz="0" w:space="0" w:color="auto"/>
            <w:right w:val="none" w:sz="0" w:space="0" w:color="auto"/>
          </w:divBdr>
        </w:div>
        <w:div w:id="460653876">
          <w:marLeft w:val="0"/>
          <w:marRight w:val="0"/>
          <w:marTop w:val="0"/>
          <w:marBottom w:val="0"/>
          <w:divBdr>
            <w:top w:val="none" w:sz="0" w:space="0" w:color="auto"/>
            <w:left w:val="none" w:sz="0" w:space="0" w:color="auto"/>
            <w:bottom w:val="none" w:sz="0" w:space="0" w:color="auto"/>
            <w:right w:val="none" w:sz="0" w:space="0" w:color="auto"/>
          </w:divBdr>
        </w:div>
        <w:div w:id="869104441">
          <w:marLeft w:val="0"/>
          <w:marRight w:val="0"/>
          <w:marTop w:val="0"/>
          <w:marBottom w:val="0"/>
          <w:divBdr>
            <w:top w:val="none" w:sz="0" w:space="0" w:color="auto"/>
            <w:left w:val="none" w:sz="0" w:space="0" w:color="auto"/>
            <w:bottom w:val="none" w:sz="0" w:space="0" w:color="auto"/>
            <w:right w:val="none" w:sz="0" w:space="0" w:color="auto"/>
          </w:divBdr>
        </w:div>
        <w:div w:id="1722438342">
          <w:marLeft w:val="0"/>
          <w:marRight w:val="0"/>
          <w:marTop w:val="0"/>
          <w:marBottom w:val="0"/>
          <w:divBdr>
            <w:top w:val="none" w:sz="0" w:space="0" w:color="auto"/>
            <w:left w:val="none" w:sz="0" w:space="0" w:color="auto"/>
            <w:bottom w:val="none" w:sz="0" w:space="0" w:color="auto"/>
            <w:right w:val="none" w:sz="0" w:space="0" w:color="auto"/>
          </w:divBdr>
        </w:div>
        <w:div w:id="199517518">
          <w:marLeft w:val="0"/>
          <w:marRight w:val="0"/>
          <w:marTop w:val="0"/>
          <w:marBottom w:val="0"/>
          <w:divBdr>
            <w:top w:val="none" w:sz="0" w:space="0" w:color="auto"/>
            <w:left w:val="none" w:sz="0" w:space="0" w:color="auto"/>
            <w:bottom w:val="none" w:sz="0" w:space="0" w:color="auto"/>
            <w:right w:val="none" w:sz="0" w:space="0" w:color="auto"/>
          </w:divBdr>
        </w:div>
        <w:div w:id="100809202">
          <w:marLeft w:val="0"/>
          <w:marRight w:val="0"/>
          <w:marTop w:val="0"/>
          <w:marBottom w:val="0"/>
          <w:divBdr>
            <w:top w:val="none" w:sz="0" w:space="0" w:color="auto"/>
            <w:left w:val="none" w:sz="0" w:space="0" w:color="auto"/>
            <w:bottom w:val="none" w:sz="0" w:space="0" w:color="auto"/>
            <w:right w:val="none" w:sz="0" w:space="0" w:color="auto"/>
          </w:divBdr>
        </w:div>
        <w:div w:id="163932345">
          <w:marLeft w:val="0"/>
          <w:marRight w:val="0"/>
          <w:marTop w:val="0"/>
          <w:marBottom w:val="0"/>
          <w:divBdr>
            <w:top w:val="none" w:sz="0" w:space="0" w:color="auto"/>
            <w:left w:val="none" w:sz="0" w:space="0" w:color="auto"/>
            <w:bottom w:val="none" w:sz="0" w:space="0" w:color="auto"/>
            <w:right w:val="none" w:sz="0" w:space="0" w:color="auto"/>
          </w:divBdr>
        </w:div>
        <w:div w:id="439296831">
          <w:marLeft w:val="0"/>
          <w:marRight w:val="0"/>
          <w:marTop w:val="0"/>
          <w:marBottom w:val="0"/>
          <w:divBdr>
            <w:top w:val="none" w:sz="0" w:space="0" w:color="auto"/>
            <w:left w:val="none" w:sz="0" w:space="0" w:color="auto"/>
            <w:bottom w:val="none" w:sz="0" w:space="0" w:color="auto"/>
            <w:right w:val="none" w:sz="0" w:space="0" w:color="auto"/>
          </w:divBdr>
        </w:div>
        <w:div w:id="1117217970">
          <w:marLeft w:val="0"/>
          <w:marRight w:val="0"/>
          <w:marTop w:val="0"/>
          <w:marBottom w:val="0"/>
          <w:divBdr>
            <w:top w:val="none" w:sz="0" w:space="0" w:color="auto"/>
            <w:left w:val="none" w:sz="0" w:space="0" w:color="auto"/>
            <w:bottom w:val="none" w:sz="0" w:space="0" w:color="auto"/>
            <w:right w:val="none" w:sz="0" w:space="0" w:color="auto"/>
          </w:divBdr>
        </w:div>
        <w:div w:id="623536429">
          <w:marLeft w:val="0"/>
          <w:marRight w:val="0"/>
          <w:marTop w:val="0"/>
          <w:marBottom w:val="0"/>
          <w:divBdr>
            <w:top w:val="none" w:sz="0" w:space="0" w:color="auto"/>
            <w:left w:val="none" w:sz="0" w:space="0" w:color="auto"/>
            <w:bottom w:val="none" w:sz="0" w:space="0" w:color="auto"/>
            <w:right w:val="none" w:sz="0" w:space="0" w:color="auto"/>
          </w:divBdr>
        </w:div>
        <w:div w:id="295725637">
          <w:marLeft w:val="0"/>
          <w:marRight w:val="0"/>
          <w:marTop w:val="0"/>
          <w:marBottom w:val="0"/>
          <w:divBdr>
            <w:top w:val="none" w:sz="0" w:space="0" w:color="auto"/>
            <w:left w:val="none" w:sz="0" w:space="0" w:color="auto"/>
            <w:bottom w:val="none" w:sz="0" w:space="0" w:color="auto"/>
            <w:right w:val="none" w:sz="0" w:space="0" w:color="auto"/>
          </w:divBdr>
        </w:div>
        <w:div w:id="2002810447">
          <w:marLeft w:val="0"/>
          <w:marRight w:val="0"/>
          <w:marTop w:val="0"/>
          <w:marBottom w:val="0"/>
          <w:divBdr>
            <w:top w:val="none" w:sz="0" w:space="0" w:color="auto"/>
            <w:left w:val="none" w:sz="0" w:space="0" w:color="auto"/>
            <w:bottom w:val="none" w:sz="0" w:space="0" w:color="auto"/>
            <w:right w:val="none" w:sz="0" w:space="0" w:color="auto"/>
          </w:divBdr>
        </w:div>
        <w:div w:id="1818034620">
          <w:marLeft w:val="0"/>
          <w:marRight w:val="0"/>
          <w:marTop w:val="0"/>
          <w:marBottom w:val="0"/>
          <w:divBdr>
            <w:top w:val="none" w:sz="0" w:space="0" w:color="auto"/>
            <w:left w:val="none" w:sz="0" w:space="0" w:color="auto"/>
            <w:bottom w:val="none" w:sz="0" w:space="0" w:color="auto"/>
            <w:right w:val="none" w:sz="0" w:space="0" w:color="auto"/>
          </w:divBdr>
        </w:div>
        <w:div w:id="2144343968">
          <w:marLeft w:val="0"/>
          <w:marRight w:val="0"/>
          <w:marTop w:val="0"/>
          <w:marBottom w:val="0"/>
          <w:divBdr>
            <w:top w:val="none" w:sz="0" w:space="0" w:color="auto"/>
            <w:left w:val="none" w:sz="0" w:space="0" w:color="auto"/>
            <w:bottom w:val="none" w:sz="0" w:space="0" w:color="auto"/>
            <w:right w:val="none" w:sz="0" w:space="0" w:color="auto"/>
          </w:divBdr>
        </w:div>
        <w:div w:id="1738433030">
          <w:marLeft w:val="0"/>
          <w:marRight w:val="0"/>
          <w:marTop w:val="0"/>
          <w:marBottom w:val="0"/>
          <w:divBdr>
            <w:top w:val="none" w:sz="0" w:space="0" w:color="auto"/>
            <w:left w:val="none" w:sz="0" w:space="0" w:color="auto"/>
            <w:bottom w:val="none" w:sz="0" w:space="0" w:color="auto"/>
            <w:right w:val="none" w:sz="0" w:space="0" w:color="auto"/>
          </w:divBdr>
        </w:div>
        <w:div w:id="729154653">
          <w:marLeft w:val="0"/>
          <w:marRight w:val="0"/>
          <w:marTop w:val="0"/>
          <w:marBottom w:val="0"/>
          <w:divBdr>
            <w:top w:val="none" w:sz="0" w:space="0" w:color="auto"/>
            <w:left w:val="none" w:sz="0" w:space="0" w:color="auto"/>
            <w:bottom w:val="none" w:sz="0" w:space="0" w:color="auto"/>
            <w:right w:val="none" w:sz="0" w:space="0" w:color="auto"/>
          </w:divBdr>
        </w:div>
        <w:div w:id="2042631188">
          <w:marLeft w:val="0"/>
          <w:marRight w:val="0"/>
          <w:marTop w:val="0"/>
          <w:marBottom w:val="0"/>
          <w:divBdr>
            <w:top w:val="none" w:sz="0" w:space="0" w:color="auto"/>
            <w:left w:val="none" w:sz="0" w:space="0" w:color="auto"/>
            <w:bottom w:val="none" w:sz="0" w:space="0" w:color="auto"/>
            <w:right w:val="none" w:sz="0" w:space="0" w:color="auto"/>
          </w:divBdr>
        </w:div>
        <w:div w:id="1458060076">
          <w:marLeft w:val="0"/>
          <w:marRight w:val="0"/>
          <w:marTop w:val="0"/>
          <w:marBottom w:val="0"/>
          <w:divBdr>
            <w:top w:val="none" w:sz="0" w:space="0" w:color="auto"/>
            <w:left w:val="none" w:sz="0" w:space="0" w:color="auto"/>
            <w:bottom w:val="none" w:sz="0" w:space="0" w:color="auto"/>
            <w:right w:val="none" w:sz="0" w:space="0" w:color="auto"/>
          </w:divBdr>
        </w:div>
        <w:div w:id="560333614">
          <w:marLeft w:val="0"/>
          <w:marRight w:val="0"/>
          <w:marTop w:val="0"/>
          <w:marBottom w:val="0"/>
          <w:divBdr>
            <w:top w:val="none" w:sz="0" w:space="0" w:color="auto"/>
            <w:left w:val="none" w:sz="0" w:space="0" w:color="auto"/>
            <w:bottom w:val="none" w:sz="0" w:space="0" w:color="auto"/>
            <w:right w:val="none" w:sz="0" w:space="0" w:color="auto"/>
          </w:divBdr>
        </w:div>
        <w:div w:id="167671858">
          <w:marLeft w:val="0"/>
          <w:marRight w:val="0"/>
          <w:marTop w:val="0"/>
          <w:marBottom w:val="0"/>
          <w:divBdr>
            <w:top w:val="none" w:sz="0" w:space="0" w:color="auto"/>
            <w:left w:val="none" w:sz="0" w:space="0" w:color="auto"/>
            <w:bottom w:val="none" w:sz="0" w:space="0" w:color="auto"/>
            <w:right w:val="none" w:sz="0" w:space="0" w:color="auto"/>
          </w:divBdr>
        </w:div>
        <w:div w:id="1171457281">
          <w:marLeft w:val="0"/>
          <w:marRight w:val="0"/>
          <w:marTop w:val="0"/>
          <w:marBottom w:val="0"/>
          <w:divBdr>
            <w:top w:val="none" w:sz="0" w:space="0" w:color="auto"/>
            <w:left w:val="none" w:sz="0" w:space="0" w:color="auto"/>
            <w:bottom w:val="none" w:sz="0" w:space="0" w:color="auto"/>
            <w:right w:val="none" w:sz="0" w:space="0" w:color="auto"/>
          </w:divBdr>
        </w:div>
        <w:div w:id="86732809">
          <w:marLeft w:val="0"/>
          <w:marRight w:val="0"/>
          <w:marTop w:val="0"/>
          <w:marBottom w:val="0"/>
          <w:divBdr>
            <w:top w:val="none" w:sz="0" w:space="0" w:color="auto"/>
            <w:left w:val="none" w:sz="0" w:space="0" w:color="auto"/>
            <w:bottom w:val="none" w:sz="0" w:space="0" w:color="auto"/>
            <w:right w:val="none" w:sz="0" w:space="0" w:color="auto"/>
          </w:divBdr>
        </w:div>
        <w:div w:id="616915510">
          <w:marLeft w:val="0"/>
          <w:marRight w:val="0"/>
          <w:marTop w:val="0"/>
          <w:marBottom w:val="0"/>
          <w:divBdr>
            <w:top w:val="none" w:sz="0" w:space="0" w:color="auto"/>
            <w:left w:val="none" w:sz="0" w:space="0" w:color="auto"/>
            <w:bottom w:val="none" w:sz="0" w:space="0" w:color="auto"/>
            <w:right w:val="none" w:sz="0" w:space="0" w:color="auto"/>
          </w:divBdr>
        </w:div>
        <w:div w:id="1413433275">
          <w:marLeft w:val="0"/>
          <w:marRight w:val="0"/>
          <w:marTop w:val="0"/>
          <w:marBottom w:val="0"/>
          <w:divBdr>
            <w:top w:val="none" w:sz="0" w:space="0" w:color="auto"/>
            <w:left w:val="none" w:sz="0" w:space="0" w:color="auto"/>
            <w:bottom w:val="none" w:sz="0" w:space="0" w:color="auto"/>
            <w:right w:val="none" w:sz="0" w:space="0" w:color="auto"/>
          </w:divBdr>
        </w:div>
        <w:div w:id="2002615764">
          <w:marLeft w:val="0"/>
          <w:marRight w:val="0"/>
          <w:marTop w:val="0"/>
          <w:marBottom w:val="0"/>
          <w:divBdr>
            <w:top w:val="none" w:sz="0" w:space="0" w:color="auto"/>
            <w:left w:val="none" w:sz="0" w:space="0" w:color="auto"/>
            <w:bottom w:val="none" w:sz="0" w:space="0" w:color="auto"/>
            <w:right w:val="none" w:sz="0" w:space="0" w:color="auto"/>
          </w:divBdr>
        </w:div>
        <w:div w:id="1640458015">
          <w:marLeft w:val="0"/>
          <w:marRight w:val="0"/>
          <w:marTop w:val="0"/>
          <w:marBottom w:val="0"/>
          <w:divBdr>
            <w:top w:val="none" w:sz="0" w:space="0" w:color="auto"/>
            <w:left w:val="none" w:sz="0" w:space="0" w:color="auto"/>
            <w:bottom w:val="none" w:sz="0" w:space="0" w:color="auto"/>
            <w:right w:val="none" w:sz="0" w:space="0" w:color="auto"/>
          </w:divBdr>
        </w:div>
        <w:div w:id="876162619">
          <w:marLeft w:val="0"/>
          <w:marRight w:val="0"/>
          <w:marTop w:val="0"/>
          <w:marBottom w:val="0"/>
          <w:divBdr>
            <w:top w:val="none" w:sz="0" w:space="0" w:color="auto"/>
            <w:left w:val="none" w:sz="0" w:space="0" w:color="auto"/>
            <w:bottom w:val="none" w:sz="0" w:space="0" w:color="auto"/>
            <w:right w:val="none" w:sz="0" w:space="0" w:color="auto"/>
          </w:divBdr>
        </w:div>
        <w:div w:id="744573263">
          <w:marLeft w:val="0"/>
          <w:marRight w:val="0"/>
          <w:marTop w:val="0"/>
          <w:marBottom w:val="0"/>
          <w:divBdr>
            <w:top w:val="none" w:sz="0" w:space="0" w:color="auto"/>
            <w:left w:val="none" w:sz="0" w:space="0" w:color="auto"/>
            <w:bottom w:val="none" w:sz="0" w:space="0" w:color="auto"/>
            <w:right w:val="none" w:sz="0" w:space="0" w:color="auto"/>
          </w:divBdr>
        </w:div>
        <w:div w:id="1879659472">
          <w:marLeft w:val="0"/>
          <w:marRight w:val="0"/>
          <w:marTop w:val="0"/>
          <w:marBottom w:val="0"/>
          <w:divBdr>
            <w:top w:val="none" w:sz="0" w:space="0" w:color="auto"/>
            <w:left w:val="none" w:sz="0" w:space="0" w:color="auto"/>
            <w:bottom w:val="none" w:sz="0" w:space="0" w:color="auto"/>
            <w:right w:val="none" w:sz="0" w:space="0" w:color="auto"/>
          </w:divBdr>
        </w:div>
        <w:div w:id="1895002430">
          <w:marLeft w:val="0"/>
          <w:marRight w:val="0"/>
          <w:marTop w:val="0"/>
          <w:marBottom w:val="0"/>
          <w:divBdr>
            <w:top w:val="none" w:sz="0" w:space="0" w:color="auto"/>
            <w:left w:val="none" w:sz="0" w:space="0" w:color="auto"/>
            <w:bottom w:val="none" w:sz="0" w:space="0" w:color="auto"/>
            <w:right w:val="none" w:sz="0" w:space="0" w:color="auto"/>
          </w:divBdr>
        </w:div>
        <w:div w:id="2029797078">
          <w:marLeft w:val="0"/>
          <w:marRight w:val="0"/>
          <w:marTop w:val="0"/>
          <w:marBottom w:val="0"/>
          <w:divBdr>
            <w:top w:val="none" w:sz="0" w:space="0" w:color="auto"/>
            <w:left w:val="none" w:sz="0" w:space="0" w:color="auto"/>
            <w:bottom w:val="none" w:sz="0" w:space="0" w:color="auto"/>
            <w:right w:val="none" w:sz="0" w:space="0" w:color="auto"/>
          </w:divBdr>
        </w:div>
        <w:div w:id="855197277">
          <w:marLeft w:val="0"/>
          <w:marRight w:val="0"/>
          <w:marTop w:val="0"/>
          <w:marBottom w:val="0"/>
          <w:divBdr>
            <w:top w:val="none" w:sz="0" w:space="0" w:color="auto"/>
            <w:left w:val="none" w:sz="0" w:space="0" w:color="auto"/>
            <w:bottom w:val="none" w:sz="0" w:space="0" w:color="auto"/>
            <w:right w:val="none" w:sz="0" w:space="0" w:color="auto"/>
          </w:divBdr>
        </w:div>
        <w:div w:id="2039501233">
          <w:marLeft w:val="0"/>
          <w:marRight w:val="0"/>
          <w:marTop w:val="0"/>
          <w:marBottom w:val="0"/>
          <w:divBdr>
            <w:top w:val="none" w:sz="0" w:space="0" w:color="auto"/>
            <w:left w:val="none" w:sz="0" w:space="0" w:color="auto"/>
            <w:bottom w:val="none" w:sz="0" w:space="0" w:color="auto"/>
            <w:right w:val="none" w:sz="0" w:space="0" w:color="auto"/>
          </w:divBdr>
        </w:div>
        <w:div w:id="426316829">
          <w:marLeft w:val="0"/>
          <w:marRight w:val="0"/>
          <w:marTop w:val="0"/>
          <w:marBottom w:val="0"/>
          <w:divBdr>
            <w:top w:val="none" w:sz="0" w:space="0" w:color="auto"/>
            <w:left w:val="none" w:sz="0" w:space="0" w:color="auto"/>
            <w:bottom w:val="none" w:sz="0" w:space="0" w:color="auto"/>
            <w:right w:val="none" w:sz="0" w:space="0" w:color="auto"/>
          </w:divBdr>
        </w:div>
        <w:div w:id="948121962">
          <w:marLeft w:val="0"/>
          <w:marRight w:val="0"/>
          <w:marTop w:val="0"/>
          <w:marBottom w:val="0"/>
          <w:divBdr>
            <w:top w:val="none" w:sz="0" w:space="0" w:color="auto"/>
            <w:left w:val="none" w:sz="0" w:space="0" w:color="auto"/>
            <w:bottom w:val="none" w:sz="0" w:space="0" w:color="auto"/>
            <w:right w:val="none" w:sz="0" w:space="0" w:color="auto"/>
          </w:divBdr>
        </w:div>
        <w:div w:id="933898493">
          <w:marLeft w:val="0"/>
          <w:marRight w:val="0"/>
          <w:marTop w:val="0"/>
          <w:marBottom w:val="0"/>
          <w:divBdr>
            <w:top w:val="none" w:sz="0" w:space="0" w:color="auto"/>
            <w:left w:val="none" w:sz="0" w:space="0" w:color="auto"/>
            <w:bottom w:val="none" w:sz="0" w:space="0" w:color="auto"/>
            <w:right w:val="none" w:sz="0" w:space="0" w:color="auto"/>
          </w:divBdr>
        </w:div>
        <w:div w:id="294256741">
          <w:marLeft w:val="0"/>
          <w:marRight w:val="0"/>
          <w:marTop w:val="0"/>
          <w:marBottom w:val="0"/>
          <w:divBdr>
            <w:top w:val="none" w:sz="0" w:space="0" w:color="auto"/>
            <w:left w:val="none" w:sz="0" w:space="0" w:color="auto"/>
            <w:bottom w:val="none" w:sz="0" w:space="0" w:color="auto"/>
            <w:right w:val="none" w:sz="0" w:space="0" w:color="auto"/>
          </w:divBdr>
        </w:div>
        <w:div w:id="416099833">
          <w:marLeft w:val="0"/>
          <w:marRight w:val="0"/>
          <w:marTop w:val="0"/>
          <w:marBottom w:val="0"/>
          <w:divBdr>
            <w:top w:val="none" w:sz="0" w:space="0" w:color="auto"/>
            <w:left w:val="none" w:sz="0" w:space="0" w:color="auto"/>
            <w:bottom w:val="none" w:sz="0" w:space="0" w:color="auto"/>
            <w:right w:val="none" w:sz="0" w:space="0" w:color="auto"/>
          </w:divBdr>
        </w:div>
        <w:div w:id="1342850662">
          <w:marLeft w:val="0"/>
          <w:marRight w:val="0"/>
          <w:marTop w:val="0"/>
          <w:marBottom w:val="0"/>
          <w:divBdr>
            <w:top w:val="none" w:sz="0" w:space="0" w:color="auto"/>
            <w:left w:val="none" w:sz="0" w:space="0" w:color="auto"/>
            <w:bottom w:val="none" w:sz="0" w:space="0" w:color="auto"/>
            <w:right w:val="none" w:sz="0" w:space="0" w:color="auto"/>
          </w:divBdr>
        </w:div>
        <w:div w:id="1222443426">
          <w:marLeft w:val="0"/>
          <w:marRight w:val="0"/>
          <w:marTop w:val="0"/>
          <w:marBottom w:val="0"/>
          <w:divBdr>
            <w:top w:val="none" w:sz="0" w:space="0" w:color="auto"/>
            <w:left w:val="none" w:sz="0" w:space="0" w:color="auto"/>
            <w:bottom w:val="none" w:sz="0" w:space="0" w:color="auto"/>
            <w:right w:val="none" w:sz="0" w:space="0" w:color="auto"/>
          </w:divBdr>
        </w:div>
        <w:div w:id="566037778">
          <w:marLeft w:val="0"/>
          <w:marRight w:val="0"/>
          <w:marTop w:val="0"/>
          <w:marBottom w:val="0"/>
          <w:divBdr>
            <w:top w:val="none" w:sz="0" w:space="0" w:color="auto"/>
            <w:left w:val="none" w:sz="0" w:space="0" w:color="auto"/>
            <w:bottom w:val="none" w:sz="0" w:space="0" w:color="auto"/>
            <w:right w:val="none" w:sz="0" w:space="0" w:color="auto"/>
          </w:divBdr>
        </w:div>
        <w:div w:id="1918897369">
          <w:marLeft w:val="0"/>
          <w:marRight w:val="0"/>
          <w:marTop w:val="0"/>
          <w:marBottom w:val="0"/>
          <w:divBdr>
            <w:top w:val="none" w:sz="0" w:space="0" w:color="auto"/>
            <w:left w:val="none" w:sz="0" w:space="0" w:color="auto"/>
            <w:bottom w:val="none" w:sz="0" w:space="0" w:color="auto"/>
            <w:right w:val="none" w:sz="0" w:space="0" w:color="auto"/>
          </w:divBdr>
        </w:div>
        <w:div w:id="1541045236">
          <w:marLeft w:val="0"/>
          <w:marRight w:val="0"/>
          <w:marTop w:val="0"/>
          <w:marBottom w:val="0"/>
          <w:divBdr>
            <w:top w:val="none" w:sz="0" w:space="0" w:color="auto"/>
            <w:left w:val="none" w:sz="0" w:space="0" w:color="auto"/>
            <w:bottom w:val="none" w:sz="0" w:space="0" w:color="auto"/>
            <w:right w:val="none" w:sz="0" w:space="0" w:color="auto"/>
          </w:divBdr>
        </w:div>
        <w:div w:id="2025326847">
          <w:marLeft w:val="0"/>
          <w:marRight w:val="0"/>
          <w:marTop w:val="0"/>
          <w:marBottom w:val="0"/>
          <w:divBdr>
            <w:top w:val="none" w:sz="0" w:space="0" w:color="auto"/>
            <w:left w:val="none" w:sz="0" w:space="0" w:color="auto"/>
            <w:bottom w:val="none" w:sz="0" w:space="0" w:color="auto"/>
            <w:right w:val="none" w:sz="0" w:space="0" w:color="auto"/>
          </w:divBdr>
        </w:div>
        <w:div w:id="561254277">
          <w:marLeft w:val="0"/>
          <w:marRight w:val="0"/>
          <w:marTop w:val="0"/>
          <w:marBottom w:val="0"/>
          <w:divBdr>
            <w:top w:val="none" w:sz="0" w:space="0" w:color="auto"/>
            <w:left w:val="none" w:sz="0" w:space="0" w:color="auto"/>
            <w:bottom w:val="none" w:sz="0" w:space="0" w:color="auto"/>
            <w:right w:val="none" w:sz="0" w:space="0" w:color="auto"/>
          </w:divBdr>
        </w:div>
        <w:div w:id="1589847409">
          <w:marLeft w:val="0"/>
          <w:marRight w:val="0"/>
          <w:marTop w:val="0"/>
          <w:marBottom w:val="0"/>
          <w:divBdr>
            <w:top w:val="none" w:sz="0" w:space="0" w:color="auto"/>
            <w:left w:val="none" w:sz="0" w:space="0" w:color="auto"/>
            <w:bottom w:val="none" w:sz="0" w:space="0" w:color="auto"/>
            <w:right w:val="none" w:sz="0" w:space="0" w:color="auto"/>
          </w:divBdr>
        </w:div>
        <w:div w:id="60645068">
          <w:marLeft w:val="0"/>
          <w:marRight w:val="0"/>
          <w:marTop w:val="0"/>
          <w:marBottom w:val="0"/>
          <w:divBdr>
            <w:top w:val="none" w:sz="0" w:space="0" w:color="auto"/>
            <w:left w:val="none" w:sz="0" w:space="0" w:color="auto"/>
            <w:bottom w:val="none" w:sz="0" w:space="0" w:color="auto"/>
            <w:right w:val="none" w:sz="0" w:space="0" w:color="auto"/>
          </w:divBdr>
        </w:div>
        <w:div w:id="1377394355">
          <w:marLeft w:val="0"/>
          <w:marRight w:val="0"/>
          <w:marTop w:val="0"/>
          <w:marBottom w:val="0"/>
          <w:divBdr>
            <w:top w:val="none" w:sz="0" w:space="0" w:color="auto"/>
            <w:left w:val="none" w:sz="0" w:space="0" w:color="auto"/>
            <w:bottom w:val="none" w:sz="0" w:space="0" w:color="auto"/>
            <w:right w:val="none" w:sz="0" w:space="0" w:color="auto"/>
          </w:divBdr>
        </w:div>
        <w:div w:id="464663885">
          <w:marLeft w:val="0"/>
          <w:marRight w:val="0"/>
          <w:marTop w:val="0"/>
          <w:marBottom w:val="0"/>
          <w:divBdr>
            <w:top w:val="none" w:sz="0" w:space="0" w:color="auto"/>
            <w:left w:val="none" w:sz="0" w:space="0" w:color="auto"/>
            <w:bottom w:val="none" w:sz="0" w:space="0" w:color="auto"/>
            <w:right w:val="none" w:sz="0" w:space="0" w:color="auto"/>
          </w:divBdr>
        </w:div>
        <w:div w:id="1741171070">
          <w:marLeft w:val="0"/>
          <w:marRight w:val="0"/>
          <w:marTop w:val="0"/>
          <w:marBottom w:val="0"/>
          <w:divBdr>
            <w:top w:val="none" w:sz="0" w:space="0" w:color="auto"/>
            <w:left w:val="none" w:sz="0" w:space="0" w:color="auto"/>
            <w:bottom w:val="none" w:sz="0" w:space="0" w:color="auto"/>
            <w:right w:val="none" w:sz="0" w:space="0" w:color="auto"/>
          </w:divBdr>
        </w:div>
        <w:div w:id="1795634798">
          <w:marLeft w:val="0"/>
          <w:marRight w:val="0"/>
          <w:marTop w:val="0"/>
          <w:marBottom w:val="0"/>
          <w:divBdr>
            <w:top w:val="none" w:sz="0" w:space="0" w:color="auto"/>
            <w:left w:val="none" w:sz="0" w:space="0" w:color="auto"/>
            <w:bottom w:val="none" w:sz="0" w:space="0" w:color="auto"/>
            <w:right w:val="none" w:sz="0" w:space="0" w:color="auto"/>
          </w:divBdr>
        </w:div>
        <w:div w:id="899513572">
          <w:marLeft w:val="0"/>
          <w:marRight w:val="0"/>
          <w:marTop w:val="0"/>
          <w:marBottom w:val="0"/>
          <w:divBdr>
            <w:top w:val="none" w:sz="0" w:space="0" w:color="auto"/>
            <w:left w:val="none" w:sz="0" w:space="0" w:color="auto"/>
            <w:bottom w:val="none" w:sz="0" w:space="0" w:color="auto"/>
            <w:right w:val="none" w:sz="0" w:space="0" w:color="auto"/>
          </w:divBdr>
        </w:div>
        <w:div w:id="1469282600">
          <w:marLeft w:val="0"/>
          <w:marRight w:val="0"/>
          <w:marTop w:val="0"/>
          <w:marBottom w:val="0"/>
          <w:divBdr>
            <w:top w:val="none" w:sz="0" w:space="0" w:color="auto"/>
            <w:left w:val="none" w:sz="0" w:space="0" w:color="auto"/>
            <w:bottom w:val="none" w:sz="0" w:space="0" w:color="auto"/>
            <w:right w:val="none" w:sz="0" w:space="0" w:color="auto"/>
          </w:divBdr>
        </w:div>
        <w:div w:id="679551361">
          <w:marLeft w:val="0"/>
          <w:marRight w:val="0"/>
          <w:marTop w:val="0"/>
          <w:marBottom w:val="0"/>
          <w:divBdr>
            <w:top w:val="none" w:sz="0" w:space="0" w:color="auto"/>
            <w:left w:val="none" w:sz="0" w:space="0" w:color="auto"/>
            <w:bottom w:val="none" w:sz="0" w:space="0" w:color="auto"/>
            <w:right w:val="none" w:sz="0" w:space="0" w:color="auto"/>
          </w:divBdr>
        </w:div>
        <w:div w:id="1448699707">
          <w:marLeft w:val="0"/>
          <w:marRight w:val="0"/>
          <w:marTop w:val="0"/>
          <w:marBottom w:val="0"/>
          <w:divBdr>
            <w:top w:val="none" w:sz="0" w:space="0" w:color="auto"/>
            <w:left w:val="none" w:sz="0" w:space="0" w:color="auto"/>
            <w:bottom w:val="none" w:sz="0" w:space="0" w:color="auto"/>
            <w:right w:val="none" w:sz="0" w:space="0" w:color="auto"/>
          </w:divBdr>
        </w:div>
        <w:div w:id="1761490941">
          <w:marLeft w:val="0"/>
          <w:marRight w:val="0"/>
          <w:marTop w:val="0"/>
          <w:marBottom w:val="0"/>
          <w:divBdr>
            <w:top w:val="none" w:sz="0" w:space="0" w:color="auto"/>
            <w:left w:val="none" w:sz="0" w:space="0" w:color="auto"/>
            <w:bottom w:val="none" w:sz="0" w:space="0" w:color="auto"/>
            <w:right w:val="none" w:sz="0" w:space="0" w:color="auto"/>
          </w:divBdr>
        </w:div>
        <w:div w:id="1899902185">
          <w:marLeft w:val="0"/>
          <w:marRight w:val="0"/>
          <w:marTop w:val="0"/>
          <w:marBottom w:val="0"/>
          <w:divBdr>
            <w:top w:val="none" w:sz="0" w:space="0" w:color="auto"/>
            <w:left w:val="none" w:sz="0" w:space="0" w:color="auto"/>
            <w:bottom w:val="none" w:sz="0" w:space="0" w:color="auto"/>
            <w:right w:val="none" w:sz="0" w:space="0" w:color="auto"/>
          </w:divBdr>
        </w:div>
        <w:div w:id="1646928101">
          <w:marLeft w:val="0"/>
          <w:marRight w:val="0"/>
          <w:marTop w:val="0"/>
          <w:marBottom w:val="0"/>
          <w:divBdr>
            <w:top w:val="none" w:sz="0" w:space="0" w:color="auto"/>
            <w:left w:val="none" w:sz="0" w:space="0" w:color="auto"/>
            <w:bottom w:val="none" w:sz="0" w:space="0" w:color="auto"/>
            <w:right w:val="none" w:sz="0" w:space="0" w:color="auto"/>
          </w:divBdr>
        </w:div>
        <w:div w:id="279848441">
          <w:marLeft w:val="0"/>
          <w:marRight w:val="0"/>
          <w:marTop w:val="0"/>
          <w:marBottom w:val="0"/>
          <w:divBdr>
            <w:top w:val="none" w:sz="0" w:space="0" w:color="auto"/>
            <w:left w:val="none" w:sz="0" w:space="0" w:color="auto"/>
            <w:bottom w:val="none" w:sz="0" w:space="0" w:color="auto"/>
            <w:right w:val="none" w:sz="0" w:space="0" w:color="auto"/>
          </w:divBdr>
        </w:div>
        <w:div w:id="1613441595">
          <w:marLeft w:val="0"/>
          <w:marRight w:val="0"/>
          <w:marTop w:val="0"/>
          <w:marBottom w:val="0"/>
          <w:divBdr>
            <w:top w:val="none" w:sz="0" w:space="0" w:color="auto"/>
            <w:left w:val="none" w:sz="0" w:space="0" w:color="auto"/>
            <w:bottom w:val="none" w:sz="0" w:space="0" w:color="auto"/>
            <w:right w:val="none" w:sz="0" w:space="0" w:color="auto"/>
          </w:divBdr>
        </w:div>
        <w:div w:id="452990744">
          <w:marLeft w:val="0"/>
          <w:marRight w:val="0"/>
          <w:marTop w:val="0"/>
          <w:marBottom w:val="0"/>
          <w:divBdr>
            <w:top w:val="none" w:sz="0" w:space="0" w:color="auto"/>
            <w:left w:val="none" w:sz="0" w:space="0" w:color="auto"/>
            <w:bottom w:val="none" w:sz="0" w:space="0" w:color="auto"/>
            <w:right w:val="none" w:sz="0" w:space="0" w:color="auto"/>
          </w:divBdr>
        </w:div>
        <w:div w:id="2060469765">
          <w:marLeft w:val="0"/>
          <w:marRight w:val="0"/>
          <w:marTop w:val="0"/>
          <w:marBottom w:val="0"/>
          <w:divBdr>
            <w:top w:val="none" w:sz="0" w:space="0" w:color="auto"/>
            <w:left w:val="none" w:sz="0" w:space="0" w:color="auto"/>
            <w:bottom w:val="none" w:sz="0" w:space="0" w:color="auto"/>
            <w:right w:val="none" w:sz="0" w:space="0" w:color="auto"/>
          </w:divBdr>
        </w:div>
        <w:div w:id="1177496739">
          <w:marLeft w:val="0"/>
          <w:marRight w:val="0"/>
          <w:marTop w:val="0"/>
          <w:marBottom w:val="0"/>
          <w:divBdr>
            <w:top w:val="none" w:sz="0" w:space="0" w:color="auto"/>
            <w:left w:val="none" w:sz="0" w:space="0" w:color="auto"/>
            <w:bottom w:val="none" w:sz="0" w:space="0" w:color="auto"/>
            <w:right w:val="none" w:sz="0" w:space="0" w:color="auto"/>
          </w:divBdr>
        </w:div>
        <w:div w:id="244606130">
          <w:marLeft w:val="0"/>
          <w:marRight w:val="0"/>
          <w:marTop w:val="0"/>
          <w:marBottom w:val="0"/>
          <w:divBdr>
            <w:top w:val="none" w:sz="0" w:space="0" w:color="auto"/>
            <w:left w:val="none" w:sz="0" w:space="0" w:color="auto"/>
            <w:bottom w:val="none" w:sz="0" w:space="0" w:color="auto"/>
            <w:right w:val="none" w:sz="0" w:space="0" w:color="auto"/>
          </w:divBdr>
        </w:div>
        <w:div w:id="767889105">
          <w:marLeft w:val="0"/>
          <w:marRight w:val="0"/>
          <w:marTop w:val="0"/>
          <w:marBottom w:val="0"/>
          <w:divBdr>
            <w:top w:val="none" w:sz="0" w:space="0" w:color="auto"/>
            <w:left w:val="none" w:sz="0" w:space="0" w:color="auto"/>
            <w:bottom w:val="none" w:sz="0" w:space="0" w:color="auto"/>
            <w:right w:val="none" w:sz="0" w:space="0" w:color="auto"/>
          </w:divBdr>
        </w:div>
      </w:divsChild>
    </w:div>
    <w:div w:id="1999654746">
      <w:bodyDiv w:val="1"/>
      <w:marLeft w:val="0"/>
      <w:marRight w:val="0"/>
      <w:marTop w:val="0"/>
      <w:marBottom w:val="0"/>
      <w:divBdr>
        <w:top w:val="none" w:sz="0" w:space="0" w:color="auto"/>
        <w:left w:val="none" w:sz="0" w:space="0" w:color="auto"/>
        <w:bottom w:val="none" w:sz="0" w:space="0" w:color="auto"/>
        <w:right w:val="none" w:sz="0" w:space="0" w:color="auto"/>
      </w:divBdr>
      <w:divsChild>
        <w:div w:id="1854372692">
          <w:marLeft w:val="0"/>
          <w:marRight w:val="0"/>
          <w:marTop w:val="0"/>
          <w:marBottom w:val="0"/>
          <w:divBdr>
            <w:top w:val="none" w:sz="0" w:space="0" w:color="auto"/>
            <w:left w:val="none" w:sz="0" w:space="0" w:color="auto"/>
            <w:bottom w:val="none" w:sz="0" w:space="0" w:color="auto"/>
            <w:right w:val="none" w:sz="0" w:space="0" w:color="auto"/>
          </w:divBdr>
        </w:div>
        <w:div w:id="1867986064">
          <w:marLeft w:val="0"/>
          <w:marRight w:val="0"/>
          <w:marTop w:val="0"/>
          <w:marBottom w:val="0"/>
          <w:divBdr>
            <w:top w:val="none" w:sz="0" w:space="0" w:color="auto"/>
            <w:left w:val="none" w:sz="0" w:space="0" w:color="auto"/>
            <w:bottom w:val="none" w:sz="0" w:space="0" w:color="auto"/>
            <w:right w:val="none" w:sz="0" w:space="0" w:color="auto"/>
          </w:divBdr>
        </w:div>
        <w:div w:id="105198248">
          <w:marLeft w:val="0"/>
          <w:marRight w:val="0"/>
          <w:marTop w:val="0"/>
          <w:marBottom w:val="0"/>
          <w:divBdr>
            <w:top w:val="none" w:sz="0" w:space="0" w:color="auto"/>
            <w:left w:val="none" w:sz="0" w:space="0" w:color="auto"/>
            <w:bottom w:val="none" w:sz="0" w:space="0" w:color="auto"/>
            <w:right w:val="none" w:sz="0" w:space="0" w:color="auto"/>
          </w:divBdr>
        </w:div>
        <w:div w:id="1794906496">
          <w:marLeft w:val="0"/>
          <w:marRight w:val="0"/>
          <w:marTop w:val="0"/>
          <w:marBottom w:val="0"/>
          <w:divBdr>
            <w:top w:val="none" w:sz="0" w:space="0" w:color="auto"/>
            <w:left w:val="none" w:sz="0" w:space="0" w:color="auto"/>
            <w:bottom w:val="none" w:sz="0" w:space="0" w:color="auto"/>
            <w:right w:val="none" w:sz="0" w:space="0" w:color="auto"/>
          </w:divBdr>
        </w:div>
        <w:div w:id="1223518508">
          <w:marLeft w:val="0"/>
          <w:marRight w:val="0"/>
          <w:marTop w:val="0"/>
          <w:marBottom w:val="0"/>
          <w:divBdr>
            <w:top w:val="none" w:sz="0" w:space="0" w:color="auto"/>
            <w:left w:val="none" w:sz="0" w:space="0" w:color="auto"/>
            <w:bottom w:val="none" w:sz="0" w:space="0" w:color="auto"/>
            <w:right w:val="none" w:sz="0" w:space="0" w:color="auto"/>
          </w:divBdr>
        </w:div>
        <w:div w:id="1600603780">
          <w:marLeft w:val="0"/>
          <w:marRight w:val="0"/>
          <w:marTop w:val="0"/>
          <w:marBottom w:val="0"/>
          <w:divBdr>
            <w:top w:val="none" w:sz="0" w:space="0" w:color="auto"/>
            <w:left w:val="none" w:sz="0" w:space="0" w:color="auto"/>
            <w:bottom w:val="none" w:sz="0" w:space="0" w:color="auto"/>
            <w:right w:val="none" w:sz="0" w:space="0" w:color="auto"/>
          </w:divBdr>
        </w:div>
        <w:div w:id="1081683640">
          <w:marLeft w:val="0"/>
          <w:marRight w:val="0"/>
          <w:marTop w:val="0"/>
          <w:marBottom w:val="0"/>
          <w:divBdr>
            <w:top w:val="none" w:sz="0" w:space="0" w:color="auto"/>
            <w:left w:val="none" w:sz="0" w:space="0" w:color="auto"/>
            <w:bottom w:val="none" w:sz="0" w:space="0" w:color="auto"/>
            <w:right w:val="none" w:sz="0" w:space="0" w:color="auto"/>
          </w:divBdr>
        </w:div>
        <w:div w:id="1861580542">
          <w:marLeft w:val="0"/>
          <w:marRight w:val="0"/>
          <w:marTop w:val="0"/>
          <w:marBottom w:val="0"/>
          <w:divBdr>
            <w:top w:val="none" w:sz="0" w:space="0" w:color="auto"/>
            <w:left w:val="none" w:sz="0" w:space="0" w:color="auto"/>
            <w:bottom w:val="none" w:sz="0" w:space="0" w:color="auto"/>
            <w:right w:val="none" w:sz="0" w:space="0" w:color="auto"/>
          </w:divBdr>
        </w:div>
        <w:div w:id="627705867">
          <w:marLeft w:val="0"/>
          <w:marRight w:val="0"/>
          <w:marTop w:val="0"/>
          <w:marBottom w:val="0"/>
          <w:divBdr>
            <w:top w:val="none" w:sz="0" w:space="0" w:color="auto"/>
            <w:left w:val="none" w:sz="0" w:space="0" w:color="auto"/>
            <w:bottom w:val="none" w:sz="0" w:space="0" w:color="auto"/>
            <w:right w:val="none" w:sz="0" w:space="0" w:color="auto"/>
          </w:divBdr>
        </w:div>
        <w:div w:id="581991310">
          <w:marLeft w:val="0"/>
          <w:marRight w:val="0"/>
          <w:marTop w:val="0"/>
          <w:marBottom w:val="0"/>
          <w:divBdr>
            <w:top w:val="none" w:sz="0" w:space="0" w:color="auto"/>
            <w:left w:val="none" w:sz="0" w:space="0" w:color="auto"/>
            <w:bottom w:val="none" w:sz="0" w:space="0" w:color="auto"/>
            <w:right w:val="none" w:sz="0" w:space="0" w:color="auto"/>
          </w:divBdr>
        </w:div>
        <w:div w:id="889918957">
          <w:marLeft w:val="0"/>
          <w:marRight w:val="0"/>
          <w:marTop w:val="0"/>
          <w:marBottom w:val="0"/>
          <w:divBdr>
            <w:top w:val="none" w:sz="0" w:space="0" w:color="auto"/>
            <w:left w:val="none" w:sz="0" w:space="0" w:color="auto"/>
            <w:bottom w:val="none" w:sz="0" w:space="0" w:color="auto"/>
            <w:right w:val="none" w:sz="0" w:space="0" w:color="auto"/>
          </w:divBdr>
        </w:div>
        <w:div w:id="543367768">
          <w:marLeft w:val="0"/>
          <w:marRight w:val="0"/>
          <w:marTop w:val="0"/>
          <w:marBottom w:val="0"/>
          <w:divBdr>
            <w:top w:val="none" w:sz="0" w:space="0" w:color="auto"/>
            <w:left w:val="none" w:sz="0" w:space="0" w:color="auto"/>
            <w:bottom w:val="none" w:sz="0" w:space="0" w:color="auto"/>
            <w:right w:val="none" w:sz="0" w:space="0" w:color="auto"/>
          </w:divBdr>
        </w:div>
        <w:div w:id="316153099">
          <w:marLeft w:val="0"/>
          <w:marRight w:val="0"/>
          <w:marTop w:val="0"/>
          <w:marBottom w:val="0"/>
          <w:divBdr>
            <w:top w:val="none" w:sz="0" w:space="0" w:color="auto"/>
            <w:left w:val="none" w:sz="0" w:space="0" w:color="auto"/>
            <w:bottom w:val="none" w:sz="0" w:space="0" w:color="auto"/>
            <w:right w:val="none" w:sz="0" w:space="0" w:color="auto"/>
          </w:divBdr>
        </w:div>
        <w:div w:id="1175219696">
          <w:marLeft w:val="0"/>
          <w:marRight w:val="0"/>
          <w:marTop w:val="0"/>
          <w:marBottom w:val="0"/>
          <w:divBdr>
            <w:top w:val="none" w:sz="0" w:space="0" w:color="auto"/>
            <w:left w:val="none" w:sz="0" w:space="0" w:color="auto"/>
            <w:bottom w:val="none" w:sz="0" w:space="0" w:color="auto"/>
            <w:right w:val="none" w:sz="0" w:space="0" w:color="auto"/>
          </w:divBdr>
        </w:div>
        <w:div w:id="759839418">
          <w:marLeft w:val="0"/>
          <w:marRight w:val="0"/>
          <w:marTop w:val="0"/>
          <w:marBottom w:val="0"/>
          <w:divBdr>
            <w:top w:val="none" w:sz="0" w:space="0" w:color="auto"/>
            <w:left w:val="none" w:sz="0" w:space="0" w:color="auto"/>
            <w:bottom w:val="none" w:sz="0" w:space="0" w:color="auto"/>
            <w:right w:val="none" w:sz="0" w:space="0" w:color="auto"/>
          </w:divBdr>
        </w:div>
        <w:div w:id="334039241">
          <w:marLeft w:val="0"/>
          <w:marRight w:val="0"/>
          <w:marTop w:val="0"/>
          <w:marBottom w:val="0"/>
          <w:divBdr>
            <w:top w:val="none" w:sz="0" w:space="0" w:color="auto"/>
            <w:left w:val="none" w:sz="0" w:space="0" w:color="auto"/>
            <w:bottom w:val="none" w:sz="0" w:space="0" w:color="auto"/>
            <w:right w:val="none" w:sz="0" w:space="0" w:color="auto"/>
          </w:divBdr>
        </w:div>
        <w:div w:id="99767850">
          <w:marLeft w:val="0"/>
          <w:marRight w:val="0"/>
          <w:marTop w:val="0"/>
          <w:marBottom w:val="0"/>
          <w:divBdr>
            <w:top w:val="none" w:sz="0" w:space="0" w:color="auto"/>
            <w:left w:val="none" w:sz="0" w:space="0" w:color="auto"/>
            <w:bottom w:val="none" w:sz="0" w:space="0" w:color="auto"/>
            <w:right w:val="none" w:sz="0" w:space="0" w:color="auto"/>
          </w:divBdr>
        </w:div>
        <w:div w:id="889417694">
          <w:marLeft w:val="0"/>
          <w:marRight w:val="0"/>
          <w:marTop w:val="0"/>
          <w:marBottom w:val="0"/>
          <w:divBdr>
            <w:top w:val="none" w:sz="0" w:space="0" w:color="auto"/>
            <w:left w:val="none" w:sz="0" w:space="0" w:color="auto"/>
            <w:bottom w:val="none" w:sz="0" w:space="0" w:color="auto"/>
            <w:right w:val="none" w:sz="0" w:space="0" w:color="auto"/>
          </w:divBdr>
        </w:div>
        <w:div w:id="792360780">
          <w:marLeft w:val="0"/>
          <w:marRight w:val="0"/>
          <w:marTop w:val="0"/>
          <w:marBottom w:val="0"/>
          <w:divBdr>
            <w:top w:val="none" w:sz="0" w:space="0" w:color="auto"/>
            <w:left w:val="none" w:sz="0" w:space="0" w:color="auto"/>
            <w:bottom w:val="none" w:sz="0" w:space="0" w:color="auto"/>
            <w:right w:val="none" w:sz="0" w:space="0" w:color="auto"/>
          </w:divBdr>
        </w:div>
        <w:div w:id="1488591395">
          <w:marLeft w:val="0"/>
          <w:marRight w:val="0"/>
          <w:marTop w:val="0"/>
          <w:marBottom w:val="0"/>
          <w:divBdr>
            <w:top w:val="none" w:sz="0" w:space="0" w:color="auto"/>
            <w:left w:val="none" w:sz="0" w:space="0" w:color="auto"/>
            <w:bottom w:val="none" w:sz="0" w:space="0" w:color="auto"/>
            <w:right w:val="none" w:sz="0" w:space="0" w:color="auto"/>
          </w:divBdr>
        </w:div>
        <w:div w:id="1026516519">
          <w:marLeft w:val="0"/>
          <w:marRight w:val="0"/>
          <w:marTop w:val="0"/>
          <w:marBottom w:val="0"/>
          <w:divBdr>
            <w:top w:val="none" w:sz="0" w:space="0" w:color="auto"/>
            <w:left w:val="none" w:sz="0" w:space="0" w:color="auto"/>
            <w:bottom w:val="none" w:sz="0" w:space="0" w:color="auto"/>
            <w:right w:val="none" w:sz="0" w:space="0" w:color="auto"/>
          </w:divBdr>
        </w:div>
        <w:div w:id="2066444567">
          <w:marLeft w:val="0"/>
          <w:marRight w:val="0"/>
          <w:marTop w:val="0"/>
          <w:marBottom w:val="0"/>
          <w:divBdr>
            <w:top w:val="none" w:sz="0" w:space="0" w:color="auto"/>
            <w:left w:val="none" w:sz="0" w:space="0" w:color="auto"/>
            <w:bottom w:val="none" w:sz="0" w:space="0" w:color="auto"/>
            <w:right w:val="none" w:sz="0" w:space="0" w:color="auto"/>
          </w:divBdr>
        </w:div>
        <w:div w:id="862128979">
          <w:marLeft w:val="0"/>
          <w:marRight w:val="0"/>
          <w:marTop w:val="0"/>
          <w:marBottom w:val="0"/>
          <w:divBdr>
            <w:top w:val="none" w:sz="0" w:space="0" w:color="auto"/>
            <w:left w:val="none" w:sz="0" w:space="0" w:color="auto"/>
            <w:bottom w:val="none" w:sz="0" w:space="0" w:color="auto"/>
            <w:right w:val="none" w:sz="0" w:space="0" w:color="auto"/>
          </w:divBdr>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101178848">
      <w:bodyDiv w:val="1"/>
      <w:marLeft w:val="0"/>
      <w:marRight w:val="0"/>
      <w:marTop w:val="0"/>
      <w:marBottom w:val="0"/>
      <w:divBdr>
        <w:top w:val="none" w:sz="0" w:space="0" w:color="auto"/>
        <w:left w:val="none" w:sz="0" w:space="0" w:color="auto"/>
        <w:bottom w:val="none" w:sz="0" w:space="0" w:color="auto"/>
        <w:right w:val="none" w:sz="0" w:space="0" w:color="auto"/>
      </w:divBdr>
      <w:divsChild>
        <w:div w:id="1855995589">
          <w:marLeft w:val="0"/>
          <w:marRight w:val="0"/>
          <w:marTop w:val="0"/>
          <w:marBottom w:val="0"/>
          <w:divBdr>
            <w:top w:val="none" w:sz="0" w:space="0" w:color="auto"/>
            <w:left w:val="none" w:sz="0" w:space="0" w:color="auto"/>
            <w:bottom w:val="none" w:sz="0" w:space="0" w:color="auto"/>
            <w:right w:val="none" w:sz="0" w:space="0" w:color="auto"/>
          </w:divBdr>
        </w:div>
        <w:div w:id="828207630">
          <w:marLeft w:val="0"/>
          <w:marRight w:val="0"/>
          <w:marTop w:val="0"/>
          <w:marBottom w:val="0"/>
          <w:divBdr>
            <w:top w:val="none" w:sz="0" w:space="0" w:color="auto"/>
            <w:left w:val="none" w:sz="0" w:space="0" w:color="auto"/>
            <w:bottom w:val="none" w:sz="0" w:space="0" w:color="auto"/>
            <w:right w:val="none" w:sz="0" w:space="0" w:color="auto"/>
          </w:divBdr>
        </w:div>
        <w:div w:id="647248976">
          <w:marLeft w:val="0"/>
          <w:marRight w:val="0"/>
          <w:marTop w:val="0"/>
          <w:marBottom w:val="0"/>
          <w:divBdr>
            <w:top w:val="none" w:sz="0" w:space="0" w:color="auto"/>
            <w:left w:val="none" w:sz="0" w:space="0" w:color="auto"/>
            <w:bottom w:val="none" w:sz="0" w:space="0" w:color="auto"/>
            <w:right w:val="none" w:sz="0" w:space="0" w:color="auto"/>
          </w:divBdr>
        </w:div>
        <w:div w:id="1551071157">
          <w:marLeft w:val="0"/>
          <w:marRight w:val="0"/>
          <w:marTop w:val="0"/>
          <w:marBottom w:val="0"/>
          <w:divBdr>
            <w:top w:val="none" w:sz="0" w:space="0" w:color="auto"/>
            <w:left w:val="none" w:sz="0" w:space="0" w:color="auto"/>
            <w:bottom w:val="none" w:sz="0" w:space="0" w:color="auto"/>
            <w:right w:val="none" w:sz="0" w:space="0" w:color="auto"/>
          </w:divBdr>
        </w:div>
        <w:div w:id="158161249">
          <w:marLeft w:val="0"/>
          <w:marRight w:val="0"/>
          <w:marTop w:val="0"/>
          <w:marBottom w:val="0"/>
          <w:divBdr>
            <w:top w:val="none" w:sz="0" w:space="0" w:color="auto"/>
            <w:left w:val="none" w:sz="0" w:space="0" w:color="auto"/>
            <w:bottom w:val="none" w:sz="0" w:space="0" w:color="auto"/>
            <w:right w:val="none" w:sz="0" w:space="0" w:color="auto"/>
          </w:divBdr>
        </w:div>
        <w:div w:id="2006783737">
          <w:marLeft w:val="0"/>
          <w:marRight w:val="0"/>
          <w:marTop w:val="0"/>
          <w:marBottom w:val="0"/>
          <w:divBdr>
            <w:top w:val="none" w:sz="0" w:space="0" w:color="auto"/>
            <w:left w:val="none" w:sz="0" w:space="0" w:color="auto"/>
            <w:bottom w:val="none" w:sz="0" w:space="0" w:color="auto"/>
            <w:right w:val="none" w:sz="0" w:space="0" w:color="auto"/>
          </w:divBdr>
        </w:div>
        <w:div w:id="1503351498">
          <w:marLeft w:val="0"/>
          <w:marRight w:val="0"/>
          <w:marTop w:val="0"/>
          <w:marBottom w:val="0"/>
          <w:divBdr>
            <w:top w:val="none" w:sz="0" w:space="0" w:color="auto"/>
            <w:left w:val="none" w:sz="0" w:space="0" w:color="auto"/>
            <w:bottom w:val="none" w:sz="0" w:space="0" w:color="auto"/>
            <w:right w:val="none" w:sz="0" w:space="0" w:color="auto"/>
          </w:divBdr>
        </w:div>
        <w:div w:id="757482774">
          <w:marLeft w:val="0"/>
          <w:marRight w:val="0"/>
          <w:marTop w:val="0"/>
          <w:marBottom w:val="0"/>
          <w:divBdr>
            <w:top w:val="none" w:sz="0" w:space="0" w:color="auto"/>
            <w:left w:val="none" w:sz="0" w:space="0" w:color="auto"/>
            <w:bottom w:val="none" w:sz="0" w:space="0" w:color="auto"/>
            <w:right w:val="none" w:sz="0" w:space="0" w:color="auto"/>
          </w:divBdr>
        </w:div>
        <w:div w:id="2104716391">
          <w:marLeft w:val="0"/>
          <w:marRight w:val="0"/>
          <w:marTop w:val="0"/>
          <w:marBottom w:val="0"/>
          <w:divBdr>
            <w:top w:val="none" w:sz="0" w:space="0" w:color="auto"/>
            <w:left w:val="none" w:sz="0" w:space="0" w:color="auto"/>
            <w:bottom w:val="none" w:sz="0" w:space="0" w:color="auto"/>
            <w:right w:val="none" w:sz="0" w:space="0" w:color="auto"/>
          </w:divBdr>
        </w:div>
        <w:div w:id="1233660029">
          <w:marLeft w:val="0"/>
          <w:marRight w:val="0"/>
          <w:marTop w:val="0"/>
          <w:marBottom w:val="0"/>
          <w:divBdr>
            <w:top w:val="none" w:sz="0" w:space="0" w:color="auto"/>
            <w:left w:val="none" w:sz="0" w:space="0" w:color="auto"/>
            <w:bottom w:val="none" w:sz="0" w:space="0" w:color="auto"/>
            <w:right w:val="none" w:sz="0" w:space="0" w:color="auto"/>
          </w:divBdr>
        </w:div>
        <w:div w:id="1376739077">
          <w:marLeft w:val="0"/>
          <w:marRight w:val="0"/>
          <w:marTop w:val="0"/>
          <w:marBottom w:val="0"/>
          <w:divBdr>
            <w:top w:val="none" w:sz="0" w:space="0" w:color="auto"/>
            <w:left w:val="none" w:sz="0" w:space="0" w:color="auto"/>
            <w:bottom w:val="none" w:sz="0" w:space="0" w:color="auto"/>
            <w:right w:val="none" w:sz="0" w:space="0" w:color="auto"/>
          </w:divBdr>
        </w:div>
        <w:div w:id="1664970543">
          <w:marLeft w:val="0"/>
          <w:marRight w:val="0"/>
          <w:marTop w:val="0"/>
          <w:marBottom w:val="0"/>
          <w:divBdr>
            <w:top w:val="none" w:sz="0" w:space="0" w:color="auto"/>
            <w:left w:val="none" w:sz="0" w:space="0" w:color="auto"/>
            <w:bottom w:val="none" w:sz="0" w:space="0" w:color="auto"/>
            <w:right w:val="none" w:sz="0" w:space="0" w:color="auto"/>
          </w:divBdr>
        </w:div>
        <w:div w:id="322900344">
          <w:marLeft w:val="0"/>
          <w:marRight w:val="0"/>
          <w:marTop w:val="0"/>
          <w:marBottom w:val="0"/>
          <w:divBdr>
            <w:top w:val="none" w:sz="0" w:space="0" w:color="auto"/>
            <w:left w:val="none" w:sz="0" w:space="0" w:color="auto"/>
            <w:bottom w:val="none" w:sz="0" w:space="0" w:color="auto"/>
            <w:right w:val="none" w:sz="0" w:space="0" w:color="auto"/>
          </w:divBdr>
        </w:div>
        <w:div w:id="1221139377">
          <w:marLeft w:val="0"/>
          <w:marRight w:val="0"/>
          <w:marTop w:val="0"/>
          <w:marBottom w:val="0"/>
          <w:divBdr>
            <w:top w:val="none" w:sz="0" w:space="0" w:color="auto"/>
            <w:left w:val="none" w:sz="0" w:space="0" w:color="auto"/>
            <w:bottom w:val="none" w:sz="0" w:space="0" w:color="auto"/>
            <w:right w:val="none" w:sz="0" w:space="0" w:color="auto"/>
          </w:divBdr>
        </w:div>
        <w:div w:id="1714767588">
          <w:marLeft w:val="0"/>
          <w:marRight w:val="0"/>
          <w:marTop w:val="0"/>
          <w:marBottom w:val="0"/>
          <w:divBdr>
            <w:top w:val="none" w:sz="0" w:space="0" w:color="auto"/>
            <w:left w:val="none" w:sz="0" w:space="0" w:color="auto"/>
            <w:bottom w:val="none" w:sz="0" w:space="0" w:color="auto"/>
            <w:right w:val="none" w:sz="0" w:space="0" w:color="auto"/>
          </w:divBdr>
        </w:div>
        <w:div w:id="800659639">
          <w:marLeft w:val="0"/>
          <w:marRight w:val="0"/>
          <w:marTop w:val="0"/>
          <w:marBottom w:val="0"/>
          <w:divBdr>
            <w:top w:val="none" w:sz="0" w:space="0" w:color="auto"/>
            <w:left w:val="none" w:sz="0" w:space="0" w:color="auto"/>
            <w:bottom w:val="none" w:sz="0" w:space="0" w:color="auto"/>
            <w:right w:val="none" w:sz="0" w:space="0" w:color="auto"/>
          </w:divBdr>
        </w:div>
        <w:div w:id="725951051">
          <w:marLeft w:val="0"/>
          <w:marRight w:val="0"/>
          <w:marTop w:val="0"/>
          <w:marBottom w:val="0"/>
          <w:divBdr>
            <w:top w:val="none" w:sz="0" w:space="0" w:color="auto"/>
            <w:left w:val="none" w:sz="0" w:space="0" w:color="auto"/>
            <w:bottom w:val="none" w:sz="0" w:space="0" w:color="auto"/>
            <w:right w:val="none" w:sz="0" w:space="0" w:color="auto"/>
          </w:divBdr>
        </w:div>
        <w:div w:id="813450800">
          <w:marLeft w:val="0"/>
          <w:marRight w:val="0"/>
          <w:marTop w:val="0"/>
          <w:marBottom w:val="0"/>
          <w:divBdr>
            <w:top w:val="none" w:sz="0" w:space="0" w:color="auto"/>
            <w:left w:val="none" w:sz="0" w:space="0" w:color="auto"/>
            <w:bottom w:val="none" w:sz="0" w:space="0" w:color="auto"/>
            <w:right w:val="none" w:sz="0" w:space="0" w:color="auto"/>
          </w:divBdr>
        </w:div>
        <w:div w:id="907883345">
          <w:marLeft w:val="0"/>
          <w:marRight w:val="0"/>
          <w:marTop w:val="0"/>
          <w:marBottom w:val="0"/>
          <w:divBdr>
            <w:top w:val="none" w:sz="0" w:space="0" w:color="auto"/>
            <w:left w:val="none" w:sz="0" w:space="0" w:color="auto"/>
            <w:bottom w:val="none" w:sz="0" w:space="0" w:color="auto"/>
            <w:right w:val="none" w:sz="0" w:space="0" w:color="auto"/>
          </w:divBdr>
        </w:div>
        <w:div w:id="1220290754">
          <w:marLeft w:val="0"/>
          <w:marRight w:val="0"/>
          <w:marTop w:val="0"/>
          <w:marBottom w:val="0"/>
          <w:divBdr>
            <w:top w:val="none" w:sz="0" w:space="0" w:color="auto"/>
            <w:left w:val="none" w:sz="0" w:space="0" w:color="auto"/>
            <w:bottom w:val="none" w:sz="0" w:space="0" w:color="auto"/>
            <w:right w:val="none" w:sz="0" w:space="0" w:color="auto"/>
          </w:divBdr>
        </w:div>
        <w:div w:id="1010526461">
          <w:marLeft w:val="0"/>
          <w:marRight w:val="0"/>
          <w:marTop w:val="0"/>
          <w:marBottom w:val="0"/>
          <w:divBdr>
            <w:top w:val="none" w:sz="0" w:space="0" w:color="auto"/>
            <w:left w:val="none" w:sz="0" w:space="0" w:color="auto"/>
            <w:bottom w:val="none" w:sz="0" w:space="0" w:color="auto"/>
            <w:right w:val="none" w:sz="0" w:space="0" w:color="auto"/>
          </w:divBdr>
        </w:div>
        <w:div w:id="1463380685">
          <w:marLeft w:val="0"/>
          <w:marRight w:val="0"/>
          <w:marTop w:val="0"/>
          <w:marBottom w:val="0"/>
          <w:divBdr>
            <w:top w:val="none" w:sz="0" w:space="0" w:color="auto"/>
            <w:left w:val="none" w:sz="0" w:space="0" w:color="auto"/>
            <w:bottom w:val="none" w:sz="0" w:space="0" w:color="auto"/>
            <w:right w:val="none" w:sz="0" w:space="0" w:color="auto"/>
          </w:divBdr>
        </w:div>
        <w:div w:id="1857311004">
          <w:marLeft w:val="0"/>
          <w:marRight w:val="0"/>
          <w:marTop w:val="0"/>
          <w:marBottom w:val="0"/>
          <w:divBdr>
            <w:top w:val="none" w:sz="0" w:space="0" w:color="auto"/>
            <w:left w:val="none" w:sz="0" w:space="0" w:color="auto"/>
            <w:bottom w:val="none" w:sz="0" w:space="0" w:color="auto"/>
            <w:right w:val="none" w:sz="0" w:space="0" w:color="auto"/>
          </w:divBdr>
        </w:div>
        <w:div w:id="1326006784">
          <w:marLeft w:val="0"/>
          <w:marRight w:val="0"/>
          <w:marTop w:val="0"/>
          <w:marBottom w:val="0"/>
          <w:divBdr>
            <w:top w:val="none" w:sz="0" w:space="0" w:color="auto"/>
            <w:left w:val="none" w:sz="0" w:space="0" w:color="auto"/>
            <w:bottom w:val="none" w:sz="0" w:space="0" w:color="auto"/>
            <w:right w:val="none" w:sz="0" w:space="0" w:color="auto"/>
          </w:divBdr>
        </w:div>
        <w:div w:id="230580472">
          <w:marLeft w:val="0"/>
          <w:marRight w:val="0"/>
          <w:marTop w:val="0"/>
          <w:marBottom w:val="0"/>
          <w:divBdr>
            <w:top w:val="none" w:sz="0" w:space="0" w:color="auto"/>
            <w:left w:val="none" w:sz="0" w:space="0" w:color="auto"/>
            <w:bottom w:val="none" w:sz="0" w:space="0" w:color="auto"/>
            <w:right w:val="none" w:sz="0" w:space="0" w:color="auto"/>
          </w:divBdr>
        </w:div>
        <w:div w:id="819493746">
          <w:marLeft w:val="0"/>
          <w:marRight w:val="0"/>
          <w:marTop w:val="0"/>
          <w:marBottom w:val="0"/>
          <w:divBdr>
            <w:top w:val="none" w:sz="0" w:space="0" w:color="auto"/>
            <w:left w:val="none" w:sz="0" w:space="0" w:color="auto"/>
            <w:bottom w:val="none" w:sz="0" w:space="0" w:color="auto"/>
            <w:right w:val="none" w:sz="0" w:space="0" w:color="auto"/>
          </w:divBdr>
        </w:div>
        <w:div w:id="1891385092">
          <w:marLeft w:val="0"/>
          <w:marRight w:val="0"/>
          <w:marTop w:val="0"/>
          <w:marBottom w:val="0"/>
          <w:divBdr>
            <w:top w:val="none" w:sz="0" w:space="0" w:color="auto"/>
            <w:left w:val="none" w:sz="0" w:space="0" w:color="auto"/>
            <w:bottom w:val="none" w:sz="0" w:space="0" w:color="auto"/>
            <w:right w:val="none" w:sz="0" w:space="0" w:color="auto"/>
          </w:divBdr>
        </w:div>
        <w:div w:id="81225831">
          <w:marLeft w:val="0"/>
          <w:marRight w:val="0"/>
          <w:marTop w:val="0"/>
          <w:marBottom w:val="0"/>
          <w:divBdr>
            <w:top w:val="none" w:sz="0" w:space="0" w:color="auto"/>
            <w:left w:val="none" w:sz="0" w:space="0" w:color="auto"/>
            <w:bottom w:val="none" w:sz="0" w:space="0" w:color="auto"/>
            <w:right w:val="none" w:sz="0" w:space="0" w:color="auto"/>
          </w:divBdr>
        </w:div>
        <w:div w:id="1816481768">
          <w:marLeft w:val="0"/>
          <w:marRight w:val="0"/>
          <w:marTop w:val="0"/>
          <w:marBottom w:val="0"/>
          <w:divBdr>
            <w:top w:val="none" w:sz="0" w:space="0" w:color="auto"/>
            <w:left w:val="none" w:sz="0" w:space="0" w:color="auto"/>
            <w:bottom w:val="none" w:sz="0" w:space="0" w:color="auto"/>
            <w:right w:val="none" w:sz="0" w:space="0" w:color="auto"/>
          </w:divBdr>
        </w:div>
        <w:div w:id="560798637">
          <w:marLeft w:val="0"/>
          <w:marRight w:val="0"/>
          <w:marTop w:val="0"/>
          <w:marBottom w:val="0"/>
          <w:divBdr>
            <w:top w:val="none" w:sz="0" w:space="0" w:color="auto"/>
            <w:left w:val="none" w:sz="0" w:space="0" w:color="auto"/>
            <w:bottom w:val="none" w:sz="0" w:space="0" w:color="auto"/>
            <w:right w:val="none" w:sz="0" w:space="0" w:color="auto"/>
          </w:divBdr>
        </w:div>
        <w:div w:id="1004939744">
          <w:marLeft w:val="0"/>
          <w:marRight w:val="0"/>
          <w:marTop w:val="0"/>
          <w:marBottom w:val="0"/>
          <w:divBdr>
            <w:top w:val="none" w:sz="0" w:space="0" w:color="auto"/>
            <w:left w:val="none" w:sz="0" w:space="0" w:color="auto"/>
            <w:bottom w:val="none" w:sz="0" w:space="0" w:color="auto"/>
            <w:right w:val="none" w:sz="0" w:space="0" w:color="auto"/>
          </w:divBdr>
        </w:div>
        <w:div w:id="54741353">
          <w:marLeft w:val="0"/>
          <w:marRight w:val="0"/>
          <w:marTop w:val="0"/>
          <w:marBottom w:val="0"/>
          <w:divBdr>
            <w:top w:val="none" w:sz="0" w:space="0" w:color="auto"/>
            <w:left w:val="none" w:sz="0" w:space="0" w:color="auto"/>
            <w:bottom w:val="none" w:sz="0" w:space="0" w:color="auto"/>
            <w:right w:val="none" w:sz="0" w:space="0" w:color="auto"/>
          </w:divBdr>
        </w:div>
        <w:div w:id="1537811598">
          <w:marLeft w:val="0"/>
          <w:marRight w:val="0"/>
          <w:marTop w:val="0"/>
          <w:marBottom w:val="0"/>
          <w:divBdr>
            <w:top w:val="none" w:sz="0" w:space="0" w:color="auto"/>
            <w:left w:val="none" w:sz="0" w:space="0" w:color="auto"/>
            <w:bottom w:val="none" w:sz="0" w:space="0" w:color="auto"/>
            <w:right w:val="none" w:sz="0" w:space="0" w:color="auto"/>
          </w:divBdr>
        </w:div>
        <w:div w:id="1768036276">
          <w:marLeft w:val="0"/>
          <w:marRight w:val="0"/>
          <w:marTop w:val="0"/>
          <w:marBottom w:val="0"/>
          <w:divBdr>
            <w:top w:val="none" w:sz="0" w:space="0" w:color="auto"/>
            <w:left w:val="none" w:sz="0" w:space="0" w:color="auto"/>
            <w:bottom w:val="none" w:sz="0" w:space="0" w:color="auto"/>
            <w:right w:val="none" w:sz="0" w:space="0" w:color="auto"/>
          </w:divBdr>
        </w:div>
        <w:div w:id="1379285004">
          <w:marLeft w:val="0"/>
          <w:marRight w:val="0"/>
          <w:marTop w:val="0"/>
          <w:marBottom w:val="0"/>
          <w:divBdr>
            <w:top w:val="none" w:sz="0" w:space="0" w:color="auto"/>
            <w:left w:val="none" w:sz="0" w:space="0" w:color="auto"/>
            <w:bottom w:val="none" w:sz="0" w:space="0" w:color="auto"/>
            <w:right w:val="none" w:sz="0" w:space="0" w:color="auto"/>
          </w:divBdr>
        </w:div>
        <w:div w:id="703019470">
          <w:marLeft w:val="0"/>
          <w:marRight w:val="0"/>
          <w:marTop w:val="0"/>
          <w:marBottom w:val="0"/>
          <w:divBdr>
            <w:top w:val="none" w:sz="0" w:space="0" w:color="auto"/>
            <w:left w:val="none" w:sz="0" w:space="0" w:color="auto"/>
            <w:bottom w:val="none" w:sz="0" w:space="0" w:color="auto"/>
            <w:right w:val="none" w:sz="0" w:space="0" w:color="auto"/>
          </w:divBdr>
        </w:div>
        <w:div w:id="989753878">
          <w:marLeft w:val="0"/>
          <w:marRight w:val="0"/>
          <w:marTop w:val="0"/>
          <w:marBottom w:val="0"/>
          <w:divBdr>
            <w:top w:val="none" w:sz="0" w:space="0" w:color="auto"/>
            <w:left w:val="none" w:sz="0" w:space="0" w:color="auto"/>
            <w:bottom w:val="none" w:sz="0" w:space="0" w:color="auto"/>
            <w:right w:val="none" w:sz="0" w:space="0" w:color="auto"/>
          </w:divBdr>
        </w:div>
        <w:div w:id="1845171707">
          <w:marLeft w:val="0"/>
          <w:marRight w:val="0"/>
          <w:marTop w:val="0"/>
          <w:marBottom w:val="0"/>
          <w:divBdr>
            <w:top w:val="none" w:sz="0" w:space="0" w:color="auto"/>
            <w:left w:val="none" w:sz="0" w:space="0" w:color="auto"/>
            <w:bottom w:val="none" w:sz="0" w:space="0" w:color="auto"/>
            <w:right w:val="none" w:sz="0" w:space="0" w:color="auto"/>
          </w:divBdr>
        </w:div>
        <w:div w:id="1157453071">
          <w:marLeft w:val="0"/>
          <w:marRight w:val="0"/>
          <w:marTop w:val="0"/>
          <w:marBottom w:val="0"/>
          <w:divBdr>
            <w:top w:val="none" w:sz="0" w:space="0" w:color="auto"/>
            <w:left w:val="none" w:sz="0" w:space="0" w:color="auto"/>
            <w:bottom w:val="none" w:sz="0" w:space="0" w:color="auto"/>
            <w:right w:val="none" w:sz="0" w:space="0" w:color="auto"/>
          </w:divBdr>
        </w:div>
        <w:div w:id="793870226">
          <w:marLeft w:val="0"/>
          <w:marRight w:val="0"/>
          <w:marTop w:val="0"/>
          <w:marBottom w:val="0"/>
          <w:divBdr>
            <w:top w:val="none" w:sz="0" w:space="0" w:color="auto"/>
            <w:left w:val="none" w:sz="0" w:space="0" w:color="auto"/>
            <w:bottom w:val="none" w:sz="0" w:space="0" w:color="auto"/>
            <w:right w:val="none" w:sz="0" w:space="0" w:color="auto"/>
          </w:divBdr>
        </w:div>
        <w:div w:id="630013601">
          <w:marLeft w:val="0"/>
          <w:marRight w:val="0"/>
          <w:marTop w:val="0"/>
          <w:marBottom w:val="0"/>
          <w:divBdr>
            <w:top w:val="none" w:sz="0" w:space="0" w:color="auto"/>
            <w:left w:val="none" w:sz="0" w:space="0" w:color="auto"/>
            <w:bottom w:val="none" w:sz="0" w:space="0" w:color="auto"/>
            <w:right w:val="none" w:sz="0" w:space="0" w:color="auto"/>
          </w:divBdr>
        </w:div>
        <w:div w:id="1122698286">
          <w:marLeft w:val="0"/>
          <w:marRight w:val="0"/>
          <w:marTop w:val="0"/>
          <w:marBottom w:val="0"/>
          <w:divBdr>
            <w:top w:val="none" w:sz="0" w:space="0" w:color="auto"/>
            <w:left w:val="none" w:sz="0" w:space="0" w:color="auto"/>
            <w:bottom w:val="none" w:sz="0" w:space="0" w:color="auto"/>
            <w:right w:val="none" w:sz="0" w:space="0" w:color="auto"/>
          </w:divBdr>
        </w:div>
        <w:div w:id="1911841379">
          <w:marLeft w:val="0"/>
          <w:marRight w:val="0"/>
          <w:marTop w:val="0"/>
          <w:marBottom w:val="0"/>
          <w:divBdr>
            <w:top w:val="none" w:sz="0" w:space="0" w:color="auto"/>
            <w:left w:val="none" w:sz="0" w:space="0" w:color="auto"/>
            <w:bottom w:val="none" w:sz="0" w:space="0" w:color="auto"/>
            <w:right w:val="none" w:sz="0" w:space="0" w:color="auto"/>
          </w:divBdr>
        </w:div>
        <w:div w:id="665983730">
          <w:marLeft w:val="0"/>
          <w:marRight w:val="0"/>
          <w:marTop w:val="0"/>
          <w:marBottom w:val="0"/>
          <w:divBdr>
            <w:top w:val="none" w:sz="0" w:space="0" w:color="auto"/>
            <w:left w:val="none" w:sz="0" w:space="0" w:color="auto"/>
            <w:bottom w:val="none" w:sz="0" w:space="0" w:color="auto"/>
            <w:right w:val="none" w:sz="0" w:space="0" w:color="auto"/>
          </w:divBdr>
        </w:div>
        <w:div w:id="1387417702">
          <w:marLeft w:val="0"/>
          <w:marRight w:val="0"/>
          <w:marTop w:val="0"/>
          <w:marBottom w:val="0"/>
          <w:divBdr>
            <w:top w:val="none" w:sz="0" w:space="0" w:color="auto"/>
            <w:left w:val="none" w:sz="0" w:space="0" w:color="auto"/>
            <w:bottom w:val="none" w:sz="0" w:space="0" w:color="auto"/>
            <w:right w:val="none" w:sz="0" w:space="0" w:color="auto"/>
          </w:divBdr>
        </w:div>
        <w:div w:id="75058185">
          <w:marLeft w:val="0"/>
          <w:marRight w:val="0"/>
          <w:marTop w:val="0"/>
          <w:marBottom w:val="0"/>
          <w:divBdr>
            <w:top w:val="none" w:sz="0" w:space="0" w:color="auto"/>
            <w:left w:val="none" w:sz="0" w:space="0" w:color="auto"/>
            <w:bottom w:val="none" w:sz="0" w:space="0" w:color="auto"/>
            <w:right w:val="none" w:sz="0" w:space="0" w:color="auto"/>
          </w:divBdr>
        </w:div>
        <w:div w:id="580414560">
          <w:marLeft w:val="0"/>
          <w:marRight w:val="0"/>
          <w:marTop w:val="0"/>
          <w:marBottom w:val="0"/>
          <w:divBdr>
            <w:top w:val="none" w:sz="0" w:space="0" w:color="auto"/>
            <w:left w:val="none" w:sz="0" w:space="0" w:color="auto"/>
            <w:bottom w:val="none" w:sz="0" w:space="0" w:color="auto"/>
            <w:right w:val="none" w:sz="0" w:space="0" w:color="auto"/>
          </w:divBdr>
        </w:div>
        <w:div w:id="966937447">
          <w:marLeft w:val="0"/>
          <w:marRight w:val="0"/>
          <w:marTop w:val="0"/>
          <w:marBottom w:val="0"/>
          <w:divBdr>
            <w:top w:val="none" w:sz="0" w:space="0" w:color="auto"/>
            <w:left w:val="none" w:sz="0" w:space="0" w:color="auto"/>
            <w:bottom w:val="none" w:sz="0" w:space="0" w:color="auto"/>
            <w:right w:val="none" w:sz="0" w:space="0" w:color="auto"/>
          </w:divBdr>
        </w:div>
        <w:div w:id="1361779658">
          <w:marLeft w:val="0"/>
          <w:marRight w:val="0"/>
          <w:marTop w:val="0"/>
          <w:marBottom w:val="0"/>
          <w:divBdr>
            <w:top w:val="none" w:sz="0" w:space="0" w:color="auto"/>
            <w:left w:val="none" w:sz="0" w:space="0" w:color="auto"/>
            <w:bottom w:val="none" w:sz="0" w:space="0" w:color="auto"/>
            <w:right w:val="none" w:sz="0" w:space="0" w:color="auto"/>
          </w:divBdr>
        </w:div>
        <w:div w:id="645282647">
          <w:marLeft w:val="0"/>
          <w:marRight w:val="0"/>
          <w:marTop w:val="0"/>
          <w:marBottom w:val="0"/>
          <w:divBdr>
            <w:top w:val="none" w:sz="0" w:space="0" w:color="auto"/>
            <w:left w:val="none" w:sz="0" w:space="0" w:color="auto"/>
            <w:bottom w:val="none" w:sz="0" w:space="0" w:color="auto"/>
            <w:right w:val="none" w:sz="0" w:space="0" w:color="auto"/>
          </w:divBdr>
        </w:div>
        <w:div w:id="333266478">
          <w:marLeft w:val="0"/>
          <w:marRight w:val="0"/>
          <w:marTop w:val="0"/>
          <w:marBottom w:val="0"/>
          <w:divBdr>
            <w:top w:val="none" w:sz="0" w:space="0" w:color="auto"/>
            <w:left w:val="none" w:sz="0" w:space="0" w:color="auto"/>
            <w:bottom w:val="none" w:sz="0" w:space="0" w:color="auto"/>
            <w:right w:val="none" w:sz="0" w:space="0" w:color="auto"/>
          </w:divBdr>
        </w:div>
        <w:div w:id="43527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iff"/><Relationship Id="rId26" Type="http://schemas.openxmlformats.org/officeDocument/2006/relationships/chart" Target="charts/chart3.xml"/><Relationship Id="rId39" Type="http://schemas.openxmlformats.org/officeDocument/2006/relationships/diagramLayout" Target="diagrams/layout1.xml"/><Relationship Id="rId21" Type="http://schemas.openxmlformats.org/officeDocument/2006/relationships/footer" Target="footer2.xml"/><Relationship Id="rId34" Type="http://schemas.openxmlformats.org/officeDocument/2006/relationships/header" Target="header6.xml"/><Relationship Id="rId42" Type="http://schemas.microsoft.com/office/2007/relationships/diagramDrawing" Target="diagrams/drawing1.xml"/><Relationship Id="rId47" Type="http://schemas.openxmlformats.org/officeDocument/2006/relationships/image" Target="media/image22.png"/><Relationship Id="rId50" Type="http://schemas.openxmlformats.org/officeDocument/2006/relationships/diagramQuickStyle" Target="diagrams/quickStyle2.xml"/><Relationship Id="rId55" Type="http://schemas.openxmlformats.org/officeDocument/2006/relationships/diagramQuickStyle" Target="diagrams/quickStyle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diagramColors" Target="diagrams/colors1.xml"/><Relationship Id="rId54" Type="http://schemas.openxmlformats.org/officeDocument/2006/relationships/diagramLayout" Target="diagrams/layout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16.png"/><Relationship Id="rId40" Type="http://schemas.openxmlformats.org/officeDocument/2006/relationships/diagramQuickStyle" Target="diagrams/quickStyle1.xml"/><Relationship Id="rId45" Type="http://schemas.openxmlformats.org/officeDocument/2006/relationships/image" Target="media/image20.png"/><Relationship Id="rId53" Type="http://schemas.openxmlformats.org/officeDocument/2006/relationships/diagramData" Target="diagrams/data3.xml"/><Relationship Id="rId58"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diagramLayout" Target="diagrams/layout2.xml"/><Relationship Id="rId57" Type="http://schemas.microsoft.com/office/2007/relationships/diagramDrawing" Target="diagrams/drawing3.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19.tiff"/><Relationship Id="rId52" Type="http://schemas.microsoft.com/office/2007/relationships/diagramDrawing" Target="diagrams/drawing2.xml"/><Relationship Id="rId6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7.xml"/><Relationship Id="rId43" Type="http://schemas.openxmlformats.org/officeDocument/2006/relationships/image" Target="media/image18.png"/><Relationship Id="rId48" Type="http://schemas.openxmlformats.org/officeDocument/2006/relationships/diagramData" Target="diagrams/data2.xml"/><Relationship Id="rId56" Type="http://schemas.openxmlformats.org/officeDocument/2006/relationships/diagramColors" Target="diagrams/colors3.xml"/><Relationship Id="rId8" Type="http://schemas.openxmlformats.org/officeDocument/2006/relationships/endnotes" Target="endnotes.xml"/><Relationship Id="rId51"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diagramData" Target="diagrams/data1.xml"/><Relationship Id="rId46" Type="http://schemas.openxmlformats.org/officeDocument/2006/relationships/image" Target="media/image21.tiff"/><Relationship Id="rId59" Type="http://schemas.openxmlformats.org/officeDocument/2006/relationships/header" Target="header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Arkusz1!$B$2</c:f>
              <c:strCache>
                <c:ptCount val="1"/>
                <c:pt idx="0">
                  <c:v>Ogółem</c:v>
                </c:pt>
              </c:strCache>
            </c:strRef>
          </c:tx>
          <c:spPr>
            <a:solidFill>
              <a:schemeClr val="accent1">
                <a:shade val="65000"/>
              </a:schemeClr>
            </a:solidFill>
            <a:ln>
              <a:noFill/>
            </a:ln>
            <a:effectLst/>
          </c:spPr>
          <c:invertIfNegative val="0"/>
          <c:cat>
            <c:strRef>
              <c:f>Arkusz1!$A$3:$A$6</c:f>
              <c:strCache>
                <c:ptCount val="4"/>
                <c:pt idx="0">
                  <c:v>Rok 2013</c:v>
                </c:pt>
                <c:pt idx="1">
                  <c:v>Rok 2014</c:v>
                </c:pt>
                <c:pt idx="2">
                  <c:v>Rok 2015</c:v>
                </c:pt>
                <c:pt idx="3">
                  <c:v>Rok 2016</c:v>
                </c:pt>
              </c:strCache>
            </c:strRef>
          </c:cat>
          <c:val>
            <c:numRef>
              <c:f>Arkusz1!$B$3:$B$6</c:f>
              <c:numCache>
                <c:formatCode>General</c:formatCode>
                <c:ptCount val="4"/>
                <c:pt idx="0">
                  <c:v>6208</c:v>
                </c:pt>
                <c:pt idx="1">
                  <c:v>6212</c:v>
                </c:pt>
                <c:pt idx="2">
                  <c:v>6193</c:v>
                </c:pt>
                <c:pt idx="3">
                  <c:v>6274</c:v>
                </c:pt>
              </c:numCache>
            </c:numRef>
          </c:val>
          <c:extLst xmlns:c16r2="http://schemas.microsoft.com/office/drawing/2015/06/chart">
            <c:ext xmlns:c16="http://schemas.microsoft.com/office/drawing/2014/chart" uri="{C3380CC4-5D6E-409C-BE32-E72D297353CC}">
              <c16:uniqueId val="{00000000-7AD3-4657-88CA-E28D52D84903}"/>
            </c:ext>
          </c:extLst>
        </c:ser>
        <c:ser>
          <c:idx val="1"/>
          <c:order val="1"/>
          <c:tx>
            <c:strRef>
              <c:f>Arkusz1!$C$2</c:f>
              <c:strCache>
                <c:ptCount val="1"/>
                <c:pt idx="0">
                  <c:v>Mężczyźni </c:v>
                </c:pt>
              </c:strCache>
            </c:strRef>
          </c:tx>
          <c:spPr>
            <a:solidFill>
              <a:schemeClr val="accent1"/>
            </a:solidFill>
            <a:ln>
              <a:noFill/>
            </a:ln>
            <a:effectLst/>
          </c:spPr>
          <c:invertIfNegative val="0"/>
          <c:cat>
            <c:strRef>
              <c:f>Arkusz1!$A$3:$A$6</c:f>
              <c:strCache>
                <c:ptCount val="4"/>
                <c:pt idx="0">
                  <c:v>Rok 2013</c:v>
                </c:pt>
                <c:pt idx="1">
                  <c:v>Rok 2014</c:v>
                </c:pt>
                <c:pt idx="2">
                  <c:v>Rok 2015</c:v>
                </c:pt>
                <c:pt idx="3">
                  <c:v>Rok 2016</c:v>
                </c:pt>
              </c:strCache>
            </c:strRef>
          </c:cat>
          <c:val>
            <c:numRef>
              <c:f>Arkusz1!$C$3:$C$6</c:f>
              <c:numCache>
                <c:formatCode>General</c:formatCode>
                <c:ptCount val="4"/>
                <c:pt idx="0">
                  <c:v>3065</c:v>
                </c:pt>
                <c:pt idx="1">
                  <c:v>3056</c:v>
                </c:pt>
                <c:pt idx="2">
                  <c:v>3059</c:v>
                </c:pt>
                <c:pt idx="3">
                  <c:v>3074</c:v>
                </c:pt>
              </c:numCache>
            </c:numRef>
          </c:val>
          <c:extLst xmlns:c16r2="http://schemas.microsoft.com/office/drawing/2015/06/chart">
            <c:ext xmlns:c16="http://schemas.microsoft.com/office/drawing/2014/chart" uri="{C3380CC4-5D6E-409C-BE32-E72D297353CC}">
              <c16:uniqueId val="{00000001-7AD3-4657-88CA-E28D52D84903}"/>
            </c:ext>
          </c:extLst>
        </c:ser>
        <c:ser>
          <c:idx val="2"/>
          <c:order val="2"/>
          <c:tx>
            <c:strRef>
              <c:f>Arkusz1!$D$2</c:f>
              <c:strCache>
                <c:ptCount val="1"/>
                <c:pt idx="0">
                  <c:v>Kobiety</c:v>
                </c:pt>
              </c:strCache>
            </c:strRef>
          </c:tx>
          <c:spPr>
            <a:solidFill>
              <a:schemeClr val="accent1">
                <a:tint val="65000"/>
              </a:schemeClr>
            </a:solidFill>
            <a:ln>
              <a:noFill/>
            </a:ln>
            <a:effectLst/>
          </c:spPr>
          <c:invertIfNegative val="0"/>
          <c:cat>
            <c:strRef>
              <c:f>Arkusz1!$A$3:$A$6</c:f>
              <c:strCache>
                <c:ptCount val="4"/>
                <c:pt idx="0">
                  <c:v>Rok 2013</c:v>
                </c:pt>
                <c:pt idx="1">
                  <c:v>Rok 2014</c:v>
                </c:pt>
                <c:pt idx="2">
                  <c:v>Rok 2015</c:v>
                </c:pt>
                <c:pt idx="3">
                  <c:v>Rok 2016</c:v>
                </c:pt>
              </c:strCache>
            </c:strRef>
          </c:cat>
          <c:val>
            <c:numRef>
              <c:f>Arkusz1!$D$3:$D$6</c:f>
              <c:numCache>
                <c:formatCode>General</c:formatCode>
                <c:ptCount val="4"/>
                <c:pt idx="0">
                  <c:v>3143</c:v>
                </c:pt>
                <c:pt idx="1">
                  <c:v>3156</c:v>
                </c:pt>
                <c:pt idx="2">
                  <c:v>3134</c:v>
                </c:pt>
                <c:pt idx="3">
                  <c:v>3200</c:v>
                </c:pt>
              </c:numCache>
            </c:numRef>
          </c:val>
          <c:extLst xmlns:c16r2="http://schemas.microsoft.com/office/drawing/2015/06/chart">
            <c:ext xmlns:c16="http://schemas.microsoft.com/office/drawing/2014/chart" uri="{C3380CC4-5D6E-409C-BE32-E72D297353CC}">
              <c16:uniqueId val="{00000002-7AD3-4657-88CA-E28D52D84903}"/>
            </c:ext>
          </c:extLst>
        </c:ser>
        <c:dLbls>
          <c:showLegendKey val="0"/>
          <c:showVal val="1"/>
          <c:showCatName val="0"/>
          <c:showSerName val="0"/>
          <c:showPercent val="0"/>
          <c:showBubbleSize val="0"/>
        </c:dLbls>
        <c:gapWidth val="219"/>
        <c:overlap val="-27"/>
        <c:axId val="40741504"/>
        <c:axId val="40755584"/>
      </c:barChart>
      <c:catAx>
        <c:axId val="4074150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0755584"/>
        <c:crosses val="autoZero"/>
        <c:auto val="1"/>
        <c:lblAlgn val="ctr"/>
        <c:lblOffset val="100"/>
        <c:noMultiLvlLbl val="0"/>
      </c:catAx>
      <c:valAx>
        <c:axId val="40755584"/>
        <c:scaling>
          <c:orientation val="minMax"/>
          <c:max val="6500"/>
          <c:min val="0"/>
        </c:scaling>
        <c:delete val="0"/>
        <c:axPos val="l"/>
        <c:majorGridlines>
          <c:spPr>
            <a:ln w="9523"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Palatino Linotype"/>
                    <a:ea typeface="Palatino Linotype"/>
                    <a:cs typeface="Palatino Linotype"/>
                  </a:defRPr>
                </a:pPr>
                <a:r>
                  <a:rPr lang="pl-PL"/>
                  <a:t>Liczba ludności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0741504"/>
        <c:crosses val="autoZero"/>
        <c:crossBetween val="between"/>
        <c:majorUnit val="500"/>
        <c:minorUnit val="100"/>
      </c:valAx>
      <c:spPr>
        <a:noFill/>
        <a:ln w="25396">
          <a:noFill/>
        </a:ln>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sz="900" b="1">
          <a:solidFill>
            <a:sysClr val="windowText" lastClr="000000"/>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100" baseline="0"/>
              <a:t>Podmioty działalności wg PKD 2007</a:t>
            </a:r>
            <a:endParaRPr lang="en-US" sz="1100" baseline="0"/>
          </a:p>
        </c:rich>
      </c:tx>
      <c:layout/>
      <c:overlay val="0"/>
    </c:title>
    <c:autoTitleDeleted val="0"/>
    <c:plotArea>
      <c:layout>
        <c:manualLayout>
          <c:layoutTarget val="inner"/>
          <c:xMode val="edge"/>
          <c:yMode val="edge"/>
          <c:x val="0.12036511138587019"/>
          <c:y val="0.13448225948500639"/>
          <c:w val="0.40866393353723346"/>
          <c:h val="0.8214009295349709"/>
        </c:manualLayout>
      </c:layout>
      <c:pieChart>
        <c:varyColors val="1"/>
        <c:ser>
          <c:idx val="0"/>
          <c:order val="0"/>
          <c:tx>
            <c:strRef>
              <c:f>'podmioty gospodarcze'!$B$3:$B$5</c:f>
              <c:strCache>
                <c:ptCount val="1"/>
                <c:pt idx="0">
                  <c:v>7 145 314</c:v>
                </c:pt>
              </c:strCache>
            </c:strRef>
          </c:tx>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'podmioty gospodarcze'!$A$3:$A$5</c:f>
              <c:strCache>
                <c:ptCount val="3"/>
                <c:pt idx="0">
                  <c:v>      rolnictwo, leśnictwo, łowiectwo i rybactwo</c:v>
                </c:pt>
                <c:pt idx="1">
                  <c:v>      przemysł i budownictwo</c:v>
                </c:pt>
                <c:pt idx="2">
                  <c:v>      pozostała działalność</c:v>
                </c:pt>
              </c:strCache>
            </c:strRef>
          </c:cat>
          <c:val>
            <c:numRef>
              <c:f>'podmioty gospodarcze'!$B$3:$B$5</c:f>
              <c:numCache>
                <c:formatCode>[$-10419]0</c:formatCode>
                <c:ptCount val="3"/>
                <c:pt idx="0">
                  <c:v>7</c:v>
                </c:pt>
                <c:pt idx="1">
                  <c:v>145</c:v>
                </c:pt>
                <c:pt idx="2">
                  <c:v>314</c:v>
                </c:pt>
              </c:numCache>
            </c:numRef>
          </c:val>
          <c:extLst xmlns:c16r2="http://schemas.microsoft.com/office/drawing/2015/06/chart">
            <c:ext xmlns:c16="http://schemas.microsoft.com/office/drawing/2014/chart" uri="{C3380CC4-5D6E-409C-BE32-E72D297353CC}">
              <c16:uniqueId val="{00000000-1899-4B20-A91A-9C23FA1DFFDB}"/>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600"/>
              <a:t>Całkowita zawartość benzo(a)pirenu w pyle zawieszonym PM10</a:t>
            </a:r>
          </a:p>
        </c:rich>
      </c:tx>
      <c:layout/>
      <c:overlay val="0"/>
    </c:title>
    <c:autoTitleDeleted val="0"/>
    <c:plotArea>
      <c:layout/>
      <c:barChart>
        <c:barDir val="col"/>
        <c:grouping val="clustered"/>
        <c:varyColors val="0"/>
        <c:ser>
          <c:idx val="0"/>
          <c:order val="0"/>
          <c:tx>
            <c:v>Stężenie dobowe pyłu PM10</c:v>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Arkusz1!$B$2:$B$14</c:f>
              <c:numCache>
                <c:formatCode>General</c:formatCode>
                <c:ptCount val="13"/>
                <c:pt idx="0">
                  <c:v>6.3</c:v>
                </c:pt>
                <c:pt idx="1">
                  <c:v>6.5</c:v>
                </c:pt>
                <c:pt idx="2">
                  <c:v>6.5</c:v>
                </c:pt>
                <c:pt idx="3">
                  <c:v>8.1</c:v>
                </c:pt>
                <c:pt idx="4">
                  <c:v>7.6</c:v>
                </c:pt>
                <c:pt idx="5">
                  <c:v>4.4000000000000004</c:v>
                </c:pt>
                <c:pt idx="6">
                  <c:v>7.9</c:v>
                </c:pt>
                <c:pt idx="7">
                  <c:v>6.5</c:v>
                </c:pt>
                <c:pt idx="8">
                  <c:v>4.2</c:v>
                </c:pt>
                <c:pt idx="9">
                  <c:v>7.7</c:v>
                </c:pt>
                <c:pt idx="10">
                  <c:v>5.4</c:v>
                </c:pt>
                <c:pt idx="11">
                  <c:v>7.2</c:v>
                </c:pt>
                <c:pt idx="12">
                  <c:v>5.6</c:v>
                </c:pt>
              </c:numCache>
            </c:numRef>
          </c:val>
          <c:extLst xmlns:c16r2="http://schemas.microsoft.com/office/drawing/2015/06/chart">
            <c:ext xmlns:c16="http://schemas.microsoft.com/office/drawing/2014/chart" uri="{C3380CC4-5D6E-409C-BE32-E72D297353CC}">
              <c16:uniqueId val="{00000000-28F2-4ECB-94D5-CB47710CD048}"/>
            </c:ext>
          </c:extLst>
        </c:ser>
        <c:dLbls>
          <c:showLegendKey val="0"/>
          <c:showVal val="1"/>
          <c:showCatName val="0"/>
          <c:showSerName val="0"/>
          <c:showPercent val="0"/>
          <c:showBubbleSize val="0"/>
        </c:dLbls>
        <c:gapWidth val="75"/>
        <c:overlap val="-25"/>
        <c:axId val="84991360"/>
        <c:axId val="84993152"/>
      </c:barChart>
      <c:lineChart>
        <c:grouping val="standard"/>
        <c:varyColors val="0"/>
        <c:ser>
          <c:idx val="1"/>
          <c:order val="1"/>
          <c:tx>
            <c:strRef>
              <c:f>Arkusz1!$C$1</c:f>
              <c:strCache>
                <c:ptCount val="1"/>
                <c:pt idx="0">
                  <c:v>poziom docelowy  [ng/m3]</c:v>
                </c:pt>
              </c:strCache>
            </c:strRef>
          </c:tx>
          <c:spPr>
            <a:ln w="28575"/>
          </c:spPr>
          <c:marker>
            <c:symbol val="none"/>
          </c:marker>
          <c:dLbls>
            <c:delete val="1"/>
          </c:dLbls>
          <c:val>
            <c:numRef>
              <c:f>Arkusz1!$C$2:$C$14</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1-28F2-4ECB-94D5-CB47710CD048}"/>
            </c:ext>
          </c:extLst>
        </c:ser>
        <c:dLbls>
          <c:showLegendKey val="0"/>
          <c:showVal val="1"/>
          <c:showCatName val="0"/>
          <c:showSerName val="0"/>
          <c:showPercent val="0"/>
          <c:showBubbleSize val="0"/>
        </c:dLbls>
        <c:marker val="1"/>
        <c:smooth val="0"/>
        <c:axId val="84991360"/>
        <c:axId val="84993152"/>
      </c:lineChart>
      <c:catAx>
        <c:axId val="84991360"/>
        <c:scaling>
          <c:orientation val="minMax"/>
        </c:scaling>
        <c:delete val="0"/>
        <c:axPos val="b"/>
        <c:numFmt formatCode="General" sourceLinked="0"/>
        <c:majorTickMark val="none"/>
        <c:minorTickMark val="none"/>
        <c:tickLblPos val="nextTo"/>
        <c:spPr>
          <a:ln w="28575"/>
        </c:spPr>
        <c:crossAx val="84993152"/>
        <c:crosses val="autoZero"/>
        <c:auto val="1"/>
        <c:lblAlgn val="ctr"/>
        <c:lblOffset val="100"/>
        <c:noMultiLvlLbl val="0"/>
      </c:catAx>
      <c:valAx>
        <c:axId val="84993152"/>
        <c:scaling>
          <c:orientation val="minMax"/>
        </c:scaling>
        <c:delete val="0"/>
        <c:axPos val="l"/>
        <c:majorGridlines/>
        <c:title>
          <c:tx>
            <c:rich>
              <a:bodyPr rot="-5400000" vert="horz"/>
              <a:lstStyle/>
              <a:p>
                <a:pPr>
                  <a:defRPr/>
                </a:pPr>
                <a:r>
                  <a:rPr lang="pl-PL"/>
                  <a:t>[ng/m</a:t>
                </a:r>
                <a:r>
                  <a:rPr lang="pl-PL" baseline="30000"/>
                  <a:t>3</a:t>
                </a:r>
                <a:r>
                  <a:rPr lang="pl-PL" baseline="0"/>
                  <a:t>]</a:t>
                </a:r>
                <a:endParaRPr lang="pl-PL"/>
              </a:p>
            </c:rich>
          </c:tx>
          <c:layout/>
          <c:overlay val="0"/>
        </c:title>
        <c:numFmt formatCode="General" sourceLinked="1"/>
        <c:majorTickMark val="out"/>
        <c:minorTickMark val="out"/>
        <c:tickLblPos val="nextTo"/>
        <c:spPr>
          <a:ln w="25400">
            <a:noFill/>
          </a:ln>
        </c:spPr>
        <c:crossAx val="84991360"/>
        <c:crosses val="autoZero"/>
        <c:crossBetween val="between"/>
      </c:valAx>
      <c:spPr>
        <a:noFill/>
        <a:ln w="25400">
          <a:noFill/>
        </a:ln>
      </c:spPr>
    </c:plotArea>
    <c:legend>
      <c:legendPos val="b"/>
      <c:legendEntry>
        <c:idx val="0"/>
        <c:delete val="1"/>
      </c:legendEntry>
      <c:layout/>
      <c:overlay val="0"/>
    </c:legend>
    <c:plotVisOnly val="1"/>
    <c:dispBlanksAs val="gap"/>
    <c:showDLblsOverMax val="0"/>
  </c:chart>
  <c:spPr>
    <a:noFill/>
    <a:ln>
      <a:noFill/>
    </a:ln>
  </c:sp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70AEF-36E8-4C49-9097-C0A8A71F0B87}" type="doc">
      <dgm:prSet loTypeId="urn:microsoft.com/office/officeart/2008/layout/PictureStrips" loCatId="list" qsTypeId="urn:microsoft.com/office/officeart/2005/8/quickstyle/simple4" qsCatId="simple" csTypeId="urn:microsoft.com/office/officeart/2005/8/colors/accent1_2" csCatId="accent1" phldr="1"/>
      <dgm:spPr/>
      <dgm:t>
        <a:bodyPr/>
        <a:lstStyle/>
        <a:p>
          <a:endParaRPr lang="pl-PL"/>
        </a:p>
      </dgm:t>
    </dgm:pt>
    <dgm:pt modelId="{3D449AAF-AB3E-4092-8275-63543D109140}">
      <dgm:prSet phldrT="[Tekst]" custT="1"/>
      <dgm:spPr>
        <a:xfrm>
          <a:off x="114997"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duża odporność na wysokie                 i niskie temperatury</a:t>
          </a:r>
        </a:p>
      </dgm:t>
    </dgm:pt>
    <dgm:pt modelId="{5F9F5885-0A2E-431A-A601-8DD0DF4A20B0}" type="parTrans" cxnId="{BC044BEB-A465-44FB-B471-ED6F518CCE37}">
      <dgm:prSet/>
      <dgm:spPr/>
      <dgm:t>
        <a:bodyPr/>
        <a:lstStyle/>
        <a:p>
          <a:pPr algn="ctr"/>
          <a:endParaRPr lang="pl-PL"/>
        </a:p>
      </dgm:t>
    </dgm:pt>
    <dgm:pt modelId="{AD5424BD-EC65-4C2E-9978-9F3B7AB0032D}" type="sibTrans" cxnId="{BC044BEB-A465-44FB-B471-ED6F518CCE37}">
      <dgm:prSet/>
      <dgm:spPr/>
      <dgm:t>
        <a:bodyPr/>
        <a:lstStyle/>
        <a:p>
          <a:pPr algn="ctr"/>
          <a:endParaRPr lang="pl-PL"/>
        </a:p>
      </dgm:t>
    </dgm:pt>
    <dgm:pt modelId="{BF5CBB74-0135-45E1-A840-187355EC99C2}">
      <dgm:prSet phldrT="[Tekst]" custT="1"/>
      <dgm:spPr>
        <a:xfrm>
          <a:off x="3079932"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niewielkie przewodnictwo cieplne</a:t>
          </a:r>
        </a:p>
      </dgm:t>
    </dgm:pt>
    <dgm:pt modelId="{4982DDEC-DF2A-4653-8746-4C66A324A6FB}" type="parTrans" cxnId="{34072440-9D58-4211-B50E-F037ADC962DE}">
      <dgm:prSet/>
      <dgm:spPr/>
      <dgm:t>
        <a:bodyPr/>
        <a:lstStyle/>
        <a:p>
          <a:pPr algn="ctr"/>
          <a:endParaRPr lang="pl-PL"/>
        </a:p>
      </dgm:t>
    </dgm:pt>
    <dgm:pt modelId="{855985A3-9B76-4EA5-9CF9-05A4EABB241E}" type="sibTrans" cxnId="{34072440-9D58-4211-B50E-F037ADC962DE}">
      <dgm:prSet/>
      <dgm:spPr/>
      <dgm:t>
        <a:bodyPr/>
        <a:lstStyle/>
        <a:p>
          <a:pPr algn="ctr"/>
          <a:endParaRPr lang="pl-PL"/>
        </a:p>
      </dgm:t>
    </dgm:pt>
    <dgm:pt modelId="{2DD2E5F5-44A0-4FE1-81CD-FE69CE8F777C}">
      <dgm:prSet phldrT="[Tekst]" custT="1"/>
      <dgm:spPr>
        <a:xfrm>
          <a:off x="10485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odporność na działanie czynników fizycznych                         i chemicznych</a:t>
          </a:r>
        </a:p>
      </dgm:t>
    </dgm:pt>
    <dgm:pt modelId="{E759584C-0525-4D2D-A710-2A96A0A71AAD}" type="parTrans" cxnId="{43F86A96-6C9B-4EB2-B84A-6FCD49C4A484}">
      <dgm:prSet/>
      <dgm:spPr/>
      <dgm:t>
        <a:bodyPr/>
        <a:lstStyle/>
        <a:p>
          <a:pPr algn="ctr"/>
          <a:endParaRPr lang="pl-PL"/>
        </a:p>
      </dgm:t>
    </dgm:pt>
    <dgm:pt modelId="{BDB1518E-D6FA-48A6-8065-4B3DE60AD6A2}" type="sibTrans" cxnId="{43F86A96-6C9B-4EB2-B84A-6FCD49C4A484}">
      <dgm:prSet/>
      <dgm:spPr/>
      <dgm:t>
        <a:bodyPr/>
        <a:lstStyle/>
        <a:p>
          <a:pPr algn="ctr"/>
          <a:endParaRPr lang="pl-PL"/>
        </a:p>
      </dgm:t>
    </dgm:pt>
    <dgm:pt modelId="{66CC6FF6-35B2-45C3-854B-63BFB5B9EC56}">
      <dgm:prSet custT="1"/>
      <dgm:spPr>
        <a:xfrm>
          <a:off x="308163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wytrzymałość na rozciąganie                             i elastyczność</a:t>
          </a:r>
        </a:p>
      </dgm:t>
    </dgm:pt>
    <dgm:pt modelId="{F95D3B0F-39D1-41F5-857A-3970DC55F6C6}" type="parTrans" cxnId="{D6469341-C193-401C-B57C-4F0AD7DB5A63}">
      <dgm:prSet/>
      <dgm:spPr/>
      <dgm:t>
        <a:bodyPr/>
        <a:lstStyle/>
        <a:p>
          <a:pPr algn="ctr"/>
          <a:endParaRPr lang="pl-PL"/>
        </a:p>
      </dgm:t>
    </dgm:pt>
    <dgm:pt modelId="{2EFE1A16-9B9A-4435-B6C2-B08EEB079310}" type="sibTrans" cxnId="{D6469341-C193-401C-B57C-4F0AD7DB5A63}">
      <dgm:prSet/>
      <dgm:spPr/>
      <dgm:t>
        <a:bodyPr/>
        <a:lstStyle/>
        <a:p>
          <a:pPr algn="ctr"/>
          <a:endParaRPr lang="pl-PL"/>
        </a:p>
      </dgm:t>
    </dgm:pt>
    <dgm:pt modelId="{B9DCF20F-D160-41DF-BC3C-BB3E03EF3C10}" type="pres">
      <dgm:prSet presAssocID="{B6670AEF-36E8-4C49-9097-C0A8A71F0B87}" presName="Name0" presStyleCnt="0">
        <dgm:presLayoutVars>
          <dgm:dir/>
          <dgm:resizeHandles val="exact"/>
        </dgm:presLayoutVars>
      </dgm:prSet>
      <dgm:spPr/>
      <dgm:t>
        <a:bodyPr/>
        <a:lstStyle/>
        <a:p>
          <a:endParaRPr lang="pl-PL"/>
        </a:p>
      </dgm:t>
    </dgm:pt>
    <dgm:pt modelId="{6EAFC590-7BB2-4D50-BF04-728C1FF39A30}" type="pres">
      <dgm:prSet presAssocID="{3D449AAF-AB3E-4092-8275-63543D109140}" presName="composite" presStyleCnt="0"/>
      <dgm:spPr/>
    </dgm:pt>
    <dgm:pt modelId="{465E5365-8A99-4F93-B9AE-D430E73AF354}" type="pres">
      <dgm:prSet presAssocID="{3D449AAF-AB3E-4092-8275-63543D109140}" presName="rect1" presStyleLbl="trAlignAcc1" presStyleIdx="0" presStyleCnt="4">
        <dgm:presLayoutVars>
          <dgm:bulletEnabled val="1"/>
        </dgm:presLayoutVars>
      </dgm:prSet>
      <dgm:spPr>
        <a:prstGeom prst="rect">
          <a:avLst/>
        </a:prstGeom>
      </dgm:spPr>
      <dgm:t>
        <a:bodyPr/>
        <a:lstStyle/>
        <a:p>
          <a:endParaRPr lang="pl-PL"/>
        </a:p>
      </dgm:t>
    </dgm:pt>
    <dgm:pt modelId="{A782C01A-235A-40E9-9E09-F330B22B8031}" type="pres">
      <dgm:prSet presAssocID="{3D449AAF-AB3E-4092-8275-63543D109140}" presName="rect2" presStyleLbl="fgImgPlace1" presStyleIdx="0" presStyleCnt="4"/>
      <dgm:spPr>
        <a:xfrm>
          <a:off x="1702"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EC55906B-11D2-4920-994D-ACF3DF15DAC2}" type="pres">
      <dgm:prSet presAssocID="{AD5424BD-EC65-4C2E-9978-9F3B7AB0032D}" presName="sibTrans" presStyleCnt="0"/>
      <dgm:spPr/>
    </dgm:pt>
    <dgm:pt modelId="{4FD0EBF9-F1B2-4F91-A53A-1A453B6B73D0}" type="pres">
      <dgm:prSet presAssocID="{BF5CBB74-0135-45E1-A840-187355EC99C2}" presName="composite" presStyleCnt="0"/>
      <dgm:spPr/>
    </dgm:pt>
    <dgm:pt modelId="{7F28A87D-A340-4861-A3E9-D6DDB10BACB3}" type="pres">
      <dgm:prSet presAssocID="{BF5CBB74-0135-45E1-A840-187355EC99C2}" presName="rect1" presStyleLbl="trAlignAcc1" presStyleIdx="1" presStyleCnt="4">
        <dgm:presLayoutVars>
          <dgm:bulletEnabled val="1"/>
        </dgm:presLayoutVars>
      </dgm:prSet>
      <dgm:spPr>
        <a:prstGeom prst="rect">
          <a:avLst/>
        </a:prstGeom>
      </dgm:spPr>
      <dgm:t>
        <a:bodyPr/>
        <a:lstStyle/>
        <a:p>
          <a:endParaRPr lang="pl-PL"/>
        </a:p>
      </dgm:t>
    </dgm:pt>
    <dgm:pt modelId="{E8544D3E-705E-479D-A4C7-59D29CAD9735}" type="pres">
      <dgm:prSet presAssocID="{BF5CBB74-0135-45E1-A840-187355EC99C2}" presName="rect2" presStyleLbl="fgImgPlace1" presStyleIdx="1" presStyleCnt="4"/>
      <dgm:spPr>
        <a:xfrm>
          <a:off x="2966637"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602489C1-1ECF-43C5-85AA-20C98A020D67}" type="pres">
      <dgm:prSet presAssocID="{855985A3-9B76-4EA5-9CF9-05A4EABB241E}" presName="sibTrans" presStyleCnt="0"/>
      <dgm:spPr/>
    </dgm:pt>
    <dgm:pt modelId="{B04B2C82-FC6A-4185-8673-710967B1017C}" type="pres">
      <dgm:prSet presAssocID="{2DD2E5F5-44A0-4FE1-81CD-FE69CE8F777C}" presName="composite" presStyleCnt="0"/>
      <dgm:spPr/>
    </dgm:pt>
    <dgm:pt modelId="{D23D0D96-D62D-4493-A851-48BB48C2C13D}" type="pres">
      <dgm:prSet presAssocID="{2DD2E5F5-44A0-4FE1-81CD-FE69CE8F777C}" presName="rect1" presStyleLbl="trAlignAcc1" presStyleIdx="2" presStyleCnt="4" custLinFactNeighborX="-373">
        <dgm:presLayoutVars>
          <dgm:bulletEnabled val="1"/>
        </dgm:presLayoutVars>
      </dgm:prSet>
      <dgm:spPr>
        <a:prstGeom prst="rect">
          <a:avLst/>
        </a:prstGeom>
      </dgm:spPr>
      <dgm:t>
        <a:bodyPr/>
        <a:lstStyle/>
        <a:p>
          <a:endParaRPr lang="pl-PL"/>
        </a:p>
      </dgm:t>
    </dgm:pt>
    <dgm:pt modelId="{A0369676-0DB6-4C49-B339-94CC49B29EE4}" type="pres">
      <dgm:prSet presAssocID="{2DD2E5F5-44A0-4FE1-81CD-FE69CE8F777C}" presName="rect2" presStyleLbl="fgImgPlace1" presStyleIdx="2" presStyleCnt="4"/>
      <dgm:spPr>
        <a:xfrm>
          <a:off x="1702" y="1405935"/>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729A84B6-250D-4028-B597-AF337A901A76}" type="pres">
      <dgm:prSet presAssocID="{BDB1518E-D6FA-48A6-8065-4B3DE60AD6A2}" presName="sibTrans" presStyleCnt="0"/>
      <dgm:spPr/>
    </dgm:pt>
    <dgm:pt modelId="{1B53E1BB-B5AA-4B16-ADFC-6CE9D8EEDF94}" type="pres">
      <dgm:prSet presAssocID="{66CC6FF6-35B2-45C3-854B-63BFB5B9EC56}" presName="composite" presStyleCnt="0"/>
      <dgm:spPr/>
    </dgm:pt>
    <dgm:pt modelId="{369F24E0-5606-4E92-93C6-42B4920FF439}" type="pres">
      <dgm:prSet presAssocID="{66CC6FF6-35B2-45C3-854B-63BFB5B9EC56}" presName="rect1" presStyleLbl="trAlignAcc1" presStyleIdx="3" presStyleCnt="4" custLinFactNeighborX="1028">
        <dgm:presLayoutVars>
          <dgm:bulletEnabled val="1"/>
        </dgm:presLayoutVars>
      </dgm:prSet>
      <dgm:spPr>
        <a:prstGeom prst="rect">
          <a:avLst/>
        </a:prstGeom>
      </dgm:spPr>
      <dgm:t>
        <a:bodyPr/>
        <a:lstStyle/>
        <a:p>
          <a:endParaRPr lang="pl-PL"/>
        </a:p>
      </dgm:t>
    </dgm:pt>
    <dgm:pt modelId="{769385B8-CED7-45D1-AE6D-A6EC6ABB6C1A}" type="pres">
      <dgm:prSet presAssocID="{66CC6FF6-35B2-45C3-854B-63BFB5B9EC56}" presName="rect2" presStyleLbl="fgImgPlace1" presStyleIdx="3" presStyleCnt="4" custLinFactNeighborX="-4649" custLinFactNeighborY="2066"/>
      <dgm:spPr>
        <a:xfrm>
          <a:off x="2938985" y="142436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Lst>
  <dgm:cxnLst>
    <dgm:cxn modelId="{CF1D575F-0CC0-4C58-AA18-75A7C5555611}" type="presOf" srcId="{66CC6FF6-35B2-45C3-854B-63BFB5B9EC56}" destId="{369F24E0-5606-4E92-93C6-42B4920FF439}" srcOrd="0" destOrd="0" presId="urn:microsoft.com/office/officeart/2008/layout/PictureStrips"/>
    <dgm:cxn modelId="{7DA296E9-B822-4059-B422-478C38317AA4}" type="presOf" srcId="{2DD2E5F5-44A0-4FE1-81CD-FE69CE8F777C}" destId="{D23D0D96-D62D-4493-A851-48BB48C2C13D}" srcOrd="0" destOrd="0" presId="urn:microsoft.com/office/officeart/2008/layout/PictureStrips"/>
    <dgm:cxn modelId="{101DB809-BB60-4CC3-8429-424C023C3473}" type="presOf" srcId="{B6670AEF-36E8-4C49-9097-C0A8A71F0B87}" destId="{B9DCF20F-D160-41DF-BC3C-BB3E03EF3C10}" srcOrd="0" destOrd="0" presId="urn:microsoft.com/office/officeart/2008/layout/PictureStrips"/>
    <dgm:cxn modelId="{43F86A96-6C9B-4EB2-B84A-6FCD49C4A484}" srcId="{B6670AEF-36E8-4C49-9097-C0A8A71F0B87}" destId="{2DD2E5F5-44A0-4FE1-81CD-FE69CE8F777C}" srcOrd="2" destOrd="0" parTransId="{E759584C-0525-4D2D-A710-2A96A0A71AAD}" sibTransId="{BDB1518E-D6FA-48A6-8065-4B3DE60AD6A2}"/>
    <dgm:cxn modelId="{56CCEB4F-71CC-4FBC-A793-7FC1E7C02B89}" type="presOf" srcId="{BF5CBB74-0135-45E1-A840-187355EC99C2}" destId="{7F28A87D-A340-4861-A3E9-D6DDB10BACB3}" srcOrd="0" destOrd="0" presId="urn:microsoft.com/office/officeart/2008/layout/PictureStrips"/>
    <dgm:cxn modelId="{34072440-9D58-4211-B50E-F037ADC962DE}" srcId="{B6670AEF-36E8-4C49-9097-C0A8A71F0B87}" destId="{BF5CBB74-0135-45E1-A840-187355EC99C2}" srcOrd="1" destOrd="0" parTransId="{4982DDEC-DF2A-4653-8746-4C66A324A6FB}" sibTransId="{855985A3-9B76-4EA5-9CF9-05A4EABB241E}"/>
    <dgm:cxn modelId="{20EFF7F0-5CE7-4B77-90FF-D9F957E460A2}" type="presOf" srcId="{3D449AAF-AB3E-4092-8275-63543D109140}" destId="{465E5365-8A99-4F93-B9AE-D430E73AF354}" srcOrd="0" destOrd="0" presId="urn:microsoft.com/office/officeart/2008/layout/PictureStrips"/>
    <dgm:cxn modelId="{D6469341-C193-401C-B57C-4F0AD7DB5A63}" srcId="{B6670AEF-36E8-4C49-9097-C0A8A71F0B87}" destId="{66CC6FF6-35B2-45C3-854B-63BFB5B9EC56}" srcOrd="3" destOrd="0" parTransId="{F95D3B0F-39D1-41F5-857A-3970DC55F6C6}" sibTransId="{2EFE1A16-9B9A-4435-B6C2-B08EEB079310}"/>
    <dgm:cxn modelId="{BC044BEB-A465-44FB-B471-ED6F518CCE37}" srcId="{B6670AEF-36E8-4C49-9097-C0A8A71F0B87}" destId="{3D449AAF-AB3E-4092-8275-63543D109140}" srcOrd="0" destOrd="0" parTransId="{5F9F5885-0A2E-431A-A601-8DD0DF4A20B0}" sibTransId="{AD5424BD-EC65-4C2E-9978-9F3B7AB0032D}"/>
    <dgm:cxn modelId="{1489E8DA-3784-4FB2-B67E-9E7C1C56AA10}" type="presParOf" srcId="{B9DCF20F-D160-41DF-BC3C-BB3E03EF3C10}" destId="{6EAFC590-7BB2-4D50-BF04-728C1FF39A30}" srcOrd="0" destOrd="0" presId="urn:microsoft.com/office/officeart/2008/layout/PictureStrips"/>
    <dgm:cxn modelId="{BE5016DF-7369-41F2-A9C1-F9C5891C858A}" type="presParOf" srcId="{6EAFC590-7BB2-4D50-BF04-728C1FF39A30}" destId="{465E5365-8A99-4F93-B9AE-D430E73AF354}" srcOrd="0" destOrd="0" presId="urn:microsoft.com/office/officeart/2008/layout/PictureStrips"/>
    <dgm:cxn modelId="{5B199F66-3430-431C-BB73-49B97A2B2BDF}" type="presParOf" srcId="{6EAFC590-7BB2-4D50-BF04-728C1FF39A30}" destId="{A782C01A-235A-40E9-9E09-F330B22B8031}" srcOrd="1" destOrd="0" presId="urn:microsoft.com/office/officeart/2008/layout/PictureStrips"/>
    <dgm:cxn modelId="{8418ACE2-BB9E-4194-AD0A-868FC9F7B771}" type="presParOf" srcId="{B9DCF20F-D160-41DF-BC3C-BB3E03EF3C10}" destId="{EC55906B-11D2-4920-994D-ACF3DF15DAC2}" srcOrd="1" destOrd="0" presId="urn:microsoft.com/office/officeart/2008/layout/PictureStrips"/>
    <dgm:cxn modelId="{9CEC158E-F426-4520-A17B-F16C1C849840}" type="presParOf" srcId="{B9DCF20F-D160-41DF-BC3C-BB3E03EF3C10}" destId="{4FD0EBF9-F1B2-4F91-A53A-1A453B6B73D0}" srcOrd="2" destOrd="0" presId="urn:microsoft.com/office/officeart/2008/layout/PictureStrips"/>
    <dgm:cxn modelId="{BD3E2041-50E4-46B8-977B-44BF7134DCEB}" type="presParOf" srcId="{4FD0EBF9-F1B2-4F91-A53A-1A453B6B73D0}" destId="{7F28A87D-A340-4861-A3E9-D6DDB10BACB3}" srcOrd="0" destOrd="0" presId="urn:microsoft.com/office/officeart/2008/layout/PictureStrips"/>
    <dgm:cxn modelId="{58D715EA-EE35-4C37-BC04-1DF73D32FF12}" type="presParOf" srcId="{4FD0EBF9-F1B2-4F91-A53A-1A453B6B73D0}" destId="{E8544D3E-705E-479D-A4C7-59D29CAD9735}" srcOrd="1" destOrd="0" presId="urn:microsoft.com/office/officeart/2008/layout/PictureStrips"/>
    <dgm:cxn modelId="{3032DA01-D571-4AFC-96AC-0BA7A926FF55}" type="presParOf" srcId="{B9DCF20F-D160-41DF-BC3C-BB3E03EF3C10}" destId="{602489C1-1ECF-43C5-85AA-20C98A020D67}" srcOrd="3" destOrd="0" presId="urn:microsoft.com/office/officeart/2008/layout/PictureStrips"/>
    <dgm:cxn modelId="{1012F0C1-8D68-4093-A24C-E3E1F49FD029}" type="presParOf" srcId="{B9DCF20F-D160-41DF-BC3C-BB3E03EF3C10}" destId="{B04B2C82-FC6A-4185-8673-710967B1017C}" srcOrd="4" destOrd="0" presId="urn:microsoft.com/office/officeart/2008/layout/PictureStrips"/>
    <dgm:cxn modelId="{952027B1-3594-45CB-9724-47A800C56271}" type="presParOf" srcId="{B04B2C82-FC6A-4185-8673-710967B1017C}" destId="{D23D0D96-D62D-4493-A851-48BB48C2C13D}" srcOrd="0" destOrd="0" presId="urn:microsoft.com/office/officeart/2008/layout/PictureStrips"/>
    <dgm:cxn modelId="{3E89BABB-7F94-491B-ABE1-09D7EB8FD2FC}" type="presParOf" srcId="{B04B2C82-FC6A-4185-8673-710967B1017C}" destId="{A0369676-0DB6-4C49-B339-94CC49B29EE4}" srcOrd="1" destOrd="0" presId="urn:microsoft.com/office/officeart/2008/layout/PictureStrips"/>
    <dgm:cxn modelId="{BEF3F651-D4C3-44F7-875C-6C859BD98A17}" type="presParOf" srcId="{B9DCF20F-D160-41DF-BC3C-BB3E03EF3C10}" destId="{729A84B6-250D-4028-B597-AF337A901A76}" srcOrd="5" destOrd="0" presId="urn:microsoft.com/office/officeart/2008/layout/PictureStrips"/>
    <dgm:cxn modelId="{F489FA9F-19EC-4BC5-844D-22D38CA87579}" type="presParOf" srcId="{B9DCF20F-D160-41DF-BC3C-BB3E03EF3C10}" destId="{1B53E1BB-B5AA-4B16-ADFC-6CE9D8EEDF94}" srcOrd="6" destOrd="0" presId="urn:microsoft.com/office/officeart/2008/layout/PictureStrips"/>
    <dgm:cxn modelId="{91837A8A-0CD3-46A0-B180-6D551B4CA305}" type="presParOf" srcId="{1B53E1BB-B5AA-4B16-ADFC-6CE9D8EEDF94}" destId="{369F24E0-5606-4E92-93C6-42B4920FF439}" srcOrd="0" destOrd="0" presId="urn:microsoft.com/office/officeart/2008/layout/PictureStrips"/>
    <dgm:cxn modelId="{33329EEE-E008-4883-AFD3-D4712C3B295E}" type="presParOf" srcId="{1B53E1BB-B5AA-4B16-ADFC-6CE9D8EEDF94}" destId="{769385B8-CED7-45D1-AE6D-A6EC6ABB6C1A}" srcOrd="1" destOrd="0" presId="urn:microsoft.com/office/officeart/2008/layout/PictureStrip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6129B0-43DD-4F83-8536-93458714546F}" type="doc">
      <dgm:prSet loTypeId="urn:microsoft.com/office/officeart/2005/8/layout/default#2" loCatId="list" qsTypeId="urn:microsoft.com/office/officeart/2005/8/quickstyle/simple3" qsCatId="simple" csTypeId="urn:microsoft.com/office/officeart/2005/8/colors/accent1_2" csCatId="accent1" phldr="1"/>
      <dgm:spPr/>
      <dgm:t>
        <a:bodyPr/>
        <a:lstStyle/>
        <a:p>
          <a:endParaRPr lang="pl-PL"/>
        </a:p>
      </dgm:t>
    </dgm:pt>
    <dgm:pt modelId="{22042EDA-27E7-4202-A820-CFDC8832A0A2}">
      <dgm:prSet phldrT="[Tekst]" custT="1"/>
      <dgm:spPr>
        <a:xfrm>
          <a:off x="41299" y="258"/>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żywiołowe                           i katastrofalne</a:t>
          </a:r>
        </a:p>
      </dgm:t>
    </dgm:pt>
    <dgm:pt modelId="{0B2C41F5-C4A7-410E-9C47-4A733477B3CC}" type="parTrans" cxnId="{89772964-21D4-4190-929E-EF5F1712B0E2}">
      <dgm:prSet/>
      <dgm:spPr/>
      <dgm:t>
        <a:bodyPr/>
        <a:lstStyle/>
        <a:p>
          <a:pPr algn="ctr"/>
          <a:endParaRPr lang="pl-PL"/>
        </a:p>
      </dgm:t>
    </dgm:pt>
    <dgm:pt modelId="{9ACA3739-860E-49A5-B021-FADF7B231F25}" type="sibTrans" cxnId="{89772964-21D4-4190-929E-EF5F1712B0E2}">
      <dgm:prSet/>
      <dgm:spPr/>
      <dgm:t>
        <a:bodyPr/>
        <a:lstStyle/>
        <a:p>
          <a:pPr algn="ctr"/>
          <a:endParaRPr lang="pl-PL"/>
        </a:p>
      </dgm:t>
    </dgm:pt>
    <dgm:pt modelId="{F5E1E7E1-0130-4199-B20E-25C87E763137}">
      <dgm:prSet phldrT="[Tekst]" custT="1"/>
      <dgm:spPr>
        <a:xfrm>
          <a:off x="3618895" y="258"/>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chemiczne</a:t>
          </a:r>
        </a:p>
      </dgm:t>
    </dgm:pt>
    <dgm:pt modelId="{69C87B17-6556-4399-BFCB-999F818F4AA7}" type="parTrans" cxnId="{FBD20EA8-A7BF-48E8-9BC4-C4AC58768F5C}">
      <dgm:prSet/>
      <dgm:spPr/>
      <dgm:t>
        <a:bodyPr/>
        <a:lstStyle/>
        <a:p>
          <a:pPr algn="ctr"/>
          <a:endParaRPr lang="pl-PL"/>
        </a:p>
      </dgm:t>
    </dgm:pt>
    <dgm:pt modelId="{6A0A92FA-5BF2-44AF-B393-593EA21F3D26}" type="sibTrans" cxnId="{FBD20EA8-A7BF-48E8-9BC4-C4AC58768F5C}">
      <dgm:prSet/>
      <dgm:spPr/>
      <dgm:t>
        <a:bodyPr/>
        <a:lstStyle/>
        <a:p>
          <a:pPr algn="ctr"/>
          <a:endParaRPr lang="pl-PL"/>
        </a:p>
      </dgm:t>
    </dgm:pt>
    <dgm:pt modelId="{B227E676-3E1D-4AC7-858D-6DBD56F94940}">
      <dgm:prSet phldrT="[Tekst]" custT="1"/>
      <dgm:spPr>
        <a:xfrm>
          <a:off x="935698" y="1138583"/>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Skażenie promieniotwórcze</a:t>
          </a:r>
        </a:p>
      </dgm:t>
    </dgm:pt>
    <dgm:pt modelId="{EDC3DB7F-FC05-4AAD-89F8-C8303D22F022}" type="parTrans" cxnId="{52E53B8A-9401-42A3-82FD-529D8E46A2F3}">
      <dgm:prSet/>
      <dgm:spPr/>
      <dgm:t>
        <a:bodyPr/>
        <a:lstStyle/>
        <a:p>
          <a:pPr algn="ctr"/>
          <a:endParaRPr lang="pl-PL"/>
        </a:p>
      </dgm:t>
    </dgm:pt>
    <dgm:pt modelId="{73BC8AEF-3B2C-4A8A-ADBB-39CA529C47CA}" type="sibTrans" cxnId="{52E53B8A-9401-42A3-82FD-529D8E46A2F3}">
      <dgm:prSet/>
      <dgm:spPr/>
      <dgm:t>
        <a:bodyPr/>
        <a:lstStyle/>
        <a:p>
          <a:pPr algn="ctr"/>
          <a:endParaRPr lang="pl-PL"/>
        </a:p>
      </dgm:t>
    </dgm:pt>
    <dgm:pt modelId="{8A086832-1102-4345-AEE0-949E7B53904F}">
      <dgm:prSet custT="1"/>
      <dgm:spPr>
        <a:xfrm>
          <a:off x="2755101" y="1138583"/>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pl-PL" sz="1050" b="1">
              <a:solidFill>
                <a:sysClr val="windowText" lastClr="000000"/>
              </a:solidFill>
              <a:latin typeface="Palatino Linotype"/>
              <a:ea typeface="+mn-ea"/>
              <a:cs typeface="+mn-cs"/>
            </a:rPr>
            <a:t>Zagrożenia pożarowe</a:t>
          </a:r>
        </a:p>
      </dgm:t>
    </dgm:pt>
    <dgm:pt modelId="{88409428-BCB9-4A80-947F-DCBDCF9834E9}" type="parTrans" cxnId="{B71A3E03-5D79-4679-9685-32835F7B53BA}">
      <dgm:prSet/>
      <dgm:spPr/>
      <dgm:t>
        <a:bodyPr/>
        <a:lstStyle/>
        <a:p>
          <a:endParaRPr lang="pl-PL"/>
        </a:p>
      </dgm:t>
    </dgm:pt>
    <dgm:pt modelId="{DB2BD528-ACDC-42AF-8C77-35AB0A0F2E3A}" type="sibTrans" cxnId="{B71A3E03-5D79-4679-9685-32835F7B53BA}">
      <dgm:prSet/>
      <dgm:spPr/>
      <dgm:t>
        <a:bodyPr/>
        <a:lstStyle/>
        <a:p>
          <a:endParaRPr lang="pl-PL"/>
        </a:p>
      </dgm:t>
    </dgm:pt>
    <dgm:pt modelId="{3AD49731-52D4-42D1-8E14-7D2EF1B6EFBA}" type="pres">
      <dgm:prSet presAssocID="{BC6129B0-43DD-4F83-8536-93458714546F}" presName="diagram" presStyleCnt="0">
        <dgm:presLayoutVars>
          <dgm:dir/>
          <dgm:resizeHandles val="exact"/>
        </dgm:presLayoutVars>
      </dgm:prSet>
      <dgm:spPr/>
      <dgm:t>
        <a:bodyPr/>
        <a:lstStyle/>
        <a:p>
          <a:endParaRPr lang="pl-PL"/>
        </a:p>
      </dgm:t>
    </dgm:pt>
    <dgm:pt modelId="{54EDF947-00B3-4E39-B98D-07C9B0B00459}" type="pres">
      <dgm:prSet presAssocID="{22042EDA-27E7-4202-A820-CFDC8832A0A2}" presName="node" presStyleLbl="node1" presStyleIdx="0" presStyleCnt="4">
        <dgm:presLayoutVars>
          <dgm:bulletEnabled val="1"/>
        </dgm:presLayoutVars>
      </dgm:prSet>
      <dgm:spPr>
        <a:prstGeom prst="rect">
          <a:avLst/>
        </a:prstGeom>
      </dgm:spPr>
      <dgm:t>
        <a:bodyPr/>
        <a:lstStyle/>
        <a:p>
          <a:endParaRPr lang="pl-PL"/>
        </a:p>
      </dgm:t>
    </dgm:pt>
    <dgm:pt modelId="{DFE66326-BB43-4073-B6E1-A6D6707D402E}" type="pres">
      <dgm:prSet presAssocID="{9ACA3739-860E-49A5-B021-FADF7B231F25}" presName="sibTrans" presStyleCnt="0"/>
      <dgm:spPr/>
    </dgm:pt>
    <dgm:pt modelId="{8F6A11C4-B217-444A-947A-BAB279CA6306}" type="pres">
      <dgm:prSet presAssocID="{F5E1E7E1-0130-4199-B20E-25C87E763137}" presName="node" presStyleLbl="node1" presStyleIdx="1" presStyleCnt="4">
        <dgm:presLayoutVars>
          <dgm:bulletEnabled val="1"/>
        </dgm:presLayoutVars>
      </dgm:prSet>
      <dgm:spPr>
        <a:prstGeom prst="rect">
          <a:avLst/>
        </a:prstGeom>
      </dgm:spPr>
      <dgm:t>
        <a:bodyPr/>
        <a:lstStyle/>
        <a:p>
          <a:endParaRPr lang="pl-PL"/>
        </a:p>
      </dgm:t>
    </dgm:pt>
    <dgm:pt modelId="{745E6E88-5F26-43A7-BB93-D06E10DD84A9}" type="pres">
      <dgm:prSet presAssocID="{6A0A92FA-5BF2-44AF-B393-593EA21F3D26}" presName="sibTrans" presStyleCnt="0"/>
      <dgm:spPr/>
    </dgm:pt>
    <dgm:pt modelId="{63683303-BCCE-4283-B89B-C7FCEC0075D8}" type="pres">
      <dgm:prSet presAssocID="{B227E676-3E1D-4AC7-858D-6DBD56F94940}" presName="node" presStyleLbl="node1" presStyleIdx="2" presStyleCnt="4">
        <dgm:presLayoutVars>
          <dgm:bulletEnabled val="1"/>
        </dgm:presLayoutVars>
      </dgm:prSet>
      <dgm:spPr>
        <a:prstGeom prst="rect">
          <a:avLst/>
        </a:prstGeom>
      </dgm:spPr>
      <dgm:t>
        <a:bodyPr/>
        <a:lstStyle/>
        <a:p>
          <a:endParaRPr lang="pl-PL"/>
        </a:p>
      </dgm:t>
    </dgm:pt>
    <dgm:pt modelId="{CA09D708-FE70-4275-BE3B-AD8CFBC853BD}" type="pres">
      <dgm:prSet presAssocID="{73BC8AEF-3B2C-4A8A-ADBB-39CA529C47CA}" presName="sibTrans" presStyleCnt="0"/>
      <dgm:spPr/>
    </dgm:pt>
    <dgm:pt modelId="{ECEF8F7F-C61B-4069-97A3-12BE04C10A77}" type="pres">
      <dgm:prSet presAssocID="{8A086832-1102-4345-AEE0-949E7B53904F}" presName="node" presStyleLbl="node1" presStyleIdx="3" presStyleCnt="4" custLinFactNeighborX="1882">
        <dgm:presLayoutVars>
          <dgm:bulletEnabled val="1"/>
        </dgm:presLayoutVars>
      </dgm:prSet>
      <dgm:spPr>
        <a:prstGeom prst="rect">
          <a:avLst/>
        </a:prstGeom>
      </dgm:spPr>
      <dgm:t>
        <a:bodyPr/>
        <a:lstStyle/>
        <a:p>
          <a:endParaRPr lang="pl-PL"/>
        </a:p>
      </dgm:t>
    </dgm:pt>
  </dgm:ptLst>
  <dgm:cxnLst>
    <dgm:cxn modelId="{89772964-21D4-4190-929E-EF5F1712B0E2}" srcId="{BC6129B0-43DD-4F83-8536-93458714546F}" destId="{22042EDA-27E7-4202-A820-CFDC8832A0A2}" srcOrd="0" destOrd="0" parTransId="{0B2C41F5-C4A7-410E-9C47-4A733477B3CC}" sibTransId="{9ACA3739-860E-49A5-B021-FADF7B231F25}"/>
    <dgm:cxn modelId="{FBD20EA8-A7BF-48E8-9BC4-C4AC58768F5C}" srcId="{BC6129B0-43DD-4F83-8536-93458714546F}" destId="{F5E1E7E1-0130-4199-B20E-25C87E763137}" srcOrd="1" destOrd="0" parTransId="{69C87B17-6556-4399-BFCB-999F818F4AA7}" sibTransId="{6A0A92FA-5BF2-44AF-B393-593EA21F3D26}"/>
    <dgm:cxn modelId="{7EE6BA54-2BAC-435A-BEAE-AD1DDE93B673}" type="presOf" srcId="{22042EDA-27E7-4202-A820-CFDC8832A0A2}" destId="{54EDF947-00B3-4E39-B98D-07C9B0B00459}" srcOrd="0" destOrd="0" presId="urn:microsoft.com/office/officeart/2005/8/layout/default#2"/>
    <dgm:cxn modelId="{EDB10F4A-EC1F-4347-932C-17E00CBC27FD}" type="presOf" srcId="{B227E676-3E1D-4AC7-858D-6DBD56F94940}" destId="{63683303-BCCE-4283-B89B-C7FCEC0075D8}" srcOrd="0" destOrd="0" presId="urn:microsoft.com/office/officeart/2005/8/layout/default#2"/>
    <dgm:cxn modelId="{52E53B8A-9401-42A3-82FD-529D8E46A2F3}" srcId="{BC6129B0-43DD-4F83-8536-93458714546F}" destId="{B227E676-3E1D-4AC7-858D-6DBD56F94940}" srcOrd="2" destOrd="0" parTransId="{EDC3DB7F-FC05-4AAD-89F8-C8303D22F022}" sibTransId="{73BC8AEF-3B2C-4A8A-ADBB-39CA529C47CA}"/>
    <dgm:cxn modelId="{B71A3E03-5D79-4679-9685-32835F7B53BA}" srcId="{BC6129B0-43DD-4F83-8536-93458714546F}" destId="{8A086832-1102-4345-AEE0-949E7B53904F}" srcOrd="3" destOrd="0" parTransId="{88409428-BCB9-4A80-947F-DCBDCF9834E9}" sibTransId="{DB2BD528-ACDC-42AF-8C77-35AB0A0F2E3A}"/>
    <dgm:cxn modelId="{386FA0B1-99EA-46BD-9A36-A46EC8634F9C}" type="presOf" srcId="{F5E1E7E1-0130-4199-B20E-25C87E763137}" destId="{8F6A11C4-B217-444A-947A-BAB279CA6306}" srcOrd="0" destOrd="0" presId="urn:microsoft.com/office/officeart/2005/8/layout/default#2"/>
    <dgm:cxn modelId="{BADB967B-E800-4700-8A52-38E4834A6FDE}" type="presOf" srcId="{BC6129B0-43DD-4F83-8536-93458714546F}" destId="{3AD49731-52D4-42D1-8E14-7D2EF1B6EFBA}" srcOrd="0" destOrd="0" presId="urn:microsoft.com/office/officeart/2005/8/layout/default#2"/>
    <dgm:cxn modelId="{46EE1E09-4612-4D1C-8AB7-8A4E7563DFEA}" type="presOf" srcId="{8A086832-1102-4345-AEE0-949E7B53904F}" destId="{ECEF8F7F-C61B-4069-97A3-12BE04C10A77}" srcOrd="0" destOrd="0" presId="urn:microsoft.com/office/officeart/2005/8/layout/default#2"/>
    <dgm:cxn modelId="{4F200411-150A-47B7-BEF7-B209605D1596}" type="presParOf" srcId="{3AD49731-52D4-42D1-8E14-7D2EF1B6EFBA}" destId="{54EDF947-00B3-4E39-B98D-07C9B0B00459}" srcOrd="0" destOrd="0" presId="urn:microsoft.com/office/officeart/2005/8/layout/default#2"/>
    <dgm:cxn modelId="{5A763C40-C0A7-4D84-AC8D-D25DFC5B4F5A}" type="presParOf" srcId="{3AD49731-52D4-42D1-8E14-7D2EF1B6EFBA}" destId="{DFE66326-BB43-4073-B6E1-A6D6707D402E}" srcOrd="1" destOrd="0" presId="urn:microsoft.com/office/officeart/2005/8/layout/default#2"/>
    <dgm:cxn modelId="{27DA1D69-32A0-46B1-B917-1AE938A3D0DF}" type="presParOf" srcId="{3AD49731-52D4-42D1-8E14-7D2EF1B6EFBA}" destId="{8F6A11C4-B217-444A-947A-BAB279CA6306}" srcOrd="2" destOrd="0" presId="urn:microsoft.com/office/officeart/2005/8/layout/default#2"/>
    <dgm:cxn modelId="{3F653E77-CF33-4C43-85CE-F1E0B6E84400}" type="presParOf" srcId="{3AD49731-52D4-42D1-8E14-7D2EF1B6EFBA}" destId="{745E6E88-5F26-43A7-BB93-D06E10DD84A9}" srcOrd="3" destOrd="0" presId="urn:microsoft.com/office/officeart/2005/8/layout/default#2"/>
    <dgm:cxn modelId="{4071EC2C-CF21-4457-8178-57A987FACC85}" type="presParOf" srcId="{3AD49731-52D4-42D1-8E14-7D2EF1B6EFBA}" destId="{63683303-BCCE-4283-B89B-C7FCEC0075D8}" srcOrd="4" destOrd="0" presId="urn:microsoft.com/office/officeart/2005/8/layout/default#2"/>
    <dgm:cxn modelId="{36D3B95D-1382-4F31-8048-02B92A4ED19B}" type="presParOf" srcId="{3AD49731-52D4-42D1-8E14-7D2EF1B6EFBA}" destId="{CA09D708-FE70-4275-BE3B-AD8CFBC853BD}" srcOrd="5" destOrd="0" presId="urn:microsoft.com/office/officeart/2005/8/layout/default#2"/>
    <dgm:cxn modelId="{75ACE139-5A76-47F1-8E16-1C0DCDBCB8D4}" type="presParOf" srcId="{3AD49731-52D4-42D1-8E14-7D2EF1B6EFBA}" destId="{ECEF8F7F-C61B-4069-97A3-12BE04C10A77}" srcOrd="6" destOrd="0" presId="urn:microsoft.com/office/officeart/2005/8/layout/default#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723AA1-ADE3-4FB8-AC68-597277C378AA}"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pl-PL"/>
        </a:p>
      </dgm:t>
    </dgm:pt>
    <dgm:pt modelId="{8F99AEC8-E480-43B8-904A-8BF322E8141F}">
      <dgm:prSet phldrT="[Tekst]" custT="1"/>
      <dgm:spPr>
        <a:xfrm>
          <a:off x="0" y="0"/>
          <a:ext cx="6372225" cy="76200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200" b="1">
              <a:solidFill>
                <a:sysClr val="windowText" lastClr="000000"/>
              </a:solidFill>
              <a:latin typeface="Palatino Linotype"/>
              <a:ea typeface="+mn-ea"/>
              <a:cs typeface="+mn-cs"/>
            </a:rPr>
            <a:t>Podniesienie walorów przyrodniczych Gminy Skarżysko Kościelne poprzez działania prowadzone zgodnie z zasadą zrównoważonego rozwoju.</a:t>
          </a:r>
        </a:p>
      </dgm:t>
    </dgm:pt>
    <dgm:pt modelId="{7AFE88CD-A90F-4D3B-9B27-664122CDC353}" type="parTrans" cxnId="{61E99320-490F-40AC-AC40-52B5B02EB8DC}">
      <dgm:prSet/>
      <dgm:spPr/>
      <dgm:t>
        <a:bodyPr/>
        <a:lstStyle/>
        <a:p>
          <a:endParaRPr lang="pl-PL"/>
        </a:p>
      </dgm:t>
    </dgm:pt>
    <dgm:pt modelId="{367C4FBA-851A-46FC-9EBA-F64037754AF3}" type="sibTrans" cxnId="{61E99320-490F-40AC-AC40-52B5B02EB8DC}">
      <dgm:prSet/>
      <dgm:spPr/>
      <dgm:t>
        <a:bodyPr/>
        <a:lstStyle/>
        <a:p>
          <a:endParaRPr lang="pl-PL"/>
        </a:p>
      </dgm:t>
    </dgm:pt>
    <dgm:pt modelId="{8CC83C97-8A4D-4407-B564-BAE57C37BF7F}" type="pres">
      <dgm:prSet presAssocID="{C5723AA1-ADE3-4FB8-AC68-597277C378AA}" presName="Name0" presStyleCnt="0">
        <dgm:presLayoutVars>
          <dgm:chPref val="1"/>
          <dgm:dir/>
          <dgm:animOne val="branch"/>
          <dgm:animLvl val="lvl"/>
          <dgm:resizeHandles/>
        </dgm:presLayoutVars>
      </dgm:prSet>
      <dgm:spPr/>
      <dgm:t>
        <a:bodyPr/>
        <a:lstStyle/>
        <a:p>
          <a:endParaRPr lang="pl-PL"/>
        </a:p>
      </dgm:t>
    </dgm:pt>
    <dgm:pt modelId="{F28A6552-E604-4232-9D86-9FE9F75DCE48}" type="pres">
      <dgm:prSet presAssocID="{8F99AEC8-E480-43B8-904A-8BF322E8141F}" presName="vertOne" presStyleCnt="0"/>
      <dgm:spPr/>
    </dgm:pt>
    <dgm:pt modelId="{330D006B-F4B2-4039-A0D1-9423BB568B0E}" type="pres">
      <dgm:prSet presAssocID="{8F99AEC8-E480-43B8-904A-8BF322E8141F}" presName="txOne" presStyleLbl="node0" presStyleIdx="0" presStyleCnt="1">
        <dgm:presLayoutVars>
          <dgm:chPref val="3"/>
        </dgm:presLayoutVars>
      </dgm:prSet>
      <dgm:spPr>
        <a:prstGeom prst="roundRect">
          <a:avLst>
            <a:gd name="adj" fmla="val 10000"/>
          </a:avLst>
        </a:prstGeom>
      </dgm:spPr>
      <dgm:t>
        <a:bodyPr/>
        <a:lstStyle/>
        <a:p>
          <a:endParaRPr lang="pl-PL"/>
        </a:p>
      </dgm:t>
    </dgm:pt>
    <dgm:pt modelId="{A4C16660-80B4-412F-BC9A-9278C5491BD2}" type="pres">
      <dgm:prSet presAssocID="{8F99AEC8-E480-43B8-904A-8BF322E8141F}" presName="horzOne" presStyleCnt="0"/>
      <dgm:spPr/>
    </dgm:pt>
  </dgm:ptLst>
  <dgm:cxnLst>
    <dgm:cxn modelId="{61E99320-490F-40AC-AC40-52B5B02EB8DC}" srcId="{C5723AA1-ADE3-4FB8-AC68-597277C378AA}" destId="{8F99AEC8-E480-43B8-904A-8BF322E8141F}" srcOrd="0" destOrd="0" parTransId="{7AFE88CD-A90F-4D3B-9B27-664122CDC353}" sibTransId="{367C4FBA-851A-46FC-9EBA-F64037754AF3}"/>
    <dgm:cxn modelId="{3D8FE933-BA20-42AE-8D41-9324E837E56B}" type="presOf" srcId="{8F99AEC8-E480-43B8-904A-8BF322E8141F}" destId="{330D006B-F4B2-4039-A0D1-9423BB568B0E}" srcOrd="0" destOrd="0" presId="urn:microsoft.com/office/officeart/2005/8/layout/hierarchy4"/>
    <dgm:cxn modelId="{B72E5EFF-C65D-4A94-B37B-8B9789DF3887}" type="presOf" srcId="{C5723AA1-ADE3-4FB8-AC68-597277C378AA}" destId="{8CC83C97-8A4D-4407-B564-BAE57C37BF7F}" srcOrd="0" destOrd="0" presId="urn:microsoft.com/office/officeart/2005/8/layout/hierarchy4"/>
    <dgm:cxn modelId="{3162AF46-1119-4A81-B199-026F2BBC9978}" type="presParOf" srcId="{8CC83C97-8A4D-4407-B564-BAE57C37BF7F}" destId="{F28A6552-E604-4232-9D86-9FE9F75DCE48}" srcOrd="0" destOrd="0" presId="urn:microsoft.com/office/officeart/2005/8/layout/hierarchy4"/>
    <dgm:cxn modelId="{3704257B-231B-4BC3-AA9F-D61DC96D73EC}" type="presParOf" srcId="{F28A6552-E604-4232-9D86-9FE9F75DCE48}" destId="{330D006B-F4B2-4039-A0D1-9423BB568B0E}" srcOrd="0" destOrd="0" presId="urn:microsoft.com/office/officeart/2005/8/layout/hierarchy4"/>
    <dgm:cxn modelId="{0DBF8A7E-5305-4537-9714-C78574F37E7E}" type="presParOf" srcId="{F28A6552-E604-4232-9D86-9FE9F75DCE48}" destId="{A4C16660-80B4-412F-BC9A-9278C5491BD2}" srcOrd="1" destOrd="0" presId="urn:microsoft.com/office/officeart/2005/8/layout/hierarchy4"/>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5365-8A99-4F93-B9AE-D430E73AF354}">
      <dsp:nvSpPr>
        <dsp:cNvPr id="0" name=""/>
        <dsp:cNvSpPr/>
      </dsp:nvSpPr>
      <dsp:spPr>
        <a:xfrm>
          <a:off x="114898" y="459466"/>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duża odporność na wysokie                 i niskie temperatury</a:t>
          </a:r>
        </a:p>
      </dsp:txBody>
      <dsp:txXfrm>
        <a:off x="114898" y="459466"/>
        <a:ext cx="2717601" cy="849250"/>
      </dsp:txXfrm>
    </dsp:sp>
    <dsp:sp modelId="{A782C01A-235A-40E9-9E09-F330B22B8031}">
      <dsp:nvSpPr>
        <dsp:cNvPr id="0" name=""/>
        <dsp:cNvSpPr/>
      </dsp:nvSpPr>
      <dsp:spPr>
        <a:xfrm>
          <a:off x="1665" y="336796"/>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F28A87D-A340-4861-A3E9-D6DDB10BACB3}">
      <dsp:nvSpPr>
        <dsp:cNvPr id="0" name=""/>
        <dsp:cNvSpPr/>
      </dsp:nvSpPr>
      <dsp:spPr>
        <a:xfrm>
          <a:off x="3078283" y="459466"/>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niewielkie przewodnictwo cieplne</a:t>
          </a:r>
        </a:p>
      </dsp:txBody>
      <dsp:txXfrm>
        <a:off x="3078283" y="459466"/>
        <a:ext cx="2717601" cy="849250"/>
      </dsp:txXfrm>
    </dsp:sp>
    <dsp:sp modelId="{E8544D3E-705E-479D-A4C7-59D29CAD9735}">
      <dsp:nvSpPr>
        <dsp:cNvPr id="0" name=""/>
        <dsp:cNvSpPr/>
      </dsp:nvSpPr>
      <dsp:spPr>
        <a:xfrm>
          <a:off x="2965050" y="336796"/>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23D0D96-D62D-4493-A851-48BB48C2C13D}">
      <dsp:nvSpPr>
        <dsp:cNvPr id="0" name=""/>
        <dsp:cNvSpPr/>
      </dsp:nvSpPr>
      <dsp:spPr>
        <a:xfrm>
          <a:off x="104761" y="1528578"/>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odporność na działanie czynników fizycznych                         i chemicznych</a:t>
          </a:r>
        </a:p>
      </dsp:txBody>
      <dsp:txXfrm>
        <a:off x="104761" y="1528578"/>
        <a:ext cx="2717601" cy="849250"/>
      </dsp:txXfrm>
    </dsp:sp>
    <dsp:sp modelId="{A0369676-0DB6-4C49-B339-94CC49B29EE4}">
      <dsp:nvSpPr>
        <dsp:cNvPr id="0" name=""/>
        <dsp:cNvSpPr/>
      </dsp:nvSpPr>
      <dsp:spPr>
        <a:xfrm>
          <a:off x="1665" y="1405908"/>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69F24E0-5606-4E92-93C6-42B4920FF439}">
      <dsp:nvSpPr>
        <dsp:cNvPr id="0" name=""/>
        <dsp:cNvSpPr/>
      </dsp:nvSpPr>
      <dsp:spPr>
        <a:xfrm>
          <a:off x="3079948" y="1528578"/>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wytrzymałość na rozciąganie                             i elastyczność</a:t>
          </a:r>
        </a:p>
      </dsp:txBody>
      <dsp:txXfrm>
        <a:off x="3079948" y="1528578"/>
        <a:ext cx="2717601" cy="849250"/>
      </dsp:txXfrm>
    </dsp:sp>
    <dsp:sp modelId="{769385B8-CED7-45D1-AE6D-A6EC6ABB6C1A}">
      <dsp:nvSpPr>
        <dsp:cNvPr id="0" name=""/>
        <dsp:cNvSpPr/>
      </dsp:nvSpPr>
      <dsp:spPr>
        <a:xfrm>
          <a:off x="2937412" y="1424331"/>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DF947-00B3-4E39-B98D-07C9B0B00459}">
      <dsp:nvSpPr>
        <dsp:cNvPr id="0" name=""/>
        <dsp:cNvSpPr/>
      </dsp:nvSpPr>
      <dsp:spPr>
        <a:xfrm>
          <a:off x="1666"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żywiołowe                           i katastrofalne</a:t>
          </a:r>
        </a:p>
      </dsp:txBody>
      <dsp:txXfrm>
        <a:off x="1666" y="347645"/>
        <a:ext cx="1322113" cy="793267"/>
      </dsp:txXfrm>
    </dsp:sp>
    <dsp:sp modelId="{8F6A11C4-B217-444A-947A-BAB279CA6306}">
      <dsp:nvSpPr>
        <dsp:cNvPr id="0" name=""/>
        <dsp:cNvSpPr/>
      </dsp:nvSpPr>
      <dsp:spPr>
        <a:xfrm>
          <a:off x="1455990"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chemiczne</a:t>
          </a:r>
        </a:p>
      </dsp:txBody>
      <dsp:txXfrm>
        <a:off x="1455990" y="347645"/>
        <a:ext cx="1322113" cy="793267"/>
      </dsp:txXfrm>
    </dsp:sp>
    <dsp:sp modelId="{63683303-BCCE-4283-B89B-C7FCEC0075D8}">
      <dsp:nvSpPr>
        <dsp:cNvPr id="0" name=""/>
        <dsp:cNvSpPr/>
      </dsp:nvSpPr>
      <dsp:spPr>
        <a:xfrm>
          <a:off x="2910315"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Skażenie promieniotwórcze</a:t>
          </a:r>
        </a:p>
      </dsp:txBody>
      <dsp:txXfrm>
        <a:off x="2910315" y="347645"/>
        <a:ext cx="1322113" cy="793267"/>
      </dsp:txXfrm>
    </dsp:sp>
    <dsp:sp modelId="{ECEF8F7F-C61B-4069-97A3-12BE04C10A77}">
      <dsp:nvSpPr>
        <dsp:cNvPr id="0" name=""/>
        <dsp:cNvSpPr/>
      </dsp:nvSpPr>
      <dsp:spPr>
        <a:xfrm>
          <a:off x="4366305" y="347645"/>
          <a:ext cx="1322113" cy="793267"/>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pożarowe</a:t>
          </a:r>
        </a:p>
      </dsp:txBody>
      <dsp:txXfrm>
        <a:off x="4366305" y="347645"/>
        <a:ext cx="1322113" cy="7932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D006B-F4B2-4039-A0D1-9423BB568B0E}">
      <dsp:nvSpPr>
        <dsp:cNvPr id="0" name=""/>
        <dsp:cNvSpPr/>
      </dsp:nvSpPr>
      <dsp:spPr>
        <a:xfrm>
          <a:off x="0" y="0"/>
          <a:ext cx="5724524" cy="847724"/>
        </a:xfrm>
        <a:prstGeom prst="roundRect">
          <a:avLst>
            <a:gd name="adj" fmla="val 10000"/>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Palatino Linotype"/>
              <a:ea typeface="+mn-ea"/>
              <a:cs typeface="+mn-cs"/>
            </a:rPr>
            <a:t>Podniesienie walorów przyrodniczych Gminy Skarżysko Kościelne poprzez działania prowadzone zgodnie z zasadą zrównoważonego rozwoju.</a:t>
          </a:r>
        </a:p>
      </dsp:txBody>
      <dsp:txXfrm>
        <a:off x="24829" y="24829"/>
        <a:ext cx="5674866" cy="79806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4C1B6-1026-4B87-97A1-7BC995EE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115</Pages>
  <Words>29332</Words>
  <Characters>175997</Characters>
  <Application>Microsoft Office Word</Application>
  <DocSecurity>0</DocSecurity>
  <Lines>1466</Lines>
  <Paragraphs>409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Program ochrony środowiska Gminy Skarżysko Kościelne</vt:lpstr>
      <vt:lpstr>Program ochrony środowiska Gminy Skarżysko Kościelne</vt:lpstr>
    </vt:vector>
  </TitlesOfParts>
  <Company/>
  <LinksUpToDate>false</LinksUpToDate>
  <CharactersWithSpaces>204920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Gminy Skarżysko Kościelne</dc:title>
  <dc:creator>Anna Woźniak</dc:creator>
  <cp:lastModifiedBy>Anna Pocheć</cp:lastModifiedBy>
  <cp:revision>38</cp:revision>
  <cp:lastPrinted>2017-08-28T12:01:00Z</cp:lastPrinted>
  <dcterms:created xsi:type="dcterms:W3CDTF">2017-08-24T06:46:00Z</dcterms:created>
  <dcterms:modified xsi:type="dcterms:W3CDTF">2017-09-20T11:02:00Z</dcterms:modified>
</cp:coreProperties>
</file>