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470A46E7"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W związku z ogłoszonym naborem na stanowisko</w:t>
      </w:r>
      <w:r w:rsidR="00FF4902">
        <w:rPr>
          <w:rFonts w:ascii="Times New Roman" w:hAnsi="Times New Roman" w:cs="Times New Roman"/>
          <w:sz w:val="24"/>
          <w:szCs w:val="24"/>
        </w:rPr>
        <w:t xml:space="preserve"> </w:t>
      </w:r>
      <w:r w:rsidR="00FF4902" w:rsidRPr="00FF4902">
        <w:rPr>
          <w:rFonts w:ascii="Times New Roman" w:hAnsi="Times New Roman" w:cs="Times New Roman"/>
          <w:b/>
          <w:bCs/>
          <w:sz w:val="24"/>
          <w:szCs w:val="24"/>
        </w:rPr>
        <w:t>referenta</w:t>
      </w:r>
      <w:r w:rsidRPr="00FF4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328" w:rsidRPr="00FF4902">
        <w:rPr>
          <w:rFonts w:ascii="Times New Roman" w:hAnsi="Times New Roman" w:cs="Times New Roman"/>
          <w:b/>
          <w:bCs/>
        </w:rPr>
        <w:t xml:space="preserve">ds. </w:t>
      </w:r>
      <w:r w:rsidR="00FF4902">
        <w:rPr>
          <w:rFonts w:ascii="Times New Roman" w:hAnsi="Times New Roman" w:cs="Times New Roman"/>
          <w:b/>
          <w:bCs/>
        </w:rPr>
        <w:t>zagospodarowania</w:t>
      </w:r>
      <w:r w:rsidR="00661F7A" w:rsidRPr="00FF4902">
        <w:rPr>
          <w:rFonts w:ascii="Times New Roman" w:hAnsi="Times New Roman" w:cs="Times New Roman"/>
          <w:b/>
          <w:bCs/>
        </w:rPr>
        <w:t xml:space="preserve"> przestrzennego</w:t>
      </w:r>
      <w:r w:rsidR="009515D5" w:rsidRPr="00FF4902">
        <w:rPr>
          <w:rFonts w:ascii="Times New Roman" w:hAnsi="Times New Roman" w:cs="Times New Roman"/>
          <w:b/>
          <w:bCs/>
        </w:rPr>
        <w:t xml:space="preserve"> i gminnej infrastruktury technicznej</w:t>
      </w:r>
      <w:r w:rsidRPr="009515D5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A6C6212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4</cp:revision>
  <cp:lastPrinted>2019-07-16T12:15:00Z</cp:lastPrinted>
  <dcterms:created xsi:type="dcterms:W3CDTF">2019-07-16T12:16:00Z</dcterms:created>
  <dcterms:modified xsi:type="dcterms:W3CDTF">2020-12-01T13:33:00Z</dcterms:modified>
</cp:coreProperties>
</file>